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73" w:rsidRPr="00041FAB" w:rsidRDefault="00764073" w:rsidP="00764073">
      <w:pPr>
        <w:jc w:val="center"/>
        <w:rPr>
          <w:rFonts w:ascii="Trebuchet MS" w:hAnsi="Trebuchet MS" w:cs="Times New Roman"/>
          <w:sz w:val="40"/>
          <w:szCs w:val="40"/>
        </w:rPr>
      </w:pPr>
      <w:r w:rsidRPr="00041FAB">
        <w:rPr>
          <w:rFonts w:ascii="Trebuchet MS" w:hAnsi="Trebuchet MS" w:cs="Times New Roman"/>
          <w:sz w:val="40"/>
          <w:szCs w:val="40"/>
        </w:rPr>
        <w:t>PROJECT TITLE</w:t>
      </w:r>
    </w:p>
    <w:p w:rsidR="00764073" w:rsidRPr="00A51FC1" w:rsidRDefault="00764073" w:rsidP="00764073">
      <w:pPr>
        <w:jc w:val="center"/>
        <w:rPr>
          <w:rFonts w:ascii="Trebuchet MS" w:hAnsi="Trebuchet MS"/>
        </w:rPr>
      </w:pPr>
    </w:p>
    <w:p w:rsidR="00927839" w:rsidRPr="00A51FC1" w:rsidRDefault="00927839" w:rsidP="00764073">
      <w:pPr>
        <w:jc w:val="center"/>
        <w:rPr>
          <w:rFonts w:ascii="Trebuchet MS" w:hAnsi="Trebuchet MS"/>
        </w:rPr>
      </w:pPr>
    </w:p>
    <w:p w:rsidR="00A51FC1" w:rsidRPr="00A51FC1" w:rsidRDefault="00A51FC1" w:rsidP="00927839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  <w:r w:rsidRPr="00A51FC1">
        <w:rPr>
          <w:rFonts w:ascii="Trebuchet MS" w:eastAsia="Times New Roman" w:hAnsi="Trebuchet MS" w:cs="Times New Roman"/>
          <w:sz w:val="60"/>
          <w:szCs w:val="60"/>
        </w:rPr>
        <w:t>Host 2 Host Solution</w:t>
      </w:r>
      <w:r>
        <w:rPr>
          <w:rFonts w:ascii="Trebuchet MS" w:eastAsia="Times New Roman" w:hAnsi="Trebuchet MS" w:cs="Times New Roman"/>
          <w:sz w:val="60"/>
          <w:szCs w:val="60"/>
        </w:rPr>
        <w:t xml:space="preserve"> </w:t>
      </w:r>
      <w:r w:rsidRPr="00A51FC1">
        <w:rPr>
          <w:rFonts w:ascii="Trebuchet MS" w:eastAsia="Times New Roman" w:hAnsi="Trebuchet MS" w:cs="Times New Roman"/>
          <w:sz w:val="60"/>
          <w:szCs w:val="60"/>
        </w:rPr>
        <w:t>(H2H)</w:t>
      </w:r>
    </w:p>
    <w:p w:rsidR="00764073" w:rsidRPr="00041FAB" w:rsidRDefault="009940B1" w:rsidP="00927839">
      <w:pPr>
        <w:jc w:val="center"/>
        <w:rPr>
          <w:rFonts w:ascii="Trebuchet MS" w:eastAsia="Times New Roman" w:hAnsi="Trebuchet MS" w:cs="Times New Roman"/>
          <w:i/>
          <w:sz w:val="40"/>
          <w:szCs w:val="40"/>
        </w:rPr>
      </w:pPr>
      <w:r w:rsidRPr="00041FAB">
        <w:rPr>
          <w:rFonts w:ascii="Trebuchet MS" w:eastAsia="Times New Roman" w:hAnsi="Trebuchet MS" w:cs="Times New Roman"/>
          <w:i/>
          <w:sz w:val="40"/>
          <w:szCs w:val="40"/>
        </w:rPr>
        <w:t xml:space="preserve">Business </w:t>
      </w:r>
      <w:r w:rsidRPr="00041FAB">
        <w:rPr>
          <w:rFonts w:ascii="Trebuchet MS" w:eastAsia="Times New Roman" w:hAnsi="Trebuchet MS" w:cs="Times New Roman"/>
          <w:i/>
          <w:sz w:val="40"/>
          <w:szCs w:val="40"/>
        </w:rPr>
        <w:t xml:space="preserve">Payment </w:t>
      </w:r>
      <w:r w:rsidRPr="00041FAB">
        <w:rPr>
          <w:rFonts w:ascii="Trebuchet MS" w:eastAsia="Times New Roman" w:hAnsi="Trebuchet MS" w:cs="Times New Roman"/>
          <w:i/>
          <w:sz w:val="40"/>
          <w:szCs w:val="40"/>
        </w:rPr>
        <w:t>Process Improvement</w:t>
      </w:r>
      <w:r w:rsidR="00F02971">
        <w:rPr>
          <w:rFonts w:ascii="Trebuchet MS" w:eastAsia="Times New Roman" w:hAnsi="Trebuchet MS" w:cs="Times New Roman"/>
          <w:i/>
          <w:sz w:val="40"/>
          <w:szCs w:val="40"/>
        </w:rPr>
        <w:t xml:space="preserve"> System</w:t>
      </w:r>
      <w:r w:rsidR="00764073" w:rsidRPr="00764073">
        <w:rPr>
          <w:rFonts w:ascii="Trebuchet MS" w:eastAsia="Times New Roman" w:hAnsi="Trebuchet MS" w:cs="Times New Roman"/>
          <w:i/>
          <w:sz w:val="40"/>
          <w:szCs w:val="40"/>
        </w:rPr>
        <w:t>.</w:t>
      </w:r>
    </w:p>
    <w:p w:rsidR="00764073" w:rsidRPr="00A51FC1" w:rsidRDefault="00764073" w:rsidP="00764073">
      <w:pPr>
        <w:rPr>
          <w:rFonts w:ascii="Trebuchet MS" w:eastAsia="Times New Roman" w:hAnsi="Trebuchet MS" w:cs="Times New Roman"/>
          <w:sz w:val="38"/>
          <w:szCs w:val="38"/>
        </w:rPr>
      </w:pPr>
      <w:bookmarkStart w:id="0" w:name="_GoBack"/>
      <w:bookmarkEnd w:id="0"/>
    </w:p>
    <w:p w:rsidR="00927839" w:rsidRPr="00A51FC1" w:rsidRDefault="00927839" w:rsidP="00764073">
      <w:pPr>
        <w:rPr>
          <w:rFonts w:ascii="Trebuchet MS" w:eastAsia="Times New Roman" w:hAnsi="Trebuchet MS" w:cs="Times New Roman"/>
          <w:sz w:val="38"/>
          <w:szCs w:val="38"/>
        </w:rPr>
      </w:pPr>
    </w:p>
    <w:p w:rsidR="00A51FC1" w:rsidRPr="00041FAB" w:rsidRDefault="00A51FC1" w:rsidP="00A51FC1">
      <w:pPr>
        <w:jc w:val="center"/>
        <w:rPr>
          <w:rFonts w:ascii="Trebuchet MS" w:hAnsi="Trebuchet MS" w:cs="Times New Roman"/>
          <w:sz w:val="40"/>
          <w:szCs w:val="40"/>
        </w:rPr>
      </w:pPr>
      <w:r w:rsidRPr="00041FAB">
        <w:rPr>
          <w:rFonts w:ascii="Trebuchet MS" w:hAnsi="Trebuchet MS" w:cs="Times New Roman"/>
          <w:sz w:val="40"/>
          <w:szCs w:val="40"/>
        </w:rPr>
        <w:t>CLIENT NAME</w:t>
      </w:r>
    </w:p>
    <w:p w:rsidR="00A51FC1" w:rsidRPr="00A51FC1" w:rsidRDefault="00A51FC1" w:rsidP="00A51FC1">
      <w:pPr>
        <w:jc w:val="center"/>
        <w:rPr>
          <w:rFonts w:ascii="Trebuchet MS" w:hAnsi="Trebuchet MS" w:cs="Times New Roman"/>
          <w:b/>
          <w:sz w:val="40"/>
          <w:szCs w:val="40"/>
        </w:rPr>
      </w:pPr>
    </w:p>
    <w:p w:rsidR="00A51FC1" w:rsidRDefault="00A51FC1" w:rsidP="00A51FC1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  <w:r>
        <w:rPr>
          <w:rFonts w:ascii="Trebuchet MS" w:eastAsia="Times New Roman" w:hAnsi="Trebuchet MS" w:cs="Times New Roman"/>
          <w:sz w:val="60"/>
          <w:szCs w:val="60"/>
        </w:rPr>
        <w:t>LEADWAY PENSURE LIMITED</w:t>
      </w:r>
    </w:p>
    <w:p w:rsidR="00A51FC1" w:rsidRPr="00A51FC1" w:rsidRDefault="00A51FC1" w:rsidP="00A51FC1">
      <w:pPr>
        <w:jc w:val="center"/>
        <w:rPr>
          <w:rFonts w:ascii="Trebuchet MS" w:eastAsia="Times New Roman" w:hAnsi="Trebuchet MS" w:cs="Times New Roman"/>
          <w:i/>
          <w:sz w:val="40"/>
          <w:szCs w:val="40"/>
        </w:rPr>
      </w:pPr>
      <w:r>
        <w:rPr>
          <w:rFonts w:ascii="Trebuchet MS" w:eastAsia="Times New Roman" w:hAnsi="Trebuchet MS" w:cs="Times New Roman"/>
          <w:i/>
          <w:sz w:val="40"/>
          <w:szCs w:val="40"/>
        </w:rPr>
        <w:t>Lagos, Nigeria</w:t>
      </w:r>
      <w:r w:rsidRPr="00764073">
        <w:rPr>
          <w:rFonts w:ascii="Trebuchet MS" w:eastAsia="Times New Roman" w:hAnsi="Trebuchet MS" w:cs="Times New Roman"/>
          <w:i/>
          <w:sz w:val="40"/>
          <w:szCs w:val="40"/>
        </w:rPr>
        <w:t>.</w:t>
      </w:r>
    </w:p>
    <w:p w:rsidR="00A51FC1" w:rsidRPr="00A51FC1" w:rsidRDefault="00A51FC1" w:rsidP="00A51FC1">
      <w:pPr>
        <w:jc w:val="center"/>
        <w:rPr>
          <w:rFonts w:ascii="Trebuchet MS" w:eastAsia="Times New Roman" w:hAnsi="Trebuchet MS" w:cs="Times New Roman"/>
          <w:sz w:val="60"/>
          <w:szCs w:val="60"/>
        </w:rPr>
      </w:pPr>
    </w:p>
    <w:p w:rsidR="009940B1" w:rsidRPr="00A51FC1" w:rsidRDefault="00764073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A51FC1">
        <w:rPr>
          <w:rFonts w:ascii="Trebuchet MS" w:eastAsia="Times New Roman" w:hAnsi="Trebuchet MS" w:cs="Times New Roman"/>
          <w:sz w:val="38"/>
          <w:szCs w:val="38"/>
        </w:rPr>
        <w:t xml:space="preserve">Design and Implemented </w:t>
      </w:r>
    </w:p>
    <w:p w:rsidR="00764073" w:rsidRDefault="00A51FC1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r w:rsidRPr="00A51FC1">
        <w:rPr>
          <w:rFonts w:ascii="Trebuchet MS" w:eastAsia="Times New Roman" w:hAnsi="Trebuchet MS" w:cs="Times New Roman"/>
          <w:sz w:val="38"/>
          <w:szCs w:val="38"/>
        </w:rPr>
        <w:t>B</w:t>
      </w:r>
      <w:r w:rsidR="00764073" w:rsidRPr="00A51FC1">
        <w:rPr>
          <w:rFonts w:ascii="Trebuchet MS" w:eastAsia="Times New Roman" w:hAnsi="Trebuchet MS" w:cs="Times New Roman"/>
          <w:sz w:val="38"/>
          <w:szCs w:val="38"/>
        </w:rPr>
        <w:t>y</w:t>
      </w:r>
    </w:p>
    <w:p w:rsidR="00A51FC1" w:rsidRPr="00A51FC1" w:rsidRDefault="00A51FC1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</w:p>
    <w:p w:rsidR="00764073" w:rsidRPr="00A51FC1" w:rsidRDefault="00764073" w:rsidP="00764073">
      <w:pPr>
        <w:jc w:val="center"/>
        <w:rPr>
          <w:rFonts w:ascii="Trebuchet MS" w:eastAsia="Times New Roman" w:hAnsi="Trebuchet MS" w:cs="Times New Roman"/>
          <w:sz w:val="38"/>
          <w:szCs w:val="38"/>
        </w:rPr>
      </w:pPr>
      <w:proofErr w:type="spellStart"/>
      <w:r w:rsidRPr="00A51FC1">
        <w:rPr>
          <w:rFonts w:ascii="Trebuchet MS" w:eastAsia="Times New Roman" w:hAnsi="Trebuchet MS" w:cs="Times New Roman"/>
          <w:sz w:val="38"/>
          <w:szCs w:val="38"/>
        </w:rPr>
        <w:t>Taiwo</w:t>
      </w:r>
      <w:proofErr w:type="spellEnd"/>
      <w:r w:rsidRPr="00A51FC1">
        <w:rPr>
          <w:rFonts w:ascii="Trebuchet MS" w:eastAsia="Times New Roman" w:hAnsi="Trebuchet MS" w:cs="Times New Roman"/>
          <w:sz w:val="38"/>
          <w:szCs w:val="38"/>
        </w:rPr>
        <w:t xml:space="preserve"> </w:t>
      </w:r>
      <w:proofErr w:type="spellStart"/>
      <w:r w:rsidRPr="00A51FC1">
        <w:rPr>
          <w:rFonts w:ascii="Trebuchet MS" w:eastAsia="Times New Roman" w:hAnsi="Trebuchet MS" w:cs="Times New Roman"/>
          <w:sz w:val="38"/>
          <w:szCs w:val="38"/>
        </w:rPr>
        <w:t>Oluwafemi</w:t>
      </w:r>
      <w:proofErr w:type="spellEnd"/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</w:p>
    <w:p w:rsidR="00927839" w:rsidRPr="00A51FC1" w:rsidRDefault="00927839">
      <w:pPr>
        <w:rPr>
          <w:rFonts w:ascii="Trebuchet MS" w:hAnsi="Trebuchet MS"/>
        </w:rPr>
      </w:pPr>
      <w:r w:rsidRPr="00A51FC1">
        <w:rPr>
          <w:rFonts w:ascii="Trebuchet MS" w:hAnsi="Trebuchet MS"/>
        </w:rPr>
        <w:t>13/11/2021</w:t>
      </w:r>
    </w:p>
    <w:p w:rsidR="009940B1" w:rsidRPr="00A51FC1" w:rsidRDefault="009940B1">
      <w:pPr>
        <w:rPr>
          <w:rFonts w:ascii="Trebuchet MS" w:hAnsi="Trebuchet MS"/>
        </w:rPr>
      </w:pPr>
    </w:p>
    <w:p w:rsidR="009940B1" w:rsidRPr="003C5E72" w:rsidRDefault="009940B1" w:rsidP="009940B1">
      <w:pPr>
        <w:jc w:val="center"/>
        <w:rPr>
          <w:rFonts w:ascii="Trebuchet MS" w:hAnsi="Trebuchet MS"/>
          <w:sz w:val="28"/>
          <w:szCs w:val="28"/>
        </w:rPr>
      </w:pPr>
      <w:r w:rsidRPr="003C5E72">
        <w:rPr>
          <w:rFonts w:ascii="Trebuchet MS" w:hAnsi="Trebuchet MS"/>
          <w:sz w:val="28"/>
          <w:szCs w:val="28"/>
        </w:rPr>
        <w:lastRenderedPageBreak/>
        <w:t>Abstract</w:t>
      </w:r>
    </w:p>
    <w:p w:rsidR="009940B1" w:rsidRPr="00A51FC1" w:rsidRDefault="009940B1">
      <w:pPr>
        <w:rPr>
          <w:rFonts w:ascii="Trebuchet MS" w:hAnsi="Trebuchet MS"/>
        </w:rPr>
      </w:pPr>
    </w:p>
    <w:p w:rsidR="009940B1" w:rsidRDefault="009940B1" w:rsidP="003C5E72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C5E72">
        <w:rPr>
          <w:rFonts w:ascii="Trebuchet MS" w:hAnsi="Trebuchet MS"/>
          <w:sz w:val="24"/>
          <w:szCs w:val="24"/>
        </w:rPr>
        <w:t xml:space="preserve">Certainly, </w:t>
      </w:r>
      <w:r w:rsidR="00EC76E6" w:rsidRPr="003C5E72">
        <w:rPr>
          <w:rFonts w:ascii="Trebuchet MS" w:hAnsi="Trebuchet MS"/>
          <w:sz w:val="24"/>
          <w:szCs w:val="24"/>
        </w:rPr>
        <w:t xml:space="preserve">finance or payment is a very significant aspect of every business. So, lots of control </w:t>
      </w:r>
      <w:r w:rsidR="002258AB">
        <w:rPr>
          <w:rFonts w:ascii="Trebuchet MS" w:hAnsi="Trebuchet MS"/>
          <w:sz w:val="24"/>
          <w:szCs w:val="24"/>
        </w:rPr>
        <w:t>were</w:t>
      </w:r>
      <w:r w:rsidR="00EC76E6" w:rsidRPr="003C5E72">
        <w:rPr>
          <w:rFonts w:ascii="Trebuchet MS" w:hAnsi="Trebuchet MS"/>
          <w:sz w:val="24"/>
          <w:szCs w:val="24"/>
        </w:rPr>
        <w:t xml:space="preserve"> being implement</w:t>
      </w:r>
      <w:r w:rsidR="002258AB">
        <w:rPr>
          <w:rFonts w:ascii="Trebuchet MS" w:hAnsi="Trebuchet MS"/>
          <w:sz w:val="24"/>
          <w:szCs w:val="24"/>
        </w:rPr>
        <w:t>ed</w:t>
      </w:r>
      <w:r w:rsidR="00EC76E6" w:rsidRPr="003C5E72">
        <w:rPr>
          <w:rFonts w:ascii="Trebuchet MS" w:hAnsi="Trebuchet MS"/>
          <w:sz w:val="24"/>
          <w:szCs w:val="24"/>
        </w:rPr>
        <w:t xml:space="preserve"> to ensure an error-free </w:t>
      </w:r>
      <w:r w:rsidR="002258AB">
        <w:rPr>
          <w:rFonts w:ascii="Trebuchet MS" w:hAnsi="Trebuchet MS"/>
          <w:sz w:val="24"/>
          <w:szCs w:val="24"/>
        </w:rPr>
        <w:t xml:space="preserve">financial transaction </w:t>
      </w:r>
      <w:r w:rsidR="00EC76E6" w:rsidRPr="003C5E72">
        <w:rPr>
          <w:rFonts w:ascii="Trebuchet MS" w:hAnsi="Trebuchet MS"/>
          <w:sz w:val="24"/>
          <w:szCs w:val="24"/>
        </w:rPr>
        <w:t xml:space="preserve">process. </w:t>
      </w:r>
      <w:r w:rsidR="002258AB">
        <w:rPr>
          <w:rFonts w:ascii="Trebuchet MS" w:hAnsi="Trebuchet MS"/>
          <w:sz w:val="24"/>
          <w:szCs w:val="24"/>
        </w:rPr>
        <w:t>Essentially</w:t>
      </w:r>
      <w:r w:rsidR="00EC76E6" w:rsidRPr="003C5E72">
        <w:rPr>
          <w:rFonts w:ascii="Trebuchet MS" w:hAnsi="Trebuchet MS"/>
          <w:sz w:val="24"/>
          <w:szCs w:val="24"/>
        </w:rPr>
        <w:t>, the organization predominantly makes payment to internal customers (i.e. staff</w:t>
      </w:r>
      <w:r w:rsidR="002258AB">
        <w:rPr>
          <w:rFonts w:ascii="Trebuchet MS" w:hAnsi="Trebuchet MS"/>
          <w:sz w:val="24"/>
          <w:szCs w:val="24"/>
        </w:rPr>
        <w:t xml:space="preserve"> members</w:t>
      </w:r>
      <w:r w:rsidR="00EC76E6" w:rsidRPr="003C5E72">
        <w:rPr>
          <w:rFonts w:ascii="Trebuchet MS" w:hAnsi="Trebuchet MS"/>
          <w:sz w:val="24"/>
          <w:szCs w:val="24"/>
        </w:rPr>
        <w:t>)</w:t>
      </w:r>
      <w:r w:rsidR="002258AB">
        <w:rPr>
          <w:rFonts w:ascii="Trebuchet MS" w:hAnsi="Trebuchet MS"/>
          <w:sz w:val="24"/>
          <w:szCs w:val="24"/>
        </w:rPr>
        <w:t>,</w:t>
      </w:r>
      <w:r w:rsidR="00EC76E6" w:rsidRPr="003C5E72">
        <w:rPr>
          <w:rFonts w:ascii="Trebuchet MS" w:hAnsi="Trebuchet MS"/>
          <w:sz w:val="24"/>
          <w:szCs w:val="24"/>
        </w:rPr>
        <w:t xml:space="preserve"> either as a re-imbursement o</w:t>
      </w:r>
      <w:r w:rsidR="002258AB">
        <w:rPr>
          <w:rFonts w:ascii="Trebuchet MS" w:hAnsi="Trebuchet MS"/>
          <w:sz w:val="24"/>
          <w:szCs w:val="24"/>
        </w:rPr>
        <w:t>f</w:t>
      </w:r>
      <w:r w:rsidR="00EC76E6" w:rsidRPr="003C5E72">
        <w:rPr>
          <w:rFonts w:ascii="Trebuchet MS" w:hAnsi="Trebuchet MS"/>
          <w:sz w:val="24"/>
          <w:szCs w:val="24"/>
        </w:rPr>
        <w:t xml:space="preserve"> expense</w:t>
      </w:r>
      <w:r w:rsidR="002258AB">
        <w:rPr>
          <w:rFonts w:ascii="Trebuchet MS" w:hAnsi="Trebuchet MS"/>
          <w:sz w:val="24"/>
          <w:szCs w:val="24"/>
        </w:rPr>
        <w:t xml:space="preserve"> made</w:t>
      </w:r>
      <w:r w:rsidR="00EC76E6" w:rsidRPr="003C5E72">
        <w:rPr>
          <w:rFonts w:ascii="Trebuchet MS" w:hAnsi="Trebuchet MS"/>
          <w:sz w:val="24"/>
          <w:szCs w:val="24"/>
        </w:rPr>
        <w:t xml:space="preserve"> or cash advancement for the execution of projects</w:t>
      </w:r>
      <w:r w:rsidR="002258AB">
        <w:rPr>
          <w:rFonts w:ascii="Trebuchet MS" w:hAnsi="Trebuchet MS"/>
          <w:sz w:val="24"/>
          <w:szCs w:val="24"/>
        </w:rPr>
        <w:t>,</w:t>
      </w:r>
      <w:r w:rsidR="00EC76E6" w:rsidRPr="003C5E72">
        <w:rPr>
          <w:rFonts w:ascii="Trebuchet MS" w:hAnsi="Trebuchet MS"/>
          <w:sz w:val="24"/>
          <w:szCs w:val="24"/>
        </w:rPr>
        <w:t xml:space="preserve"> </w:t>
      </w:r>
      <w:r w:rsidR="002258AB">
        <w:rPr>
          <w:rFonts w:ascii="Trebuchet MS" w:hAnsi="Trebuchet MS"/>
          <w:sz w:val="24"/>
          <w:szCs w:val="24"/>
        </w:rPr>
        <w:t>and</w:t>
      </w:r>
      <w:r w:rsidR="00EC76E6" w:rsidRPr="003C5E72">
        <w:rPr>
          <w:rFonts w:ascii="Trebuchet MS" w:hAnsi="Trebuchet MS"/>
          <w:sz w:val="24"/>
          <w:szCs w:val="24"/>
        </w:rPr>
        <w:t xml:space="preserve"> to external customers (i.e. vendors). </w:t>
      </w:r>
      <w:r w:rsidR="002258AB">
        <w:rPr>
          <w:rFonts w:ascii="Trebuchet MS" w:hAnsi="Trebuchet MS"/>
          <w:sz w:val="24"/>
          <w:szCs w:val="24"/>
        </w:rPr>
        <w:t>This process starts</w:t>
      </w:r>
      <w:r w:rsidR="00816A2D" w:rsidRPr="003C5E72">
        <w:rPr>
          <w:rFonts w:ascii="Trebuchet MS" w:hAnsi="Trebuchet MS"/>
          <w:sz w:val="24"/>
          <w:szCs w:val="24"/>
        </w:rPr>
        <w:t xml:space="preserve"> on the organization</w:t>
      </w:r>
      <w:r w:rsidR="002258AB">
        <w:rPr>
          <w:rFonts w:ascii="Trebuchet MS" w:hAnsi="Trebuchet MS"/>
          <w:sz w:val="24"/>
          <w:szCs w:val="24"/>
        </w:rPr>
        <w:t>’s</w:t>
      </w:r>
      <w:r w:rsidR="00816A2D" w:rsidRPr="003C5E72">
        <w:rPr>
          <w:rFonts w:ascii="Trebuchet MS" w:hAnsi="Trebuchet MS"/>
          <w:sz w:val="24"/>
          <w:szCs w:val="24"/>
        </w:rPr>
        <w:t xml:space="preserve"> ERP</w:t>
      </w:r>
      <w:r w:rsidR="002258AB">
        <w:rPr>
          <w:rFonts w:ascii="Trebuchet MS" w:hAnsi="Trebuchet MS"/>
          <w:sz w:val="24"/>
          <w:szCs w:val="24"/>
        </w:rPr>
        <w:t xml:space="preserve"> system</w:t>
      </w:r>
      <w:r w:rsidR="00816A2D" w:rsidRPr="003C5E72">
        <w:rPr>
          <w:rFonts w:ascii="Trebuchet MS" w:hAnsi="Trebuchet MS"/>
          <w:sz w:val="24"/>
          <w:szCs w:val="24"/>
        </w:rPr>
        <w:t xml:space="preserve"> (Dynamics NAV) and </w:t>
      </w:r>
      <w:r w:rsidR="002258AB">
        <w:rPr>
          <w:rFonts w:ascii="Trebuchet MS" w:hAnsi="Trebuchet MS"/>
          <w:sz w:val="24"/>
          <w:szCs w:val="24"/>
        </w:rPr>
        <w:t xml:space="preserve">it’s </w:t>
      </w:r>
      <w:r w:rsidR="00816A2D" w:rsidRPr="003C5E72">
        <w:rPr>
          <w:rFonts w:ascii="Trebuchet MS" w:hAnsi="Trebuchet MS"/>
          <w:sz w:val="24"/>
          <w:szCs w:val="24"/>
        </w:rPr>
        <w:t xml:space="preserve">completed on the bank authorization </w:t>
      </w:r>
      <w:r w:rsidR="002258AB">
        <w:rPr>
          <w:rFonts w:ascii="Trebuchet MS" w:hAnsi="Trebuchet MS"/>
          <w:sz w:val="24"/>
          <w:szCs w:val="24"/>
        </w:rPr>
        <w:t xml:space="preserve">system </w:t>
      </w:r>
      <w:r w:rsidR="00816A2D" w:rsidRPr="003C5E72">
        <w:rPr>
          <w:rFonts w:ascii="Trebuchet MS" w:hAnsi="Trebuchet MS"/>
          <w:sz w:val="24"/>
          <w:szCs w:val="24"/>
        </w:rPr>
        <w:t>(web application)</w:t>
      </w:r>
      <w:r w:rsidR="002258AB">
        <w:rPr>
          <w:rFonts w:ascii="Trebuchet MS" w:hAnsi="Trebuchet MS"/>
          <w:sz w:val="24"/>
          <w:szCs w:val="24"/>
        </w:rPr>
        <w:t>,</w:t>
      </w:r>
      <w:r w:rsidR="00816A2D" w:rsidRPr="003C5E72">
        <w:rPr>
          <w:rFonts w:ascii="Trebuchet MS" w:hAnsi="Trebuchet MS"/>
          <w:sz w:val="24"/>
          <w:szCs w:val="24"/>
        </w:rPr>
        <w:t xml:space="preserve"> for </w:t>
      </w:r>
      <w:r w:rsidR="002258AB">
        <w:rPr>
          <w:rFonts w:ascii="Trebuchet MS" w:hAnsi="Trebuchet MS"/>
          <w:sz w:val="24"/>
          <w:szCs w:val="24"/>
        </w:rPr>
        <w:t xml:space="preserve">the </w:t>
      </w:r>
      <w:r w:rsidR="00816A2D" w:rsidRPr="003C5E72">
        <w:rPr>
          <w:rFonts w:ascii="Trebuchet MS" w:hAnsi="Trebuchet MS"/>
          <w:sz w:val="24"/>
          <w:szCs w:val="24"/>
        </w:rPr>
        <w:t>actual fund transfer to the beneficiar</w:t>
      </w:r>
      <w:r w:rsidR="002258AB">
        <w:rPr>
          <w:rFonts w:ascii="Trebuchet MS" w:hAnsi="Trebuchet MS"/>
          <w:sz w:val="24"/>
          <w:szCs w:val="24"/>
        </w:rPr>
        <w:t>ies</w:t>
      </w:r>
      <w:r w:rsidR="00816A2D" w:rsidRPr="003C5E72">
        <w:rPr>
          <w:rFonts w:ascii="Trebuchet MS" w:hAnsi="Trebuchet MS"/>
          <w:sz w:val="24"/>
          <w:szCs w:val="24"/>
        </w:rPr>
        <w:t>. These two system</w:t>
      </w:r>
      <w:r w:rsidR="002258AB">
        <w:rPr>
          <w:rFonts w:ascii="Trebuchet MS" w:hAnsi="Trebuchet MS"/>
          <w:sz w:val="24"/>
          <w:szCs w:val="24"/>
        </w:rPr>
        <w:t>s</w:t>
      </w:r>
      <w:r w:rsidR="00816A2D" w:rsidRPr="003C5E72">
        <w:rPr>
          <w:rFonts w:ascii="Trebuchet MS" w:hAnsi="Trebuchet MS"/>
          <w:sz w:val="24"/>
          <w:szCs w:val="24"/>
        </w:rPr>
        <w:t xml:space="preserve"> has the same workflow of approval with the same number of approval authorities to complete a single transaction</w:t>
      </w:r>
      <w:r w:rsidR="002258AB">
        <w:rPr>
          <w:rFonts w:ascii="Trebuchet MS" w:hAnsi="Trebuchet MS"/>
          <w:sz w:val="24"/>
          <w:szCs w:val="24"/>
        </w:rPr>
        <w:t xml:space="preserve">, which has unnecessarily increased the </w:t>
      </w:r>
      <w:r w:rsidR="002258AB" w:rsidRPr="003C5E72">
        <w:rPr>
          <w:rFonts w:ascii="Trebuchet MS" w:hAnsi="Trebuchet MS"/>
          <w:sz w:val="24"/>
          <w:szCs w:val="24"/>
        </w:rPr>
        <w:t xml:space="preserve">time </w:t>
      </w:r>
      <w:r w:rsidR="002258AB">
        <w:rPr>
          <w:rFonts w:ascii="Trebuchet MS" w:hAnsi="Trebuchet MS"/>
          <w:sz w:val="24"/>
          <w:szCs w:val="24"/>
        </w:rPr>
        <w:t xml:space="preserve">required </w:t>
      </w:r>
      <w:r w:rsidR="002258AB" w:rsidRPr="003C5E72">
        <w:rPr>
          <w:rFonts w:ascii="Trebuchet MS" w:hAnsi="Trebuchet MS"/>
          <w:sz w:val="24"/>
          <w:szCs w:val="24"/>
        </w:rPr>
        <w:t xml:space="preserve">to complete a single payment </w:t>
      </w:r>
      <w:r w:rsidR="002258AB">
        <w:rPr>
          <w:rFonts w:ascii="Trebuchet MS" w:hAnsi="Trebuchet MS"/>
          <w:sz w:val="24"/>
          <w:szCs w:val="24"/>
        </w:rPr>
        <w:t>transaction.</w:t>
      </w:r>
      <w:r w:rsidR="002258AB" w:rsidRPr="003C5E72">
        <w:rPr>
          <w:rFonts w:ascii="Trebuchet MS" w:hAnsi="Trebuchet MS"/>
          <w:sz w:val="24"/>
          <w:szCs w:val="24"/>
        </w:rPr>
        <w:t xml:space="preserve"> </w:t>
      </w:r>
      <w:r w:rsidR="002258AB">
        <w:rPr>
          <w:rFonts w:ascii="Trebuchet MS" w:hAnsi="Trebuchet MS"/>
          <w:sz w:val="24"/>
          <w:szCs w:val="24"/>
        </w:rPr>
        <w:t>H</w:t>
      </w:r>
      <w:r w:rsidR="002258AB" w:rsidRPr="003C5E72">
        <w:rPr>
          <w:rFonts w:ascii="Trebuchet MS" w:hAnsi="Trebuchet MS"/>
          <w:sz w:val="24"/>
          <w:szCs w:val="24"/>
        </w:rPr>
        <w:t>ence, impacting business efficienc</w:t>
      </w:r>
      <w:r w:rsidR="002258AB">
        <w:rPr>
          <w:rFonts w:ascii="Trebuchet MS" w:hAnsi="Trebuchet MS"/>
          <w:sz w:val="24"/>
          <w:szCs w:val="24"/>
        </w:rPr>
        <w:t>ies</w:t>
      </w:r>
      <w:r w:rsidR="002258AB" w:rsidRPr="003C5E72">
        <w:rPr>
          <w:rFonts w:ascii="Trebuchet MS" w:hAnsi="Trebuchet MS"/>
          <w:sz w:val="24"/>
          <w:szCs w:val="24"/>
        </w:rPr>
        <w:t xml:space="preserve"> and organization</w:t>
      </w:r>
      <w:r w:rsidR="002258AB">
        <w:rPr>
          <w:rFonts w:ascii="Trebuchet MS" w:hAnsi="Trebuchet MS"/>
          <w:sz w:val="24"/>
          <w:szCs w:val="24"/>
        </w:rPr>
        <w:t>al</w:t>
      </w:r>
      <w:r w:rsidR="002258AB" w:rsidRPr="003C5E72">
        <w:rPr>
          <w:rFonts w:ascii="Trebuchet MS" w:hAnsi="Trebuchet MS"/>
          <w:sz w:val="24"/>
          <w:szCs w:val="24"/>
        </w:rPr>
        <w:t xml:space="preserve"> reputation</w:t>
      </w:r>
      <w:r w:rsidR="002258AB">
        <w:rPr>
          <w:rFonts w:ascii="Trebuchet MS" w:hAnsi="Trebuchet MS"/>
          <w:sz w:val="24"/>
          <w:szCs w:val="24"/>
        </w:rPr>
        <w:t>.</w:t>
      </w:r>
    </w:p>
    <w:p w:rsidR="003C5E72" w:rsidRPr="003C5E72" w:rsidRDefault="003C5E72" w:rsidP="003C5E72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:rsidR="00816A2D" w:rsidRPr="003C5E72" w:rsidRDefault="00816A2D" w:rsidP="00E46B80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3C5E72">
        <w:rPr>
          <w:rFonts w:ascii="Trebuchet MS" w:hAnsi="Trebuchet MS"/>
          <w:sz w:val="24"/>
          <w:szCs w:val="24"/>
        </w:rPr>
        <w:t xml:space="preserve">The solution was to </w:t>
      </w:r>
      <w:r w:rsidR="00AE2D1B">
        <w:rPr>
          <w:rFonts w:ascii="Trebuchet MS" w:hAnsi="Trebuchet MS"/>
          <w:sz w:val="24"/>
          <w:szCs w:val="24"/>
        </w:rPr>
        <w:t>design and implement an automated integrated system</w:t>
      </w:r>
      <w:r w:rsidR="00DC6AE4" w:rsidRPr="003C5E72">
        <w:rPr>
          <w:rFonts w:ascii="Trebuchet MS" w:hAnsi="Trebuchet MS"/>
          <w:sz w:val="24"/>
          <w:szCs w:val="24"/>
        </w:rPr>
        <w:t xml:space="preserve"> to the bank to eliminate the duplicated approval workflow on the bank’s authorization </w:t>
      </w:r>
      <w:r w:rsidR="00AE2D1B">
        <w:rPr>
          <w:rFonts w:ascii="Trebuchet MS" w:hAnsi="Trebuchet MS"/>
          <w:sz w:val="24"/>
          <w:szCs w:val="24"/>
        </w:rPr>
        <w:t>system.</w:t>
      </w:r>
      <w:r w:rsidR="00DC6AE4" w:rsidRPr="003C5E72">
        <w:rPr>
          <w:rFonts w:ascii="Trebuchet MS" w:hAnsi="Trebuchet MS"/>
          <w:sz w:val="24"/>
          <w:szCs w:val="24"/>
        </w:rPr>
        <w:t xml:space="preserve"> </w:t>
      </w:r>
      <w:r w:rsidR="00AE2D1B">
        <w:rPr>
          <w:rFonts w:ascii="Trebuchet MS" w:hAnsi="Trebuchet MS"/>
          <w:sz w:val="24"/>
          <w:szCs w:val="24"/>
        </w:rPr>
        <w:t xml:space="preserve">This was achieved </w:t>
      </w:r>
      <w:r w:rsidR="00DC6AE4" w:rsidRPr="003C5E72">
        <w:rPr>
          <w:rFonts w:ascii="Trebuchet MS" w:hAnsi="Trebuchet MS"/>
          <w:sz w:val="24"/>
          <w:szCs w:val="24"/>
        </w:rPr>
        <w:t>by generating payment instruction file</w:t>
      </w:r>
      <w:r w:rsidR="00AE2D1B">
        <w:rPr>
          <w:rFonts w:ascii="Trebuchet MS" w:hAnsi="Trebuchet MS"/>
          <w:sz w:val="24"/>
          <w:szCs w:val="24"/>
        </w:rPr>
        <w:t>(</w:t>
      </w:r>
      <w:r w:rsidR="00DC6AE4" w:rsidRPr="003C5E72">
        <w:rPr>
          <w:rFonts w:ascii="Trebuchet MS" w:hAnsi="Trebuchet MS"/>
          <w:sz w:val="24"/>
          <w:szCs w:val="24"/>
        </w:rPr>
        <w:t>s</w:t>
      </w:r>
      <w:r w:rsidR="00AE2D1B">
        <w:rPr>
          <w:rFonts w:ascii="Trebuchet MS" w:hAnsi="Trebuchet MS"/>
          <w:sz w:val="24"/>
          <w:szCs w:val="24"/>
        </w:rPr>
        <w:t>)</w:t>
      </w:r>
      <w:r w:rsidR="00DC6AE4" w:rsidRPr="003C5E72">
        <w:rPr>
          <w:rFonts w:ascii="Trebuchet MS" w:hAnsi="Trebuchet MS"/>
          <w:sz w:val="24"/>
          <w:szCs w:val="24"/>
        </w:rPr>
        <w:t xml:space="preserve"> automatically </w:t>
      </w:r>
      <w:r w:rsidR="00AE2D1B">
        <w:rPr>
          <w:rFonts w:ascii="Trebuchet MS" w:hAnsi="Trebuchet MS"/>
          <w:sz w:val="24"/>
          <w:szCs w:val="24"/>
        </w:rPr>
        <w:t xml:space="preserve">with the required details drawn </w:t>
      </w:r>
      <w:r w:rsidR="00DC6AE4" w:rsidRPr="003C5E72">
        <w:rPr>
          <w:rFonts w:ascii="Trebuchet MS" w:hAnsi="Trebuchet MS"/>
          <w:sz w:val="24"/>
          <w:szCs w:val="24"/>
        </w:rPr>
        <w:t xml:space="preserve">from dynamics NAV after the approval workflow is </w:t>
      </w:r>
      <w:r w:rsidR="00AE2D1B">
        <w:rPr>
          <w:rFonts w:ascii="Trebuchet MS" w:hAnsi="Trebuchet MS"/>
          <w:sz w:val="24"/>
          <w:szCs w:val="24"/>
        </w:rPr>
        <w:t xml:space="preserve">fully </w:t>
      </w:r>
      <w:r w:rsidR="00DC6AE4" w:rsidRPr="003C5E72">
        <w:rPr>
          <w:rFonts w:ascii="Trebuchet MS" w:hAnsi="Trebuchet MS"/>
          <w:sz w:val="24"/>
          <w:szCs w:val="24"/>
        </w:rPr>
        <w:t>completed by the approval authorities</w:t>
      </w:r>
      <w:r w:rsidR="00AE2D1B">
        <w:rPr>
          <w:rFonts w:ascii="Trebuchet MS" w:hAnsi="Trebuchet MS"/>
          <w:sz w:val="24"/>
          <w:szCs w:val="24"/>
        </w:rPr>
        <w:t>,</w:t>
      </w:r>
      <w:r w:rsidRPr="003C5E72">
        <w:rPr>
          <w:rFonts w:ascii="Trebuchet MS" w:hAnsi="Trebuchet MS"/>
          <w:sz w:val="24"/>
          <w:szCs w:val="24"/>
        </w:rPr>
        <w:t xml:space="preserve"> </w:t>
      </w:r>
      <w:r w:rsidR="00AE2D1B">
        <w:rPr>
          <w:rFonts w:ascii="Trebuchet MS" w:hAnsi="Trebuchet MS"/>
          <w:sz w:val="24"/>
          <w:szCs w:val="24"/>
        </w:rPr>
        <w:t xml:space="preserve">then, </w:t>
      </w:r>
      <w:r w:rsidR="00AE2D1B" w:rsidRPr="003C5E72">
        <w:rPr>
          <w:rFonts w:ascii="Trebuchet MS" w:hAnsi="Trebuchet MS"/>
          <w:sz w:val="24"/>
          <w:szCs w:val="24"/>
        </w:rPr>
        <w:t>share</w:t>
      </w:r>
      <w:r w:rsidR="00DC6AE4" w:rsidRPr="003C5E72">
        <w:rPr>
          <w:rFonts w:ascii="Trebuchet MS" w:hAnsi="Trebuchet MS"/>
          <w:sz w:val="24"/>
          <w:szCs w:val="24"/>
        </w:rPr>
        <w:t xml:space="preserve"> </w:t>
      </w:r>
      <w:r w:rsidR="00AE2D1B">
        <w:rPr>
          <w:rFonts w:ascii="Trebuchet MS" w:hAnsi="Trebuchet MS"/>
          <w:sz w:val="24"/>
          <w:szCs w:val="24"/>
        </w:rPr>
        <w:t xml:space="preserve">the file(s) </w:t>
      </w:r>
      <w:r w:rsidR="00DC6AE4" w:rsidRPr="003C5E72">
        <w:rPr>
          <w:rFonts w:ascii="Trebuchet MS" w:hAnsi="Trebuchet MS"/>
          <w:sz w:val="24"/>
          <w:szCs w:val="24"/>
        </w:rPr>
        <w:t>with the bank authorization system through automation.</w:t>
      </w:r>
    </w:p>
    <w:p w:rsidR="00816A2D" w:rsidRPr="00A51FC1" w:rsidRDefault="00816A2D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A51FC1" w:rsidRDefault="00DC6AE4" w:rsidP="00816A2D">
      <w:pPr>
        <w:jc w:val="both"/>
        <w:rPr>
          <w:rFonts w:ascii="Trebuchet MS" w:hAnsi="Trebuchet MS"/>
        </w:rPr>
      </w:pPr>
    </w:p>
    <w:p w:rsidR="00DC6AE4" w:rsidRPr="00E46B80" w:rsidRDefault="007F4324" w:rsidP="007F4324">
      <w:pPr>
        <w:jc w:val="center"/>
        <w:rPr>
          <w:rFonts w:ascii="Trebuchet MS" w:hAnsi="Trebuchet MS"/>
          <w:sz w:val="28"/>
          <w:szCs w:val="28"/>
        </w:rPr>
      </w:pPr>
      <w:r w:rsidRPr="00E46B80">
        <w:rPr>
          <w:rFonts w:ascii="Trebuchet MS" w:hAnsi="Trebuchet MS"/>
          <w:sz w:val="28"/>
          <w:szCs w:val="28"/>
        </w:rPr>
        <w:lastRenderedPageBreak/>
        <w:t>System Design</w:t>
      </w:r>
    </w:p>
    <w:p w:rsidR="007F4324" w:rsidRPr="00A51FC1" w:rsidRDefault="007F4324" w:rsidP="00E46B80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design document describes the functional requirements of the project work as approved. Also decomposes the high-level into a low-level detailed design specification for each component. It further describes and maintain the necessary information required to effectively define the architecture</w:t>
      </w:r>
      <w:r w:rsidR="00E46B80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,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to give guidance and understanding on the system that is developed.</w:t>
      </w:r>
    </w:p>
    <w:p w:rsidR="007F4324" w:rsidRPr="00E46B80" w:rsidRDefault="007F4324" w:rsidP="00E46B80">
      <w:pPr>
        <w:jc w:val="center"/>
        <w:rPr>
          <w:rFonts w:ascii="Trebuchet MS" w:hAnsi="Trebuchet MS"/>
          <w:sz w:val="28"/>
          <w:szCs w:val="28"/>
        </w:rPr>
      </w:pPr>
      <w:r w:rsidRPr="00E46B80">
        <w:rPr>
          <w:rFonts w:ascii="Trebuchet MS" w:hAnsi="Trebuchet MS"/>
          <w:sz w:val="28"/>
          <w:szCs w:val="28"/>
        </w:rPr>
        <w:t>User Interactions.</w:t>
      </w:r>
    </w:p>
    <w:p w:rsidR="007F4324" w:rsidRPr="00A51FC1" w:rsidRDefault="007F4324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finance team requires full control of the cash flow. This means that, they will still hold the decision </w:t>
      </w:r>
      <w:r w:rsidR="003A4BB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on when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to trigger the payment file generation and transmission to the bank authorization system. So, when a payment voucher request has been fully approved on dynamics NAV, the cashier retrieve</w:t>
      </w:r>
      <w:r w:rsidR="00B76735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A4BB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payment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voucher document number and input on the user interface provide</w:t>
      </w:r>
      <w:r w:rsidR="00B76735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d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by H2H Solution</w:t>
      </w:r>
      <w:r w:rsidR="00B76735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, then,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click a button to generate the payment instruction file in shared location between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H2H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solution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the bank authorization system. After that, the bank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authorization 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system receives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file, process it and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credit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 beneficiaries with the respective amount in the file.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Thereafter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, the bank </w:t>
      </w:r>
      <w:r w:rsidR="00A07099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authorization 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system sends a status file back to the shared location.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Finally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H2H System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receives the response file from 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bank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authorization system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update of the payment voucher document and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corresponding lines with the status of the fund transfer</w:t>
      </w:r>
      <w:r w:rsidR="00D12BE8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on dynamics NAV</w:t>
      </w:r>
      <w:r w:rsidR="000E57F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diagram in figure 1 below describe the system process flow.</w:t>
      </w: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822CBF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822CBF" w:rsidRPr="00A51FC1" w:rsidRDefault="00A13B18" w:rsidP="000E57F1">
      <w:p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noProof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24" w:rsidRPr="00A51FC1" w:rsidRDefault="00822CBF" w:rsidP="00D2569D">
      <w:pPr>
        <w:spacing w:line="360" w:lineRule="auto"/>
        <w:jc w:val="center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Figure 1. H2H Solution process flow.</w:t>
      </w:r>
    </w:p>
    <w:p w:rsidR="00822CBF" w:rsidRPr="00A51FC1" w:rsidRDefault="00822CBF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account officer or cashier create a payment request or payment voucher document on dynamics NAV and send for approval.</w:t>
      </w:r>
    </w:p>
    <w:p w:rsidR="00822CBF" w:rsidRPr="00A51FC1" w:rsidRDefault="00822CBF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Approval authorities retrieves the document for review against necessary </w:t>
      </w:r>
      <w:r w:rsidR="00D2569D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physical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documents before approval.</w:t>
      </w:r>
    </w:p>
    <w:p w:rsidR="00822CBF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document is approved</w:t>
      </w:r>
      <w:r w:rsidR="00D2569D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,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if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all are okay with the document or rejected i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otherwise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by the approval authorities</w:t>
      </w:r>
      <w:r w:rsidR="00822CBF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.</w:t>
      </w:r>
    </w:p>
    <w:p w:rsidR="00822CBF" w:rsidRPr="00A51FC1" w:rsidRDefault="00822CBF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</w:t>
      </w:r>
      <w:r w:rsidR="00A13B18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n,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cashier retrieves the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approved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document number of the request</w:t>
      </w:r>
      <w:r w:rsidR="00A13B18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(s) that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they are ready to make payment for.</w:t>
      </w:r>
    </w:p>
    <w:p w:rsidR="00822CBF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After that, the ca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hier supply the document number(s) to H2H Solution to trigger the payment instruction file generation.</w:t>
      </w:r>
    </w:p>
    <w:p w:rsidR="00A13B18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Furthermore, H2H Solution retrieves the approved document details from dynamic NAV to prepare a payment instruction file according to agreed format with bank authorization system.</w:t>
      </w:r>
    </w:p>
    <w:p w:rsidR="00A13B18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In continuation, H2H Solution drops the generated payment instruction file in the shared file folder.</w:t>
      </w:r>
    </w:p>
    <w:p w:rsidR="00A13B18" w:rsidRPr="00A51FC1" w:rsidRDefault="00A13B18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lastRenderedPageBreak/>
        <w:t>Then, the bank authorization system retrieves the file from the shared location for processing.</w:t>
      </w:r>
    </w:p>
    <w:p w:rsidR="00AB6BBE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In addition to that, the bank authorization system credits the beneficiaries with respective amount in the file if all validation are okay.</w:t>
      </w:r>
    </w:p>
    <w:p w:rsidR="00AB6BBE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status of the file processing is returned in the shared folder path by the bank authorization system.</w:t>
      </w:r>
    </w:p>
    <w:p w:rsidR="00A13B18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After that, H2H Solution retrieves the processing status file from the shared folder path.</w:t>
      </w:r>
    </w:p>
    <w:p w:rsidR="00AB6BBE" w:rsidRPr="00A51FC1" w:rsidRDefault="00AB6BBE" w:rsidP="00822C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Finally, 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H2H Solution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update the payment document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status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the respective </w:t>
      </w:r>
      <w:r w:rsidR="00B072C3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payment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lines with the status of the payment from the bank.</w:t>
      </w:r>
    </w:p>
    <w:p w:rsidR="00AB6BBE" w:rsidRPr="00A51FC1" w:rsidRDefault="00AB6BBE" w:rsidP="00AB6BBE">
      <w:pPr>
        <w:spacing w:line="360" w:lineRule="auto"/>
        <w:ind w:left="360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</w:p>
    <w:p w:rsidR="00AB6BBE" w:rsidRPr="00D2569D" w:rsidRDefault="00AB6BBE" w:rsidP="00D2569D">
      <w:pPr>
        <w:spacing w:line="360" w:lineRule="auto"/>
        <w:ind w:left="360"/>
        <w:jc w:val="center"/>
        <w:rPr>
          <w:rFonts w:ascii="Trebuchet MS" w:hAnsi="Trebuchet MS"/>
          <w:sz w:val="28"/>
          <w:szCs w:val="28"/>
        </w:rPr>
      </w:pPr>
      <w:r w:rsidRPr="00D2569D">
        <w:rPr>
          <w:rFonts w:ascii="Trebuchet MS" w:hAnsi="Trebuchet MS"/>
          <w:sz w:val="28"/>
          <w:szCs w:val="28"/>
        </w:rPr>
        <w:t>System Implementation</w:t>
      </w:r>
    </w:p>
    <w:p w:rsidR="00AB6BBE" w:rsidRPr="00A51FC1" w:rsidRDefault="00386683" w:rsidP="00AB6BBE">
      <w:pPr>
        <w:spacing w:line="360" w:lineRule="auto"/>
        <w:ind w:left="360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H2H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solution was implement 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with .Net framework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using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VB programming language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, window forms and some objects from dynamics NAV (e.g.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list p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ages,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c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ard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page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and web services) because the usage of the solution is limited to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the cashiers</w:t>
      </w:r>
      <w:r w:rsidR="00DA4E6C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. The steps below illustrates the implementation steps.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A user license is shared with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H2H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s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olution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for connectivity to dynamics NAV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Payment voucher list page, payment voucher card and payment line page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were all exposed as a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SOAP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web services.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 window forms was designed to provide user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with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 interface to supply the document number(s) the system should generate payment instruction 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file </w:t>
      </w: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for.</w:t>
      </w:r>
    </w:p>
    <w:p w:rsidR="00DA4E6C" w:rsidRPr="00A51FC1" w:rsidRDefault="00DA4E6C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H2H solution connects to the dynamics NAV with the pages web service to read the required information according the business requirement</w:t>
      </w:r>
      <w:r w:rsidR="00F0297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s</w:t>
      </w:r>
      <w:r w:rsidR="00A51FC1"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.</w:t>
      </w:r>
    </w:p>
    <w:p w:rsidR="00A51FC1" w:rsidRPr="00A51FC1" w:rsidRDefault="00A51FC1" w:rsidP="00DA4E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</w:pPr>
      <w:r w:rsidRPr="00A51FC1">
        <w:rPr>
          <w:rFonts w:ascii="Trebuchet MS" w:hAnsi="Trebuchet MS" w:cs="Times New Roman"/>
          <w:color w:val="333333"/>
          <w:sz w:val="24"/>
          <w:szCs w:val="24"/>
          <w:shd w:val="clear" w:color="auto" w:fill="FFFFFF"/>
        </w:rPr>
        <w:t>An FTP site was configured to allow both systems (i.e. H2H Solution and bank authorization system to read and write files).</w:t>
      </w:r>
    </w:p>
    <w:sectPr w:rsidR="00A51FC1" w:rsidRPr="00A51FC1" w:rsidSect="007F3E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310B8"/>
    <w:multiLevelType w:val="hybridMultilevel"/>
    <w:tmpl w:val="26366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433D"/>
    <w:multiLevelType w:val="multilevel"/>
    <w:tmpl w:val="92E4B3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1942FB"/>
    <w:multiLevelType w:val="hybridMultilevel"/>
    <w:tmpl w:val="D5280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24A05"/>
    <w:multiLevelType w:val="hybridMultilevel"/>
    <w:tmpl w:val="EF9CFBB6"/>
    <w:lvl w:ilvl="0" w:tplc="60287D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73"/>
    <w:rsid w:val="00041FAB"/>
    <w:rsid w:val="000E57F1"/>
    <w:rsid w:val="002258AB"/>
    <w:rsid w:val="002404C4"/>
    <w:rsid w:val="00386683"/>
    <w:rsid w:val="003A4BB8"/>
    <w:rsid w:val="003C5E72"/>
    <w:rsid w:val="00764073"/>
    <w:rsid w:val="007F3E76"/>
    <w:rsid w:val="007F4324"/>
    <w:rsid w:val="00816A2D"/>
    <w:rsid w:val="00822CBF"/>
    <w:rsid w:val="00927839"/>
    <w:rsid w:val="00985089"/>
    <w:rsid w:val="009940B1"/>
    <w:rsid w:val="00A07099"/>
    <w:rsid w:val="00A13B18"/>
    <w:rsid w:val="00A51FC1"/>
    <w:rsid w:val="00AB6BBE"/>
    <w:rsid w:val="00AE2D1B"/>
    <w:rsid w:val="00B072C3"/>
    <w:rsid w:val="00B76735"/>
    <w:rsid w:val="00D12BE8"/>
    <w:rsid w:val="00D2569D"/>
    <w:rsid w:val="00D73164"/>
    <w:rsid w:val="00DA4E6C"/>
    <w:rsid w:val="00DC6AE4"/>
    <w:rsid w:val="00E46B80"/>
    <w:rsid w:val="00E7679A"/>
    <w:rsid w:val="00EC76E6"/>
    <w:rsid w:val="00F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77360-3C60-49D4-9E6C-B8CB74B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164"/>
    <w:pPr>
      <w:keepNext/>
      <w:keepLines/>
      <w:numPr>
        <w:numId w:val="2"/>
      </w:numPr>
      <w:spacing w:before="40" w:after="0"/>
      <w:ind w:left="1080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1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14</cp:revision>
  <dcterms:created xsi:type="dcterms:W3CDTF">2024-04-09T23:13:00Z</dcterms:created>
  <dcterms:modified xsi:type="dcterms:W3CDTF">2024-04-10T04:00:00Z</dcterms:modified>
</cp:coreProperties>
</file>