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080A4D">
      <w:pPr>
        <w:shd w:val="clear" w:color="auto" w:fill="FFFFFF"/>
        <w:spacing w:line="240" w:lineRule="auto"/>
        <w:ind w:firstLine="0"/>
        <w:jc w:val="center"/>
        <w:textAlignment w:val="baseline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Автономная Некоммерческая Организация Профессиональная Образовательная Организация Московский Международный Колледж Цифровых Технологий «Академия Топ» </w:t>
      </w:r>
    </w:p>
    <w:p w14:paraId="7C82DD1C">
      <w:pPr>
        <w:suppressAutoHyphens/>
        <w:spacing w:after="200" w:line="276" w:lineRule="auto"/>
        <w:ind w:firstLine="0"/>
        <w:rPr>
          <w:rFonts w:eastAsia="Arial" w:cs="Times New Roman"/>
        </w:rPr>
      </w:pPr>
    </w:p>
    <w:p w14:paraId="7D48ACC5">
      <w:pPr>
        <w:suppressAutoHyphens/>
        <w:spacing w:after="200" w:line="276" w:lineRule="auto"/>
        <w:ind w:firstLine="0"/>
        <w:rPr>
          <w:rFonts w:eastAsia="Arial" w:cs="Times New Roman"/>
        </w:rPr>
      </w:pPr>
    </w:p>
    <w:p w14:paraId="47546EB1">
      <w:pPr>
        <w:suppressAutoHyphens/>
        <w:spacing w:after="200" w:line="276" w:lineRule="auto"/>
        <w:ind w:firstLine="0"/>
        <w:rPr>
          <w:rFonts w:eastAsia="Arial" w:cs="Times New Roman"/>
        </w:rPr>
      </w:pPr>
    </w:p>
    <w:p w14:paraId="0AC936EC">
      <w:pPr>
        <w:suppressAutoHyphens/>
        <w:spacing w:after="200" w:line="276" w:lineRule="auto"/>
        <w:ind w:firstLine="0"/>
        <w:rPr>
          <w:rFonts w:eastAsia="Arial" w:cs="Times New Roman"/>
        </w:rPr>
      </w:pPr>
    </w:p>
    <w:p w14:paraId="00F66442">
      <w:pPr>
        <w:suppressAutoHyphens/>
        <w:spacing w:after="200" w:line="276" w:lineRule="auto"/>
        <w:ind w:firstLine="0"/>
        <w:rPr>
          <w:rFonts w:eastAsia="Arial" w:cs="Times New Roman"/>
        </w:rPr>
      </w:pPr>
    </w:p>
    <w:p w14:paraId="115D267B">
      <w:pPr>
        <w:suppressAutoHyphens/>
        <w:spacing w:after="200" w:line="276" w:lineRule="auto"/>
        <w:ind w:firstLine="0"/>
        <w:rPr>
          <w:rFonts w:eastAsia="Arial" w:cs="Times New Roman"/>
        </w:rPr>
      </w:pPr>
    </w:p>
    <w:p w14:paraId="6BCE1732">
      <w:pPr>
        <w:suppressAutoHyphens/>
        <w:spacing w:line="240" w:lineRule="auto"/>
        <w:ind w:firstLine="0"/>
        <w:jc w:val="center"/>
        <w:rPr>
          <w:rFonts w:eastAsia="Arial" w:cs="Times New Roman"/>
          <w:bCs/>
          <w:szCs w:val="28"/>
        </w:rPr>
      </w:pPr>
      <w:r>
        <w:rPr>
          <w:rFonts w:eastAsia="Arial" w:cs="Times New Roman"/>
          <w:b/>
          <w:szCs w:val="28"/>
        </w:rPr>
        <w:t xml:space="preserve">ОТЧЕТ </w:t>
      </w:r>
    </w:p>
    <w:p w14:paraId="75692AED">
      <w:pPr>
        <w:suppressAutoHyphens/>
        <w:spacing w:line="240" w:lineRule="auto"/>
        <w:ind w:firstLine="0"/>
        <w:jc w:val="center"/>
        <w:rPr>
          <w:rFonts w:eastAsia="Arial" w:cs="Times New Roman"/>
          <w:bCs/>
          <w:szCs w:val="28"/>
        </w:rPr>
      </w:pPr>
    </w:p>
    <w:p w14:paraId="66650D72">
      <w:pPr>
        <w:suppressAutoHyphens/>
        <w:ind w:firstLine="0"/>
        <w:jc w:val="center"/>
        <w:rPr>
          <w:rFonts w:eastAsia="Arial" w:cs="Times New Roman"/>
          <w:bCs/>
          <w:szCs w:val="28"/>
        </w:rPr>
      </w:pPr>
      <w:r>
        <w:rPr>
          <w:rFonts w:eastAsia="Arial" w:cs="Times New Roman"/>
          <w:bCs/>
          <w:szCs w:val="28"/>
        </w:rPr>
        <w:t>о прохождении учебной практики по специальности</w:t>
      </w:r>
    </w:p>
    <w:p w14:paraId="1156983E">
      <w:pPr>
        <w:suppressAutoHyphens/>
        <w:spacing w:line="240" w:lineRule="auto"/>
        <w:ind w:firstLine="0"/>
        <w:jc w:val="center"/>
        <w:rPr>
          <w:rFonts w:eastAsia="Arial" w:cs="Times New Roman"/>
          <w:bCs/>
          <w:szCs w:val="28"/>
        </w:rPr>
      </w:pPr>
      <w:r>
        <w:rPr>
          <w:rFonts w:eastAsia="Arial" w:cs="Times New Roman"/>
          <w:bCs/>
          <w:szCs w:val="28"/>
        </w:rPr>
        <w:t>09.02.07 Информационные системы и программирование</w:t>
      </w:r>
    </w:p>
    <w:p w14:paraId="2B19A6A0">
      <w:pPr>
        <w:suppressAutoHyphens/>
        <w:spacing w:line="240" w:lineRule="auto"/>
        <w:ind w:firstLine="0"/>
        <w:jc w:val="center"/>
        <w:rPr>
          <w:rFonts w:eastAsia="Arial" w:cs="Times New Roman"/>
          <w:bCs/>
          <w:sz w:val="20"/>
          <w:szCs w:val="20"/>
        </w:rPr>
      </w:pPr>
    </w:p>
    <w:p w14:paraId="02F67997">
      <w:pPr>
        <w:suppressAutoHyphens/>
        <w:spacing w:line="240" w:lineRule="auto"/>
        <w:ind w:firstLine="0"/>
        <w:jc w:val="center"/>
        <w:rPr>
          <w:rFonts w:eastAsia="Arial" w:cs="Times New Roman"/>
          <w:bCs/>
          <w:szCs w:val="28"/>
        </w:rPr>
      </w:pPr>
      <w:r>
        <w:rPr>
          <w:rFonts w:eastAsia="Arial" w:cs="Times New Roman"/>
          <w:bCs/>
          <w:szCs w:val="28"/>
        </w:rPr>
        <w:t>профессиональный модуль:</w:t>
      </w:r>
    </w:p>
    <w:p w14:paraId="00E0C76C">
      <w:pPr>
        <w:suppressAutoHyphens/>
        <w:spacing w:line="240" w:lineRule="auto"/>
        <w:ind w:firstLine="0"/>
        <w:jc w:val="center"/>
        <w:rPr>
          <w:rFonts w:eastAsia="Arial" w:cs="Times New Roman"/>
          <w:bCs/>
          <w:szCs w:val="28"/>
        </w:rPr>
      </w:pPr>
      <w:r>
        <w:rPr>
          <w:rFonts w:eastAsia="Arial" w:cs="Times New Roman"/>
          <w:bCs/>
          <w:szCs w:val="28"/>
        </w:rPr>
        <w:t>ПМ.03 Осуществление интеграции программных модулей</w:t>
      </w:r>
    </w:p>
    <w:p w14:paraId="5C34DFC9">
      <w:pPr>
        <w:suppressAutoHyphens/>
        <w:spacing w:line="240" w:lineRule="auto"/>
        <w:ind w:firstLine="0"/>
        <w:rPr>
          <w:rFonts w:eastAsia="Arial" w:cs="Times New Roman"/>
        </w:rPr>
      </w:pPr>
    </w:p>
    <w:p w14:paraId="23ABE0B8">
      <w:pPr>
        <w:suppressAutoHyphens/>
        <w:spacing w:line="240" w:lineRule="auto"/>
        <w:ind w:firstLine="0"/>
        <w:rPr>
          <w:rFonts w:eastAsia="Arial" w:cs="Times New Roman"/>
        </w:rPr>
      </w:pPr>
    </w:p>
    <w:p w14:paraId="54D83059">
      <w:pPr>
        <w:spacing w:line="480" w:lineRule="auto"/>
        <w:ind w:firstLine="0"/>
        <w:textAlignment w:val="baseline"/>
        <w:rPr>
          <w:rFonts w:eastAsia="Times New Roman" w:cs="Times New Roman"/>
          <w:sz w:val="18"/>
          <w:szCs w:val="18"/>
          <w:lang w:eastAsia="ru-RU"/>
        </w:rPr>
      </w:pPr>
      <w:r>
        <w:rPr>
          <w:rFonts w:eastAsia="Arial" w:cs="Times New Roman"/>
          <w:sz w:val="24"/>
          <w:szCs w:val="24"/>
          <w:lang w:eastAsia="ru-RU"/>
        </w:rPr>
        <w:t> </w:t>
      </w:r>
    </w:p>
    <w:p w14:paraId="3EB33DF5">
      <w:pPr>
        <w:ind w:left="3540" w:firstLine="0"/>
        <w:textAlignment w:val="baseline"/>
        <w:rPr>
          <w:rFonts w:eastAsia="Times New Roman" w:cs="Times New Roman"/>
          <w:szCs w:val="28"/>
          <w:lang w:eastAsia="ru-RU"/>
        </w:rPr>
      </w:pPr>
      <w:r>
        <w:rPr>
          <w:rFonts w:eastAsia="Arial" w:cs="Times New Roman"/>
          <w:szCs w:val="28"/>
          <w:lang w:eastAsia="ru-RU"/>
        </w:rPr>
        <w:t xml:space="preserve">Выполнил: </w:t>
      </w:r>
      <w:r>
        <w:rPr>
          <w:rFonts w:hint="default" w:eastAsia="Arial" w:cs="Times New Roman"/>
          <w:szCs w:val="28"/>
          <w:lang w:val="ru-RU" w:eastAsia="ru-RU"/>
        </w:rPr>
        <w:t>Романов</w:t>
      </w:r>
      <w:r>
        <w:rPr>
          <w:rFonts w:hint="default" w:eastAsia="Arial" w:cs="Times New Roman"/>
          <w:szCs w:val="28"/>
          <w:lang w:val="en-US" w:eastAsia="ru-RU"/>
        </w:rPr>
        <w:t xml:space="preserve"> И</w:t>
      </w:r>
      <w:r>
        <w:rPr>
          <w:rFonts w:eastAsia="Arial" w:cs="Times New Roman"/>
          <w:szCs w:val="28"/>
          <w:lang w:eastAsia="ru-RU"/>
        </w:rPr>
        <w:t>. В.</w:t>
      </w:r>
    </w:p>
    <w:p w14:paraId="0EB696DB">
      <w:pPr>
        <w:ind w:left="3540" w:firstLine="0"/>
        <w:textAlignment w:val="baseline"/>
        <w:rPr>
          <w:rFonts w:eastAsia="Arial" w:cs="Times New Roman"/>
          <w:szCs w:val="28"/>
          <w:lang w:eastAsia="ru-RU"/>
        </w:rPr>
      </w:pPr>
      <w:r>
        <w:rPr>
          <w:rFonts w:eastAsia="Arial" w:cs="Times New Roman"/>
          <w:szCs w:val="28"/>
          <w:lang w:eastAsia="ru-RU"/>
        </w:rPr>
        <w:t>Группа:9\3-РПО-23\3</w:t>
      </w:r>
    </w:p>
    <w:p w14:paraId="4DC50630">
      <w:pPr>
        <w:ind w:left="3540" w:firstLine="0"/>
        <w:textAlignment w:val="baseline"/>
        <w:rPr>
          <w:rFonts w:eastAsia="Times New Roman" w:cs="Times New Roman"/>
          <w:szCs w:val="28"/>
          <w:lang w:eastAsia="ru-RU"/>
        </w:rPr>
      </w:pPr>
      <w:r>
        <w:rPr>
          <w:rFonts w:eastAsia="Arial" w:cs="Times New Roman"/>
          <w:szCs w:val="28"/>
          <w:lang w:eastAsia="ru-RU"/>
        </w:rPr>
        <w:t>Оценка:___________________________</w:t>
      </w:r>
    </w:p>
    <w:p w14:paraId="41A8CA65">
      <w:pPr>
        <w:ind w:left="3540" w:firstLine="0"/>
        <w:textAlignment w:val="baseline"/>
        <w:rPr>
          <w:rFonts w:eastAsia="Arial" w:cs="Times New Roman"/>
          <w:szCs w:val="28"/>
          <w:lang w:eastAsia="ru-RU"/>
        </w:rPr>
      </w:pPr>
      <w:r>
        <w:rPr>
          <w:rFonts w:eastAsia="Arial" w:cs="Times New Roman"/>
          <w:szCs w:val="28"/>
          <w:lang w:eastAsia="ru-RU"/>
        </w:rPr>
        <w:t>Руководитель практики: </w:t>
      </w:r>
    </w:p>
    <w:p w14:paraId="152B1F18">
      <w:pPr>
        <w:ind w:left="3540" w:firstLine="0"/>
        <w:textAlignment w:val="baseline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Пузиков Денис Владимирович</w:t>
      </w:r>
    </w:p>
    <w:p w14:paraId="24C704D8">
      <w:pPr>
        <w:suppressAutoHyphens/>
        <w:spacing w:line="240" w:lineRule="auto"/>
        <w:ind w:firstLine="0"/>
        <w:rPr>
          <w:rFonts w:eastAsia="Arial" w:cs="Times New Roman"/>
        </w:rPr>
      </w:pPr>
    </w:p>
    <w:p w14:paraId="30BE7053">
      <w:pPr>
        <w:suppressAutoHyphens/>
        <w:spacing w:line="240" w:lineRule="auto"/>
        <w:ind w:firstLine="0"/>
        <w:rPr>
          <w:rFonts w:eastAsia="Arial" w:cs="Times New Roman"/>
        </w:rPr>
      </w:pPr>
    </w:p>
    <w:p w14:paraId="34FBF697">
      <w:pPr>
        <w:suppressAutoHyphens/>
        <w:spacing w:line="240" w:lineRule="auto"/>
        <w:ind w:firstLine="0"/>
        <w:rPr>
          <w:rFonts w:eastAsia="Arial" w:cs="Times New Roman"/>
        </w:rPr>
      </w:pPr>
    </w:p>
    <w:p w14:paraId="5E3DB9B5">
      <w:pPr>
        <w:ind w:firstLine="0"/>
        <w:textAlignment w:val="baseline"/>
        <w:rPr>
          <w:rFonts w:eastAsia="Times New Roman" w:cs="Times New Roman"/>
          <w:szCs w:val="28"/>
          <w:lang w:eastAsia="ru-RU"/>
        </w:rPr>
      </w:pPr>
      <w:r>
        <w:rPr>
          <w:rFonts w:eastAsia="Arial" w:cs="Times New Roman"/>
          <w:szCs w:val="28"/>
          <w:lang w:eastAsia="ru-RU"/>
        </w:rPr>
        <w:t xml:space="preserve">Практика пройдена в </w:t>
      </w:r>
      <w:bookmarkStart w:id="0" w:name="_Hlk226548505"/>
      <w:r>
        <w:rPr>
          <w:rFonts w:eastAsia="Arial" w:cs="Times New Roman"/>
          <w:szCs w:val="28"/>
          <w:lang w:eastAsia="ru-RU"/>
        </w:rPr>
        <w:t>АНО ПОО ММКЦТ «АКАДЕМИЯ ТОП»</w:t>
      </w:r>
      <w:bookmarkEnd w:id="0"/>
    </w:p>
    <w:p w14:paraId="777C8E76">
      <w:pPr>
        <w:ind w:firstLine="0"/>
        <w:textAlignment w:val="baseline"/>
        <w:rPr>
          <w:rFonts w:eastAsia="Times New Roman" w:cs="Times New Roman"/>
          <w:szCs w:val="28"/>
          <w:lang w:eastAsia="ru-RU"/>
        </w:rPr>
      </w:pPr>
      <w:r>
        <w:rPr>
          <w:rFonts w:eastAsia="Arial" w:cs="Times New Roman"/>
          <w:szCs w:val="28"/>
          <w:lang w:eastAsia="ru-RU"/>
        </w:rPr>
        <w:t xml:space="preserve">Дата прохождения: 13.04.2026 г. – 24.04.2026 г. </w:t>
      </w:r>
    </w:p>
    <w:p w14:paraId="42672486">
      <w:pPr>
        <w:suppressAutoHyphens/>
        <w:spacing w:line="240" w:lineRule="auto"/>
        <w:ind w:firstLine="0"/>
        <w:rPr>
          <w:rFonts w:eastAsia="Arial" w:cs="Times New Roman"/>
        </w:rPr>
      </w:pPr>
    </w:p>
    <w:p w14:paraId="5BAF61C9">
      <w:pPr>
        <w:suppressAutoHyphens/>
        <w:spacing w:line="240" w:lineRule="auto"/>
        <w:ind w:firstLine="0"/>
        <w:rPr>
          <w:rFonts w:eastAsia="Arial" w:cs="Times New Roman"/>
        </w:rPr>
      </w:pPr>
    </w:p>
    <w:p w14:paraId="7E2C0C59">
      <w:pPr>
        <w:suppressAutoHyphens/>
        <w:spacing w:line="240" w:lineRule="auto"/>
        <w:ind w:firstLine="0"/>
        <w:rPr>
          <w:rFonts w:eastAsia="Arial" w:cs="Times New Roman"/>
        </w:rPr>
      </w:pPr>
    </w:p>
    <w:p w14:paraId="3DD8CC8E">
      <w:pPr>
        <w:suppressAutoHyphens/>
        <w:spacing w:line="240" w:lineRule="auto"/>
        <w:ind w:firstLine="0"/>
        <w:rPr>
          <w:rFonts w:eastAsia="Arial" w:cs="Times New Roman"/>
        </w:rPr>
      </w:pPr>
    </w:p>
    <w:p w14:paraId="57DB0A88">
      <w:pPr>
        <w:suppressAutoHyphens/>
        <w:spacing w:line="240" w:lineRule="auto"/>
        <w:ind w:firstLine="0"/>
        <w:jc w:val="center"/>
        <w:rPr>
          <w:rFonts w:eastAsia="Arial" w:cs="Times New Roman"/>
          <w:bCs/>
        </w:rPr>
      </w:pPr>
      <w:r>
        <w:rPr>
          <w:rFonts w:eastAsia="Arial" w:cs="Times New Roman"/>
          <w:bCs/>
        </w:rPr>
        <w:t>Калининград</w:t>
      </w:r>
    </w:p>
    <w:p w14:paraId="4771B1BD">
      <w:pPr>
        <w:ind w:firstLine="0"/>
        <w:jc w:val="center"/>
        <w:rPr>
          <w:rFonts w:eastAsia="Arial" w:cs="Times New Roman"/>
          <w:bCs/>
          <w:lang w:val="en-US"/>
        </w:rPr>
        <w:sectPr>
          <w:footerReference r:id="rId5" w:type="default"/>
          <w:pgSz w:w="11906" w:h="16838"/>
          <w:pgMar w:top="1134" w:right="850" w:bottom="1134" w:left="1701" w:header="708" w:footer="708" w:gutter="0"/>
          <w:cols w:space="708" w:num="1"/>
          <w:titlePg/>
          <w:docGrid w:linePitch="381" w:charSpace="0"/>
        </w:sectPr>
      </w:pPr>
      <w:r>
        <w:rPr>
          <w:rFonts w:eastAsia="Arial" w:cs="Times New Roman"/>
          <w:bCs/>
        </w:rPr>
        <w:t>202</w:t>
      </w:r>
      <w:r>
        <w:rPr>
          <w:rFonts w:eastAsia="Arial" w:cs="Times New Roman"/>
          <w:bCs/>
          <w:lang w:val="en-US"/>
        </w:rPr>
        <w:t>6</w:t>
      </w:r>
    </w:p>
    <w:sdt>
      <w:sdtPr>
        <w:id w:val="-493025832"/>
        <w:docPartObj>
          <w:docPartGallery w:val="Table of Contents"/>
          <w:docPartUnique/>
        </w:docPartObj>
      </w:sdtPr>
      <w:sdtEndPr>
        <w:rPr>
          <w:rFonts w:ascii="Times New Roman" w:hAnsi="Times New Roman" w:eastAsiaTheme="minorHAnsi" w:cstheme="minorBidi"/>
          <w:b/>
          <w:bCs/>
          <w:color w:val="auto"/>
          <w:sz w:val="28"/>
          <w:szCs w:val="22"/>
          <w:lang w:eastAsia="en-US"/>
        </w:rPr>
      </w:sdtEndPr>
      <w:sdtContent>
        <w:p w14:paraId="0FD6AE84">
          <w:pPr>
            <w:pStyle w:val="28"/>
            <w:spacing w:before="0" w:after="160" w:line="360" w:lineRule="auto"/>
            <w:jc w:val="center"/>
            <w:rPr>
              <w:rFonts w:ascii="Times New Roman" w:hAnsi="Times New Roman" w:cs="Times New Roman"/>
              <w:b/>
              <w:color w:val="auto"/>
            </w:rPr>
          </w:pPr>
          <w:r>
            <w:rPr>
              <w:rFonts w:ascii="Times New Roman" w:hAnsi="Times New Roman" w:cs="Times New Roman"/>
              <w:b/>
              <w:color w:val="auto"/>
            </w:rPr>
            <w:t>СОДЕРЖАНИЕ</w:t>
          </w:r>
        </w:p>
        <w:p w14:paraId="6ADE47A9">
          <w:pPr>
            <w:pStyle w:val="10"/>
            <w:tabs>
              <w:tab w:val="right" w:leader="dot" w:pos="9345"/>
            </w:tabs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rPr>
              <w:b/>
              <w:bCs/>
              <w:sz w:val="24"/>
              <w:szCs w:val="24"/>
            </w:rPr>
            <w:fldChar w:fldCharType="begin"/>
          </w:r>
          <w:r>
            <w:rPr>
              <w:b/>
              <w:bCs/>
              <w:sz w:val="24"/>
              <w:szCs w:val="24"/>
            </w:rPr>
            <w:instrText xml:space="preserve"> TOC \h \z \t "Заголовок1.1;1;Заголовок 1.2;2" </w:instrText>
          </w:r>
          <w:r>
            <w:rPr>
              <w:b/>
              <w:bCs/>
              <w:sz w:val="24"/>
              <w:szCs w:val="24"/>
            </w:rPr>
            <w:fldChar w:fldCharType="separate"/>
          </w:r>
          <w:r>
            <w:fldChar w:fldCharType="begin"/>
          </w:r>
          <w:r>
            <w:instrText xml:space="preserve"> HYPERLINK \l "_Toc227937525" </w:instrText>
          </w:r>
          <w:r>
            <w:fldChar w:fldCharType="separate"/>
          </w:r>
          <w:r>
            <w:rPr>
              <w:rStyle w:val="7"/>
              <w:rFonts w:eastAsia="Arial"/>
              <w:sz w:val="24"/>
              <w:szCs w:val="24"/>
            </w:rPr>
            <w:t>Задание</w:t>
          </w:r>
          <w:bookmarkStart w:id="39" w:name="_GoBack"/>
          <w:bookmarkEnd w:id="39"/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_Toc227937525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3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6B72D30F">
          <w:pPr>
            <w:pStyle w:val="10"/>
            <w:tabs>
              <w:tab w:val="right" w:leader="dot" w:pos="9345"/>
            </w:tabs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HYPERLINK \l "_Toc227937526" </w:instrText>
          </w:r>
          <w:r>
            <w:fldChar w:fldCharType="separate"/>
          </w:r>
          <w:r>
            <w:rPr>
              <w:rStyle w:val="7"/>
              <w:sz w:val="24"/>
              <w:szCs w:val="24"/>
            </w:rPr>
            <w:t>Аттестационный лист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_Toc227937526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4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2B9676EB">
          <w:pPr>
            <w:pStyle w:val="10"/>
            <w:tabs>
              <w:tab w:val="right" w:leader="dot" w:pos="9345"/>
            </w:tabs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HYPERLINK \l "_Toc227937527" </w:instrText>
          </w:r>
          <w:r>
            <w:fldChar w:fldCharType="separate"/>
          </w:r>
          <w:r>
            <w:rPr>
              <w:rStyle w:val="7"/>
              <w:sz w:val="24"/>
              <w:szCs w:val="24"/>
            </w:rPr>
            <w:t>Дневник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_Toc227937527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6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4268D4CB">
          <w:pPr>
            <w:pStyle w:val="10"/>
            <w:tabs>
              <w:tab w:val="right" w:leader="dot" w:pos="9345"/>
            </w:tabs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HYPERLINK \l "_Toc227937528" </w:instrText>
          </w:r>
          <w:r>
            <w:fldChar w:fldCharType="separate"/>
          </w:r>
          <w:r>
            <w:rPr>
              <w:rStyle w:val="7"/>
              <w:sz w:val="24"/>
              <w:szCs w:val="24"/>
            </w:rPr>
            <w:t>Характеристика объекта практики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_Toc227937528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7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16109A0E">
          <w:pPr>
            <w:pStyle w:val="10"/>
            <w:tabs>
              <w:tab w:val="right" w:leader="dot" w:pos="9345"/>
            </w:tabs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HYPERLINK \l "_Toc227937529" </w:instrText>
          </w:r>
          <w:r>
            <w:fldChar w:fldCharType="separate"/>
          </w:r>
          <w:r>
            <w:rPr>
              <w:rStyle w:val="7"/>
              <w:sz w:val="24"/>
              <w:szCs w:val="24"/>
            </w:rPr>
            <w:t>Отчет о проделанной работе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_Toc227937529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9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336D14D0">
          <w:pPr>
            <w:pStyle w:val="12"/>
            <w:tabs>
              <w:tab w:val="left" w:pos="1540"/>
              <w:tab w:val="right" w:leader="dot" w:pos="9345"/>
            </w:tabs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HYPERLINK \l "_Toc227937530" </w:instrText>
          </w:r>
          <w:r>
            <w:fldChar w:fldCharType="separate"/>
          </w:r>
          <w:r>
            <w:rPr>
              <w:rStyle w:val="7"/>
              <w:rFonts w:cs="Times New Roman"/>
              <w:sz w:val="24"/>
              <w:szCs w:val="24"/>
            </w:rPr>
            <w:t>1.</w:t>
          </w:r>
          <w:r>
            <w:rPr>
              <w:rFonts w:asciiTheme="minorHAnsi" w:hAnsiTheme="minorHAnsi" w:eastAsiaTheme="minorEastAsia"/>
              <w:sz w:val="24"/>
              <w:szCs w:val="24"/>
              <w:lang w:eastAsia="ru-RU"/>
            </w:rPr>
            <w:tab/>
          </w:r>
          <w:r>
            <w:rPr>
              <w:rStyle w:val="7"/>
              <w:sz w:val="24"/>
              <w:szCs w:val="24"/>
            </w:rPr>
            <w:t>Анализ предметной области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_Toc227937530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9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3DC51C09">
          <w:pPr>
            <w:pStyle w:val="12"/>
            <w:tabs>
              <w:tab w:val="left" w:pos="1540"/>
              <w:tab w:val="right" w:leader="dot" w:pos="9345"/>
            </w:tabs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HYPERLINK \l "_Toc227937531" </w:instrText>
          </w:r>
          <w:r>
            <w:fldChar w:fldCharType="separate"/>
          </w:r>
          <w:r>
            <w:rPr>
              <w:rStyle w:val="7"/>
              <w:rFonts w:cs="Times New Roman"/>
              <w:sz w:val="24"/>
              <w:szCs w:val="24"/>
            </w:rPr>
            <w:t>2.</w:t>
          </w:r>
          <w:r>
            <w:rPr>
              <w:rFonts w:asciiTheme="minorHAnsi" w:hAnsiTheme="minorHAnsi" w:eastAsiaTheme="minorEastAsia"/>
              <w:sz w:val="24"/>
              <w:szCs w:val="24"/>
              <w:lang w:eastAsia="ru-RU"/>
            </w:rPr>
            <w:tab/>
          </w:r>
          <w:r>
            <w:rPr>
              <w:rStyle w:val="7"/>
              <w:sz w:val="24"/>
              <w:szCs w:val="24"/>
            </w:rPr>
            <w:t>Разработка и анализ требований к программной среде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_Toc227937531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11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42DDEF30">
          <w:pPr>
            <w:pStyle w:val="12"/>
            <w:tabs>
              <w:tab w:val="left" w:pos="1540"/>
              <w:tab w:val="right" w:leader="dot" w:pos="9345"/>
            </w:tabs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HYPERLINK \l "_Toc227937532" </w:instrText>
          </w:r>
          <w:r>
            <w:fldChar w:fldCharType="separate"/>
          </w:r>
          <w:r>
            <w:rPr>
              <w:rStyle w:val="7"/>
              <w:rFonts w:cs="Times New Roman"/>
              <w:sz w:val="24"/>
              <w:szCs w:val="24"/>
            </w:rPr>
            <w:t>3.</w:t>
          </w:r>
          <w:r>
            <w:rPr>
              <w:rFonts w:asciiTheme="minorHAnsi" w:hAnsiTheme="minorHAnsi" w:eastAsiaTheme="minorEastAsia"/>
              <w:sz w:val="24"/>
              <w:szCs w:val="24"/>
              <w:lang w:eastAsia="ru-RU"/>
            </w:rPr>
            <w:tab/>
          </w:r>
          <w:r>
            <w:rPr>
              <w:rStyle w:val="7"/>
              <w:sz w:val="24"/>
              <w:szCs w:val="24"/>
            </w:rPr>
            <w:t>Техническое задание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_Toc227937532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15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0C861BD7">
          <w:pPr>
            <w:pStyle w:val="12"/>
            <w:tabs>
              <w:tab w:val="left" w:pos="1540"/>
              <w:tab w:val="right" w:leader="dot" w:pos="9345"/>
            </w:tabs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HYPERLINK \l "_Toc227937533" </w:instrText>
          </w:r>
          <w:r>
            <w:fldChar w:fldCharType="separate"/>
          </w:r>
          <w:r>
            <w:rPr>
              <w:rStyle w:val="7"/>
              <w:rFonts w:cs="Times New Roman"/>
              <w:sz w:val="24"/>
              <w:szCs w:val="24"/>
            </w:rPr>
            <w:t>4.</w:t>
          </w:r>
          <w:r>
            <w:rPr>
              <w:rFonts w:asciiTheme="minorHAnsi" w:hAnsiTheme="minorHAnsi" w:eastAsiaTheme="minorEastAsia"/>
              <w:sz w:val="24"/>
              <w:szCs w:val="24"/>
              <w:lang w:eastAsia="ru-RU"/>
            </w:rPr>
            <w:tab/>
          </w:r>
          <w:r>
            <w:rPr>
              <w:rStyle w:val="7"/>
              <w:sz w:val="24"/>
              <w:szCs w:val="24"/>
            </w:rPr>
            <w:t>Выделение входных и выходных данных системы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_Toc227937533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17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7D7B9DCB">
          <w:pPr>
            <w:pStyle w:val="12"/>
            <w:tabs>
              <w:tab w:val="left" w:pos="1540"/>
              <w:tab w:val="right" w:leader="dot" w:pos="9345"/>
            </w:tabs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HYPERLINK \l "_Toc227937534" </w:instrText>
          </w:r>
          <w:r>
            <w:fldChar w:fldCharType="separate"/>
          </w:r>
          <w:r>
            <w:rPr>
              <w:rStyle w:val="7"/>
              <w:rFonts w:eastAsia="Aptos" w:cs="Times New Roman"/>
              <w:sz w:val="24"/>
              <w:szCs w:val="24"/>
            </w:rPr>
            <w:t>5.</w:t>
          </w:r>
          <w:r>
            <w:rPr>
              <w:rFonts w:asciiTheme="minorHAnsi" w:hAnsiTheme="minorHAnsi" w:eastAsiaTheme="minorEastAsia"/>
              <w:sz w:val="24"/>
              <w:szCs w:val="24"/>
              <w:lang w:eastAsia="ru-RU"/>
            </w:rPr>
            <w:tab/>
          </w:r>
          <w:r>
            <w:rPr>
              <w:rStyle w:val="7"/>
              <w:rFonts w:eastAsia="Aptos"/>
              <w:sz w:val="24"/>
              <w:szCs w:val="24"/>
            </w:rPr>
            <w:t>Визуальное моделирование предметной области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_Toc227937534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19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0D567478">
          <w:pPr>
            <w:pStyle w:val="12"/>
            <w:tabs>
              <w:tab w:val="left" w:pos="1540"/>
              <w:tab w:val="right" w:leader="dot" w:pos="9345"/>
            </w:tabs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HYPERLINK \l "_Toc227937535" </w:instrText>
          </w:r>
          <w:r>
            <w:fldChar w:fldCharType="separate"/>
          </w:r>
          <w:r>
            <w:rPr>
              <w:rStyle w:val="7"/>
              <w:rFonts w:cs="Times New Roman"/>
              <w:sz w:val="24"/>
              <w:szCs w:val="24"/>
            </w:rPr>
            <w:t>6.</w:t>
          </w:r>
          <w:r>
            <w:rPr>
              <w:rFonts w:asciiTheme="minorHAnsi" w:hAnsiTheme="minorHAnsi" w:eastAsiaTheme="minorEastAsia"/>
              <w:sz w:val="24"/>
              <w:szCs w:val="24"/>
              <w:lang w:eastAsia="ru-RU"/>
            </w:rPr>
            <w:tab/>
          </w:r>
          <w:r>
            <w:rPr>
              <w:rStyle w:val="7"/>
              <w:sz w:val="24"/>
              <w:szCs w:val="24"/>
            </w:rPr>
            <w:t>Методы выявления требований к ПО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_Toc227937535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19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50701454">
          <w:pPr>
            <w:pStyle w:val="12"/>
            <w:tabs>
              <w:tab w:val="left" w:pos="1540"/>
              <w:tab w:val="right" w:leader="dot" w:pos="9345"/>
            </w:tabs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HYPERLINK \l "_Toc227937536" </w:instrText>
          </w:r>
          <w:r>
            <w:fldChar w:fldCharType="separate"/>
          </w:r>
          <w:r>
            <w:rPr>
              <w:rStyle w:val="7"/>
              <w:rFonts w:cs="Times New Roman"/>
              <w:sz w:val="24"/>
              <w:szCs w:val="24"/>
            </w:rPr>
            <w:t>7.</w:t>
          </w:r>
          <w:r>
            <w:rPr>
              <w:rFonts w:asciiTheme="minorHAnsi" w:hAnsiTheme="minorHAnsi" w:eastAsiaTheme="minorEastAsia"/>
              <w:sz w:val="24"/>
              <w:szCs w:val="24"/>
              <w:lang w:eastAsia="ru-RU"/>
            </w:rPr>
            <w:tab/>
          </w:r>
          <w:r>
            <w:rPr>
              <w:rStyle w:val="7"/>
              <w:sz w:val="24"/>
              <w:szCs w:val="24"/>
            </w:rPr>
            <w:t>Разработка модулей проекта и их элементов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_Toc227937536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21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2CC89522">
          <w:pPr>
            <w:pStyle w:val="12"/>
            <w:tabs>
              <w:tab w:val="left" w:pos="1540"/>
              <w:tab w:val="right" w:leader="dot" w:pos="9345"/>
            </w:tabs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HYPERLINK \l "_Toc227937537" </w:instrText>
          </w:r>
          <w:r>
            <w:fldChar w:fldCharType="separate"/>
          </w:r>
          <w:r>
            <w:rPr>
              <w:rStyle w:val="7"/>
              <w:rFonts w:eastAsia="Times New Roman" w:cs="Times New Roman"/>
              <w:sz w:val="24"/>
              <w:szCs w:val="24"/>
            </w:rPr>
            <w:t>8.</w:t>
          </w:r>
          <w:r>
            <w:rPr>
              <w:rFonts w:asciiTheme="minorHAnsi" w:hAnsiTheme="minorHAnsi" w:eastAsiaTheme="minorEastAsia"/>
              <w:sz w:val="24"/>
              <w:szCs w:val="24"/>
              <w:lang w:eastAsia="ru-RU"/>
            </w:rPr>
            <w:tab/>
          </w:r>
          <w:r>
            <w:rPr>
              <w:rStyle w:val="7"/>
              <w:rFonts w:eastAsia="Times New Roman"/>
              <w:sz w:val="24"/>
              <w:szCs w:val="24"/>
            </w:rPr>
            <w:t>Модификация модулей проекта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_Toc227937537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22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7218B4B2">
          <w:pPr>
            <w:pStyle w:val="12"/>
            <w:tabs>
              <w:tab w:val="left" w:pos="1540"/>
              <w:tab w:val="right" w:leader="dot" w:pos="9345"/>
            </w:tabs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HYPERLINK \l "_Toc227937538" </w:instrText>
          </w:r>
          <w:r>
            <w:fldChar w:fldCharType="separate"/>
          </w:r>
          <w:r>
            <w:rPr>
              <w:rStyle w:val="7"/>
              <w:rFonts w:eastAsia="Times New Roman" w:cs="Times New Roman"/>
              <w:sz w:val="24"/>
              <w:szCs w:val="24"/>
            </w:rPr>
            <w:t>9.</w:t>
          </w:r>
          <w:r>
            <w:rPr>
              <w:rFonts w:asciiTheme="minorHAnsi" w:hAnsiTheme="minorHAnsi" w:eastAsiaTheme="minorEastAsia"/>
              <w:sz w:val="24"/>
              <w:szCs w:val="24"/>
              <w:lang w:eastAsia="ru-RU"/>
            </w:rPr>
            <w:tab/>
          </w:r>
          <w:r>
            <w:rPr>
              <w:rStyle w:val="7"/>
              <w:rFonts w:eastAsia="Times New Roman"/>
              <w:sz w:val="24"/>
              <w:szCs w:val="24"/>
            </w:rPr>
            <w:t>Отладка модулей программного проекта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_Toc227937538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23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372AA54F">
          <w:pPr>
            <w:pStyle w:val="12"/>
            <w:tabs>
              <w:tab w:val="left" w:pos="1760"/>
              <w:tab w:val="right" w:leader="dot" w:pos="9345"/>
            </w:tabs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HYPERLINK \l "_Toc227937539" </w:instrText>
          </w:r>
          <w:r>
            <w:fldChar w:fldCharType="separate"/>
          </w:r>
          <w:r>
            <w:rPr>
              <w:rStyle w:val="7"/>
              <w:rFonts w:eastAsia="Times New Roman" w:cs="Times New Roman"/>
              <w:sz w:val="24"/>
              <w:szCs w:val="24"/>
            </w:rPr>
            <w:t>10.</w:t>
          </w:r>
          <w:r>
            <w:rPr>
              <w:rFonts w:asciiTheme="minorHAnsi" w:hAnsiTheme="minorHAnsi" w:eastAsiaTheme="minorEastAsia"/>
              <w:sz w:val="24"/>
              <w:szCs w:val="24"/>
              <w:lang w:eastAsia="ru-RU"/>
            </w:rPr>
            <w:tab/>
          </w:r>
          <w:r>
            <w:rPr>
              <w:rStyle w:val="7"/>
              <w:rFonts w:eastAsia="Times New Roman"/>
              <w:sz w:val="24"/>
              <w:szCs w:val="24"/>
            </w:rPr>
            <w:t>Отладка проекта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_Toc227937539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24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36388634">
          <w:pPr>
            <w:pStyle w:val="12"/>
            <w:tabs>
              <w:tab w:val="left" w:pos="1760"/>
              <w:tab w:val="right" w:leader="dot" w:pos="9345"/>
            </w:tabs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HYPERLINK \l "_Toc227937540" </w:instrText>
          </w:r>
          <w:r>
            <w:fldChar w:fldCharType="separate"/>
          </w:r>
          <w:r>
            <w:rPr>
              <w:rStyle w:val="7"/>
              <w:rFonts w:cs="Times New Roman"/>
              <w:sz w:val="24"/>
              <w:szCs w:val="24"/>
            </w:rPr>
            <w:t>11.</w:t>
          </w:r>
          <w:r>
            <w:rPr>
              <w:rFonts w:asciiTheme="minorHAnsi" w:hAnsiTheme="minorHAnsi" w:eastAsiaTheme="minorEastAsia"/>
              <w:sz w:val="24"/>
              <w:szCs w:val="24"/>
              <w:lang w:eastAsia="ru-RU"/>
            </w:rPr>
            <w:tab/>
          </w:r>
          <w:r>
            <w:rPr>
              <w:rStyle w:val="7"/>
              <w:sz w:val="24"/>
              <w:szCs w:val="24"/>
            </w:rPr>
            <w:t>Тестирование программных решений. Разработка тест-кейсов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_Toc227937540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24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74D860DD">
          <w:pPr>
            <w:pStyle w:val="12"/>
            <w:tabs>
              <w:tab w:val="left" w:pos="1760"/>
              <w:tab w:val="right" w:leader="dot" w:pos="9345"/>
            </w:tabs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HYPERLINK \l "_Toc227937541" </w:instrText>
          </w:r>
          <w:r>
            <w:fldChar w:fldCharType="separate"/>
          </w:r>
          <w:r>
            <w:rPr>
              <w:rStyle w:val="7"/>
              <w:rFonts w:cs="Times New Roman"/>
              <w:sz w:val="24"/>
              <w:szCs w:val="24"/>
            </w:rPr>
            <w:t>12.</w:t>
          </w:r>
          <w:r>
            <w:rPr>
              <w:rFonts w:asciiTheme="minorHAnsi" w:hAnsiTheme="minorHAnsi" w:eastAsiaTheme="minorEastAsia"/>
              <w:sz w:val="24"/>
              <w:szCs w:val="24"/>
              <w:lang w:eastAsia="ru-RU"/>
            </w:rPr>
            <w:tab/>
          </w:r>
          <w:r>
            <w:rPr>
              <w:rStyle w:val="7"/>
              <w:sz w:val="24"/>
              <w:szCs w:val="24"/>
            </w:rPr>
            <w:t>Дифференцированный зачет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_Toc227937541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25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0FE716AF">
          <w:pPr>
            <w:pStyle w:val="10"/>
            <w:tabs>
              <w:tab w:val="right" w:leader="dot" w:pos="9345"/>
            </w:tabs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HYPERLINK \l "_Toc227937542" </w:instrText>
          </w:r>
          <w:r>
            <w:fldChar w:fldCharType="separate"/>
          </w:r>
          <w:r>
            <w:rPr>
              <w:rStyle w:val="7"/>
              <w:rFonts w:cs="Times New Roman"/>
              <w:sz w:val="24"/>
              <w:szCs w:val="24"/>
            </w:rPr>
            <w:t>Характеристика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_Toc227937542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27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48BC5650">
          <w:pPr>
            <w:pStyle w:val="10"/>
            <w:tabs>
              <w:tab w:val="right" w:leader="dot" w:pos="9345"/>
            </w:tabs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HYPERLINK \l "_Toc227937543" </w:instrText>
          </w:r>
          <w:r>
            <w:fldChar w:fldCharType="separate"/>
          </w:r>
          <w:r>
            <w:rPr>
              <w:rStyle w:val="7"/>
              <w:rFonts w:cs="Times New Roman"/>
              <w:sz w:val="24"/>
              <w:szCs w:val="24"/>
            </w:rPr>
            <w:t>Отзыв руководителя практики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_Toc227937543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29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086291A3">
          <w:r>
            <w:rPr>
              <w:b/>
              <w:bCs/>
              <w:sz w:val="24"/>
              <w:szCs w:val="24"/>
            </w:rPr>
            <w:fldChar w:fldCharType="end"/>
          </w:r>
        </w:p>
      </w:sdtContent>
    </w:sdt>
    <w:p w14:paraId="0ACA39C9">
      <w:pPr>
        <w:ind w:firstLine="0"/>
        <w:jc w:val="center"/>
        <w:rPr>
          <w:rFonts w:eastAsia="Arial" w:cs="Times New Roman"/>
          <w:bCs/>
          <w:lang w:val="en-US"/>
        </w:rPr>
        <w:sectPr>
          <w:pgSz w:w="11906" w:h="16838"/>
          <w:pgMar w:top="1134" w:right="850" w:bottom="1134" w:left="1701" w:header="708" w:footer="708" w:gutter="0"/>
          <w:cols w:space="708" w:num="1"/>
          <w:docGrid w:linePitch="360" w:charSpace="0"/>
        </w:sectPr>
      </w:pPr>
    </w:p>
    <w:p w14:paraId="53A5538B">
      <w:pPr>
        <w:pStyle w:val="17"/>
        <w:rPr>
          <w:rFonts w:eastAsia="Arial"/>
        </w:rPr>
      </w:pPr>
      <w:bookmarkStart w:id="1" w:name="_Toc227745978"/>
      <w:bookmarkStart w:id="2" w:name="_Toc14733"/>
      <w:bookmarkStart w:id="3" w:name="_Toc227937525"/>
      <w:r>
        <w:rPr>
          <w:rFonts w:eastAsia="Arial"/>
        </w:rPr>
        <w:t>ЗАДАНИЕ</w:t>
      </w:r>
      <w:bookmarkEnd w:id="1"/>
      <w:bookmarkEnd w:id="2"/>
      <w:bookmarkEnd w:id="3"/>
    </w:p>
    <w:p w14:paraId="482E683E">
      <w:pPr>
        <w:suppressAutoHyphens/>
        <w:spacing w:line="240" w:lineRule="auto"/>
        <w:ind w:firstLine="0"/>
        <w:jc w:val="center"/>
        <w:rPr>
          <w:rFonts w:eastAsia="Arial" w:cs="Times New Roman"/>
          <w:b/>
        </w:rPr>
      </w:pPr>
      <w:r>
        <w:rPr>
          <w:rFonts w:eastAsia="Arial" w:cs="Times New Roman"/>
          <w:b/>
        </w:rPr>
        <w:t>на учебную практику</w:t>
      </w:r>
    </w:p>
    <w:p w14:paraId="5763DEFC">
      <w:pPr>
        <w:suppressAutoHyphens/>
        <w:ind w:firstLine="0"/>
        <w:jc w:val="left"/>
        <w:rPr>
          <w:rFonts w:eastAsia="Arial" w:cs="Times New Roman"/>
          <w:sz w:val="32"/>
        </w:rPr>
      </w:pPr>
    </w:p>
    <w:p w14:paraId="5F6C9B06">
      <w:pPr>
        <w:suppressAutoHyphens/>
        <w:rPr>
          <w:rFonts w:eastAsia="Arial" w:cs="Times New Roman"/>
          <w:szCs w:val="28"/>
        </w:rPr>
      </w:pPr>
      <w:r>
        <w:rPr>
          <w:rFonts w:eastAsia="Arial" w:cs="Times New Roman"/>
          <w:szCs w:val="28"/>
        </w:rPr>
        <w:t xml:space="preserve">Выдано студенту </w:t>
      </w:r>
      <w:r>
        <w:rPr>
          <w:rFonts w:eastAsia="Arial" w:cs="Times New Roman"/>
          <w:szCs w:val="28"/>
          <w:lang w:val="ru-RU"/>
        </w:rPr>
        <w:t>Романову</w:t>
      </w:r>
      <w:r>
        <w:rPr>
          <w:rFonts w:hint="default" w:eastAsia="Arial" w:cs="Times New Roman"/>
          <w:szCs w:val="28"/>
          <w:lang w:val="ru-RU"/>
        </w:rPr>
        <w:t xml:space="preserve"> Ивану Владимировичу</w:t>
      </w:r>
      <w:r>
        <w:rPr>
          <w:rFonts w:eastAsia="Arial" w:cs="Times New Roman"/>
          <w:szCs w:val="28"/>
        </w:rPr>
        <w:t xml:space="preserve"> группы 9\3-РПО-23\3 Автономной некоммерческой организации профессиональной организации Московского международного колледжа цифровых технологий «Академия ТОП». </w:t>
      </w:r>
    </w:p>
    <w:p w14:paraId="3E7E5BEB">
      <w:pPr>
        <w:suppressAutoHyphens/>
        <w:rPr>
          <w:rFonts w:eastAsia="Arial" w:cs="Times New Roman"/>
          <w:szCs w:val="28"/>
        </w:rPr>
      </w:pPr>
      <w:r>
        <w:rPr>
          <w:rFonts w:eastAsia="Arial" w:cs="Times New Roman"/>
          <w:szCs w:val="28"/>
        </w:rPr>
        <w:t xml:space="preserve">Программа подготовки 09.02.07 Информационные системы и программирование </w:t>
      </w:r>
    </w:p>
    <w:p w14:paraId="4442CF83">
      <w:pPr>
        <w:suppressAutoHyphens/>
        <w:rPr>
          <w:rFonts w:eastAsia="Arial" w:cs="Times New Roman"/>
          <w:szCs w:val="28"/>
        </w:rPr>
      </w:pPr>
      <w:r>
        <w:rPr>
          <w:rFonts w:eastAsia="Arial" w:cs="Times New Roman"/>
          <w:szCs w:val="28"/>
        </w:rPr>
        <w:t>Вид практики: Учебная</w:t>
      </w:r>
    </w:p>
    <w:p w14:paraId="1D0E524B">
      <w:pPr>
        <w:suppressAutoHyphens/>
        <w:rPr>
          <w:rFonts w:eastAsia="Arial" w:cs="Times New Roman"/>
          <w:szCs w:val="28"/>
        </w:rPr>
      </w:pPr>
      <w:r>
        <w:rPr>
          <w:rFonts w:eastAsia="Arial" w:cs="Times New Roman"/>
          <w:szCs w:val="28"/>
        </w:rPr>
        <w:t>Срок прохождения: 30.03.2026 г. – 11.04.2026 г.</w:t>
      </w:r>
    </w:p>
    <w:p w14:paraId="415000FF">
      <w:pPr>
        <w:suppressAutoHyphens/>
        <w:rPr>
          <w:rFonts w:eastAsia="Arial" w:cs="Times New Roman"/>
          <w:szCs w:val="28"/>
        </w:rPr>
      </w:pPr>
      <w:r>
        <w:rPr>
          <w:rFonts w:eastAsia="Arial" w:cs="Times New Roman"/>
          <w:szCs w:val="28"/>
        </w:rPr>
        <w:t>Содержание практических заданий:</w:t>
      </w:r>
    </w:p>
    <w:p w14:paraId="4B235D28">
      <w:pPr>
        <w:pStyle w:val="31"/>
        <w:ind w:firstLine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ПК 2.1. Разрабатывать требования к программным модулям на основе анализа проектной и технической документации на предмет взаимодействия компонент.</w:t>
      </w:r>
    </w:p>
    <w:p w14:paraId="2D8C21F0">
      <w:pPr>
        <w:pStyle w:val="31"/>
        <w:ind w:firstLine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ПК 2.2. Выполнять интеграцию модулей в программное обеспечение.</w:t>
      </w:r>
    </w:p>
    <w:p w14:paraId="03BFAA3A">
      <w:pPr>
        <w:pStyle w:val="31"/>
        <w:ind w:firstLine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ПК 2.3. Выполнять отладку программного модуля с использованием специализированных программных средств.</w:t>
      </w:r>
    </w:p>
    <w:p w14:paraId="445A7A52">
      <w:pPr>
        <w:pStyle w:val="31"/>
        <w:ind w:firstLine="709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ПК 2.4. Осуществлять разработку тестовых наборов и тестовых сценариев для программного обеспечения.</w:t>
      </w:r>
    </w:p>
    <w:p w14:paraId="34167D40">
      <w:pPr>
        <w:pStyle w:val="31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ПК 2.5. Производить инспектирование компонент программного обеспечения на предмет соответствия стандартам кодирования.</w:t>
      </w:r>
    </w:p>
    <w:p w14:paraId="153D5B14">
      <w:pPr>
        <w:suppressAutoHyphens/>
        <w:ind w:firstLine="0"/>
        <w:jc w:val="left"/>
        <w:rPr>
          <w:rFonts w:hint="default" w:ascii="Times New Roman" w:hAnsi="Times New Roman" w:eastAsia="Arial" w:cs="Times New Roman"/>
          <w:szCs w:val="28"/>
        </w:rPr>
      </w:pPr>
    </w:p>
    <w:p w14:paraId="4BD45925">
      <w:pPr>
        <w:suppressAutoHyphens/>
        <w:ind w:firstLine="0"/>
        <w:jc w:val="left"/>
        <w:rPr>
          <w:rFonts w:eastAsia="Arial" w:cs="Times New Roman"/>
        </w:rPr>
      </w:pPr>
      <w:r>
        <w:rPr>
          <w:rFonts w:eastAsia="Arial" w:cs="Times New Roman"/>
        </w:rPr>
        <w:t xml:space="preserve">Руководитель практики </w:t>
      </w:r>
    </w:p>
    <w:p w14:paraId="6BF3E313">
      <w:pPr>
        <w:suppressAutoHyphens/>
        <w:ind w:firstLine="0"/>
        <w:jc w:val="left"/>
        <w:rPr>
          <w:rFonts w:eastAsia="Arial" w:cs="Times New Roman"/>
        </w:rPr>
      </w:pPr>
      <w:r>
        <w:rPr>
          <w:rFonts w:eastAsia="Arial" w:cs="Times New Roman"/>
        </w:rPr>
        <w:t xml:space="preserve">от колледжа </w:t>
      </w:r>
      <w:r>
        <w:rPr>
          <w:rFonts w:eastAsia="Arial" w:cs="Times New Roman"/>
          <w:szCs w:val="28"/>
        </w:rPr>
        <w:t>Пузиков Денис Владимирович</w:t>
      </w:r>
      <w:r>
        <w:rPr>
          <w:rFonts w:eastAsia="Arial" w:cs="Times New Roman"/>
        </w:rPr>
        <w:t xml:space="preserve">   _________________</w:t>
      </w:r>
    </w:p>
    <w:p w14:paraId="501D80E8">
      <w:pPr>
        <w:suppressAutoHyphens/>
        <w:ind w:firstLine="5878" w:firstLineChars="2939"/>
        <w:jc w:val="left"/>
        <w:rPr>
          <w:rFonts w:eastAsia="Arial" w:cs="Times New Roman"/>
        </w:rPr>
      </w:pPr>
      <w:r>
        <w:rPr>
          <w:rFonts w:eastAsia="Arial" w:cs="Times New Roman"/>
          <w:i/>
          <w:sz w:val="20"/>
          <w:szCs w:val="20"/>
        </w:rPr>
        <w:t>( подпись)</w:t>
      </w:r>
    </w:p>
    <w:p w14:paraId="1BE26F76">
      <w:pPr>
        <w:suppressAutoHyphens/>
        <w:ind w:firstLine="0"/>
        <w:jc w:val="left"/>
        <w:rPr>
          <w:rFonts w:eastAsia="Arial" w:cs="Times New Roman"/>
        </w:rPr>
      </w:pPr>
      <w:r>
        <w:rPr>
          <w:rFonts w:eastAsia="Arial" w:cs="Times New Roman"/>
        </w:rPr>
        <w:t xml:space="preserve">Задание принял </w:t>
      </w:r>
    </w:p>
    <w:p w14:paraId="098DE39F">
      <w:pPr>
        <w:suppressAutoHyphens/>
        <w:ind w:firstLine="0"/>
        <w:jc w:val="left"/>
        <w:rPr>
          <w:rFonts w:eastAsia="Arial" w:cs="Times New Roman"/>
        </w:rPr>
      </w:pPr>
      <w:r>
        <w:rPr>
          <w:rFonts w:eastAsia="Arial" w:cs="Times New Roman"/>
        </w:rPr>
        <w:t xml:space="preserve">к исполнению </w:t>
      </w:r>
      <w:r>
        <w:rPr>
          <w:rFonts w:eastAsia="Arial" w:cs="Times New Roman"/>
          <w:lang w:val="ru-RU"/>
        </w:rPr>
        <w:t>Романов</w:t>
      </w:r>
      <w:r>
        <w:rPr>
          <w:rFonts w:hint="default" w:eastAsia="Arial" w:cs="Times New Roman"/>
          <w:lang w:val="ru-RU"/>
        </w:rPr>
        <w:t xml:space="preserve"> Иван Владимирович</w:t>
      </w:r>
      <w:r>
        <w:rPr>
          <w:rFonts w:eastAsia="Arial" w:cs="Times New Roman"/>
        </w:rPr>
        <w:tab/>
      </w:r>
      <w:r>
        <w:rPr>
          <w:rFonts w:eastAsia="Arial" w:cs="Times New Roman"/>
        </w:rPr>
        <w:t xml:space="preserve"> _______________</w:t>
      </w:r>
    </w:p>
    <w:p w14:paraId="79A23266">
      <w:pPr>
        <w:suppressAutoHyphens/>
        <w:ind w:firstLine="7000" w:firstLineChars="3500"/>
        <w:jc w:val="left"/>
        <w:rPr>
          <w:rFonts w:eastAsia="Arial" w:cs="Times New Roman"/>
        </w:rPr>
      </w:pPr>
      <w:r>
        <w:rPr>
          <w:rFonts w:eastAsia="Arial" w:cs="Times New Roman"/>
          <w:i/>
          <w:sz w:val="20"/>
          <w:szCs w:val="20"/>
        </w:rPr>
        <w:t>(подпись</w:t>
      </w:r>
      <w:r>
        <w:rPr>
          <w:rFonts w:eastAsia="Arial" w:cs="Times New Roman"/>
        </w:rPr>
        <w:t>)</w:t>
      </w:r>
    </w:p>
    <w:p w14:paraId="4D9970C1">
      <w:pPr>
        <w:spacing w:after="160" w:line="259" w:lineRule="auto"/>
        <w:ind w:firstLine="0"/>
        <w:jc w:val="left"/>
      </w:pPr>
      <w:r>
        <w:br w:type="page"/>
      </w:r>
    </w:p>
    <w:p w14:paraId="64CFD068">
      <w:pPr>
        <w:pStyle w:val="17"/>
      </w:pPr>
      <w:bookmarkStart w:id="4" w:name="_Toc227937526"/>
      <w:bookmarkStart w:id="5" w:name="_Toc227745979"/>
      <w:r>
        <w:t>АТТЕСТАЦИОННЫЙ ЛИСТ</w:t>
      </w:r>
      <w:bookmarkEnd w:id="4"/>
      <w:bookmarkEnd w:id="5"/>
    </w:p>
    <w:p w14:paraId="4231C790">
      <w:pPr>
        <w:ind w:firstLine="0"/>
        <w:jc w:val="center"/>
        <w:rPr>
          <w:rFonts w:cs="Times New Roman"/>
          <w:b/>
        </w:rPr>
      </w:pPr>
      <w:r>
        <w:rPr>
          <w:rFonts w:cs="Times New Roman"/>
          <w:b/>
        </w:rPr>
        <w:t>по учебной практике</w:t>
      </w:r>
    </w:p>
    <w:p w14:paraId="5554A7E4">
      <w:pPr>
        <w:pStyle w:val="18"/>
        <w:rPr>
          <w:rFonts w:cs="Times New Roman"/>
        </w:rPr>
      </w:pPr>
      <w:r>
        <w:rPr>
          <w:rFonts w:cs="Times New Roman"/>
        </w:rPr>
        <w:t xml:space="preserve">Студент, </w:t>
      </w:r>
      <w:r>
        <w:rPr>
          <w:rFonts w:cs="Times New Roman"/>
          <w:lang w:val="ru-RU"/>
        </w:rPr>
        <w:t>Романов</w:t>
      </w:r>
      <w:r>
        <w:rPr>
          <w:rFonts w:hint="default" w:cs="Times New Roman"/>
          <w:lang w:val="ru-RU"/>
        </w:rPr>
        <w:t xml:space="preserve"> И</w:t>
      </w:r>
      <w:r>
        <w:rPr>
          <w:rFonts w:cs="Times New Roman"/>
        </w:rPr>
        <w:t xml:space="preserve">. </w:t>
      </w:r>
      <w:r>
        <w:rPr>
          <w:rFonts w:cs="Times New Roman"/>
          <w:lang w:val="ru-RU"/>
        </w:rPr>
        <w:t>В</w:t>
      </w:r>
      <w:r>
        <w:rPr>
          <w:rFonts w:cs="Times New Roman"/>
        </w:rPr>
        <w:t xml:space="preserve">. РПО 23-3, во время прохождения учебной практики в АНО ПОО ММКЦТ «АКАДЕМИЯ ТОП», проявил следующий уровень </w:t>
      </w:r>
    </w:p>
    <w:p w14:paraId="716DACCC">
      <w:pPr>
        <w:pStyle w:val="18"/>
        <w:rPr>
          <w:rFonts w:cs="Times New Roman"/>
          <w:sz w:val="20"/>
          <w:szCs w:val="20"/>
        </w:rPr>
      </w:pPr>
      <w:r>
        <w:rPr>
          <w:rFonts w:cs="Times New Roman"/>
        </w:rPr>
        <w:t>Профессиональных компетенций:</w:t>
      </w:r>
    </w:p>
    <w:tbl>
      <w:tblPr>
        <w:tblStyle w:val="15"/>
        <w:tblW w:w="9322" w:type="dxa"/>
        <w:tblInd w:w="-108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2"/>
        <w:gridCol w:w="6521"/>
        <w:gridCol w:w="1569"/>
      </w:tblGrid>
      <w:tr w14:paraId="11C0106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32" w:type="dxa"/>
          </w:tcPr>
          <w:p w14:paraId="12138580">
            <w:pPr>
              <w:widowControl w:val="0"/>
              <w:spacing w:line="240" w:lineRule="auto"/>
              <w:ind w:firstLine="0"/>
              <w:jc w:val="center"/>
              <w:rPr>
                <w:rFonts w:eastAsia="SimSun" w:cs="Times New Roman"/>
                <w:bCs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bCs/>
                <w:color w:val="000000"/>
                <w:sz w:val="24"/>
                <w:szCs w:val="24"/>
                <w:lang w:eastAsia="ru-RU"/>
              </w:rPr>
              <w:t>Код</w:t>
            </w:r>
          </w:p>
        </w:tc>
        <w:tc>
          <w:tcPr>
            <w:tcW w:w="6521" w:type="dxa"/>
          </w:tcPr>
          <w:p w14:paraId="27BB6EAF">
            <w:pPr>
              <w:widowControl w:val="0"/>
              <w:spacing w:line="240" w:lineRule="auto"/>
              <w:ind w:firstLine="0"/>
              <w:jc w:val="center"/>
              <w:rPr>
                <w:rFonts w:eastAsia="SimSun" w:cs="Times New Roman"/>
                <w:bCs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bCs/>
                <w:color w:val="000000"/>
                <w:sz w:val="24"/>
                <w:szCs w:val="24"/>
                <w:lang w:eastAsia="ru-RU"/>
              </w:rPr>
              <w:t>Наименование компетенции</w:t>
            </w:r>
          </w:p>
        </w:tc>
        <w:tc>
          <w:tcPr>
            <w:tcW w:w="1569" w:type="dxa"/>
          </w:tcPr>
          <w:p w14:paraId="58948A7D">
            <w:pPr>
              <w:widowControl w:val="0"/>
              <w:spacing w:line="240" w:lineRule="auto"/>
              <w:ind w:firstLine="0"/>
              <w:jc w:val="center"/>
              <w:rPr>
                <w:rFonts w:eastAsia="SimSu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bCs/>
                <w:sz w:val="24"/>
                <w:szCs w:val="24"/>
                <w:lang w:eastAsia="ru-RU"/>
              </w:rPr>
              <w:t>Оценка</w:t>
            </w:r>
          </w:p>
          <w:p w14:paraId="13892536">
            <w:pPr>
              <w:widowControl w:val="0"/>
              <w:spacing w:line="240" w:lineRule="auto"/>
              <w:ind w:firstLine="0"/>
              <w:jc w:val="center"/>
              <w:rPr>
                <w:rFonts w:eastAsia="SimSun" w:cs="Times New Roman"/>
                <w:bCs/>
                <w:i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bCs/>
                <w:i/>
                <w:sz w:val="24"/>
                <w:szCs w:val="24"/>
                <w:lang w:eastAsia="ru-RU"/>
              </w:rPr>
              <w:t>(по 5-балльной системе)</w:t>
            </w:r>
          </w:p>
        </w:tc>
      </w:tr>
      <w:tr w14:paraId="2AD377F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32" w:type="dxa"/>
          </w:tcPr>
          <w:p w14:paraId="24CBD51C">
            <w:pPr>
              <w:widowControl w:val="0"/>
              <w:spacing w:line="240" w:lineRule="auto"/>
              <w:ind w:firstLine="0"/>
              <w:rPr>
                <w:rFonts w:eastAsia="SimSun" w:cs="Times New Roman"/>
                <w:bCs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sz w:val="24"/>
                <w:szCs w:val="24"/>
                <w:lang w:eastAsia="ru-RU"/>
              </w:rPr>
              <w:t>ПК 2.1.</w:t>
            </w:r>
          </w:p>
        </w:tc>
        <w:tc>
          <w:tcPr>
            <w:tcW w:w="6521" w:type="dxa"/>
          </w:tcPr>
          <w:p w14:paraId="08A882DA">
            <w:pPr>
              <w:spacing w:line="240" w:lineRule="auto"/>
              <w:ind w:firstLine="0"/>
              <w:rPr>
                <w:rFonts w:eastAsia="SimSun" w:cs="Times New Roman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sz w:val="24"/>
                <w:szCs w:val="24"/>
                <w:lang w:eastAsia="ru-RU"/>
              </w:rPr>
              <w:t>Разрабатывать требования к программным модулям на основе анализа проектной и технической документации на предмет взаимодействия компонент.</w:t>
            </w:r>
          </w:p>
        </w:tc>
        <w:tc>
          <w:tcPr>
            <w:tcW w:w="1569" w:type="dxa"/>
          </w:tcPr>
          <w:p w14:paraId="661D3E17">
            <w:pPr>
              <w:widowControl w:val="0"/>
              <w:spacing w:line="240" w:lineRule="auto"/>
              <w:ind w:firstLine="0"/>
              <w:rPr>
                <w:rFonts w:eastAsia="SimSun" w:cs="Times New Roman"/>
                <w:bCs/>
                <w:sz w:val="24"/>
                <w:szCs w:val="24"/>
                <w:lang w:eastAsia="ru-RU"/>
              </w:rPr>
            </w:pPr>
          </w:p>
        </w:tc>
      </w:tr>
      <w:tr w14:paraId="13065CF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</w:trPr>
        <w:tc>
          <w:tcPr>
            <w:tcW w:w="1232" w:type="dxa"/>
          </w:tcPr>
          <w:p w14:paraId="72E225FE">
            <w:pPr>
              <w:widowControl w:val="0"/>
              <w:spacing w:line="240" w:lineRule="auto"/>
              <w:ind w:firstLine="0"/>
              <w:rPr>
                <w:rFonts w:eastAsia="SimSun" w:cs="Times New Roman"/>
                <w:bCs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sz w:val="24"/>
                <w:szCs w:val="24"/>
                <w:lang w:eastAsia="ru-RU"/>
              </w:rPr>
              <w:t>ПК 2.2.</w:t>
            </w:r>
          </w:p>
        </w:tc>
        <w:tc>
          <w:tcPr>
            <w:tcW w:w="6521" w:type="dxa"/>
          </w:tcPr>
          <w:p w14:paraId="7E60DBEF">
            <w:pPr>
              <w:spacing w:line="240" w:lineRule="auto"/>
              <w:ind w:firstLine="0"/>
              <w:rPr>
                <w:rFonts w:eastAsia="SimSun" w:cs="Times New Roman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sz w:val="24"/>
                <w:szCs w:val="24"/>
                <w:lang w:eastAsia="ru-RU"/>
              </w:rPr>
              <w:t>Выполнять интеграцию модулей в программное обеспечение.</w:t>
            </w:r>
          </w:p>
        </w:tc>
        <w:tc>
          <w:tcPr>
            <w:tcW w:w="1569" w:type="dxa"/>
          </w:tcPr>
          <w:p w14:paraId="65D18609">
            <w:pPr>
              <w:widowControl w:val="0"/>
              <w:spacing w:line="240" w:lineRule="auto"/>
              <w:ind w:firstLine="0"/>
              <w:rPr>
                <w:rFonts w:eastAsia="SimSun" w:cs="Times New Roman"/>
                <w:bCs/>
                <w:sz w:val="24"/>
                <w:szCs w:val="24"/>
                <w:lang w:eastAsia="ru-RU"/>
              </w:rPr>
            </w:pPr>
          </w:p>
        </w:tc>
      </w:tr>
      <w:tr w14:paraId="077480A4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32" w:type="dxa"/>
          </w:tcPr>
          <w:p w14:paraId="41787AFE">
            <w:pPr>
              <w:widowControl w:val="0"/>
              <w:spacing w:line="240" w:lineRule="auto"/>
              <w:ind w:firstLine="0"/>
              <w:rPr>
                <w:rFonts w:eastAsia="SimSun" w:cs="Times New Roman"/>
                <w:bCs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bCs/>
                <w:color w:val="000000"/>
                <w:sz w:val="24"/>
                <w:szCs w:val="24"/>
                <w:lang w:eastAsia="ru-RU"/>
              </w:rPr>
              <w:t>ПК 2.3.</w:t>
            </w:r>
          </w:p>
        </w:tc>
        <w:tc>
          <w:tcPr>
            <w:tcW w:w="6521" w:type="dxa"/>
          </w:tcPr>
          <w:p w14:paraId="49741AFD">
            <w:pPr>
              <w:spacing w:line="240" w:lineRule="auto"/>
              <w:ind w:firstLine="0"/>
              <w:rPr>
                <w:rFonts w:eastAsia="SimSun" w:cs="Times New Roman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sz w:val="24"/>
                <w:szCs w:val="24"/>
                <w:lang w:eastAsia="ru-RU"/>
              </w:rPr>
              <w:t>Выполнять отладку программного модуля с использованием специализированных программных средств.</w:t>
            </w:r>
          </w:p>
        </w:tc>
        <w:tc>
          <w:tcPr>
            <w:tcW w:w="1569" w:type="dxa"/>
          </w:tcPr>
          <w:p w14:paraId="5CEA0E38">
            <w:pPr>
              <w:widowControl w:val="0"/>
              <w:spacing w:line="240" w:lineRule="auto"/>
              <w:ind w:firstLine="0"/>
              <w:rPr>
                <w:rFonts w:eastAsia="SimSun" w:cs="Times New Roman"/>
                <w:bCs/>
                <w:sz w:val="24"/>
                <w:szCs w:val="24"/>
                <w:lang w:eastAsia="ru-RU"/>
              </w:rPr>
            </w:pPr>
          </w:p>
        </w:tc>
      </w:tr>
      <w:tr w14:paraId="6671D88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32" w:type="dxa"/>
          </w:tcPr>
          <w:p w14:paraId="3F12B10C">
            <w:pPr>
              <w:widowControl w:val="0"/>
              <w:spacing w:line="240" w:lineRule="auto"/>
              <w:ind w:firstLine="0"/>
              <w:rPr>
                <w:rFonts w:eastAsia="SimSun" w:cs="Times New Roman"/>
                <w:bCs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bCs/>
                <w:color w:val="000000"/>
                <w:sz w:val="24"/>
                <w:szCs w:val="24"/>
                <w:lang w:eastAsia="ru-RU"/>
              </w:rPr>
              <w:t>ПК 2.4.</w:t>
            </w:r>
          </w:p>
        </w:tc>
        <w:tc>
          <w:tcPr>
            <w:tcW w:w="6521" w:type="dxa"/>
          </w:tcPr>
          <w:p w14:paraId="23881A20">
            <w:pPr>
              <w:spacing w:line="240" w:lineRule="auto"/>
              <w:ind w:firstLine="0"/>
              <w:rPr>
                <w:rFonts w:eastAsia="SimSun" w:cs="Times New Roman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sz w:val="24"/>
                <w:szCs w:val="24"/>
                <w:lang w:eastAsia="ru-RU"/>
              </w:rPr>
              <w:t>Осуществлять разработку тестовых наборов и тестовых сценариев для программного обеспечения.</w:t>
            </w:r>
          </w:p>
        </w:tc>
        <w:tc>
          <w:tcPr>
            <w:tcW w:w="1569" w:type="dxa"/>
          </w:tcPr>
          <w:p w14:paraId="662177F4">
            <w:pPr>
              <w:widowControl w:val="0"/>
              <w:spacing w:line="240" w:lineRule="auto"/>
              <w:ind w:firstLine="0"/>
              <w:rPr>
                <w:rFonts w:eastAsia="SimSun" w:cs="Times New Roman"/>
                <w:bCs/>
                <w:sz w:val="24"/>
                <w:szCs w:val="24"/>
                <w:lang w:eastAsia="ru-RU"/>
              </w:rPr>
            </w:pPr>
          </w:p>
        </w:tc>
      </w:tr>
      <w:tr w14:paraId="3C9B705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32" w:type="dxa"/>
          </w:tcPr>
          <w:p w14:paraId="5C408AB3">
            <w:pPr>
              <w:widowControl w:val="0"/>
              <w:spacing w:line="240" w:lineRule="auto"/>
              <w:ind w:firstLine="0"/>
              <w:rPr>
                <w:rFonts w:eastAsia="SimSun" w:cs="Times New Roman"/>
                <w:bCs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sz w:val="24"/>
                <w:szCs w:val="24"/>
                <w:lang w:eastAsia="ru-RU"/>
              </w:rPr>
              <w:t>ПК 2.5.</w:t>
            </w:r>
          </w:p>
        </w:tc>
        <w:tc>
          <w:tcPr>
            <w:tcW w:w="6521" w:type="dxa"/>
          </w:tcPr>
          <w:p w14:paraId="0D5B5930">
            <w:pPr>
              <w:spacing w:line="240" w:lineRule="auto"/>
              <w:ind w:firstLine="0"/>
              <w:rPr>
                <w:rFonts w:eastAsia="SimSun" w:cs="Times New Roman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sz w:val="24"/>
                <w:szCs w:val="24"/>
                <w:lang w:eastAsia="ru-RU"/>
              </w:rPr>
              <w:t>Производить инспектирование компонент программного обеспечения на предмет соответствия стандартам кодирования.</w:t>
            </w:r>
          </w:p>
        </w:tc>
        <w:tc>
          <w:tcPr>
            <w:tcW w:w="1569" w:type="dxa"/>
          </w:tcPr>
          <w:p w14:paraId="25DD52E2">
            <w:pPr>
              <w:widowControl w:val="0"/>
              <w:spacing w:line="240" w:lineRule="auto"/>
              <w:ind w:firstLine="0"/>
              <w:rPr>
                <w:rFonts w:eastAsia="SimSun" w:cs="Times New Roman"/>
                <w:bCs/>
                <w:sz w:val="24"/>
                <w:szCs w:val="24"/>
                <w:lang w:eastAsia="ru-RU"/>
              </w:rPr>
            </w:pPr>
          </w:p>
        </w:tc>
      </w:tr>
    </w:tbl>
    <w:p w14:paraId="05E79C44">
      <w:pPr>
        <w:pStyle w:val="18"/>
        <w:spacing w:before="240" w:after="160"/>
        <w:rPr>
          <w:rFonts w:cs="Times New Roman"/>
        </w:rPr>
      </w:pPr>
      <w:bookmarkStart w:id="6" w:name="_heading=h.2et92p0" w:colFirst="0" w:colLast="0"/>
      <w:bookmarkEnd w:id="6"/>
      <w:r>
        <w:rPr>
          <w:rFonts w:cs="Times New Roman"/>
        </w:rPr>
        <w:t>Общих компетенций:</w:t>
      </w:r>
    </w:p>
    <w:tbl>
      <w:tblPr>
        <w:tblStyle w:val="16"/>
        <w:tblW w:w="9345" w:type="dxa"/>
        <w:tblInd w:w="-108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5"/>
        <w:gridCol w:w="7313"/>
        <w:gridCol w:w="1157"/>
      </w:tblGrid>
      <w:tr w14:paraId="196A2800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5" w:type="dxa"/>
          </w:tcPr>
          <w:p w14:paraId="5662B5D9">
            <w:pPr>
              <w:widowControl w:val="0"/>
              <w:spacing w:line="240" w:lineRule="auto"/>
              <w:ind w:firstLine="0"/>
              <w:jc w:val="center"/>
              <w:rPr>
                <w:rFonts w:eastAsia="SimSun" w:cs="Times New Roman"/>
                <w:b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bCs/>
                <w:sz w:val="24"/>
                <w:szCs w:val="24"/>
                <w:lang w:eastAsia="ru-RU"/>
              </w:rPr>
              <w:t>Код</w:t>
            </w:r>
          </w:p>
        </w:tc>
        <w:tc>
          <w:tcPr>
            <w:tcW w:w="7313" w:type="dxa"/>
          </w:tcPr>
          <w:p w14:paraId="1D5BEB68">
            <w:pPr>
              <w:widowControl w:val="0"/>
              <w:spacing w:line="240" w:lineRule="auto"/>
              <w:ind w:firstLine="0"/>
              <w:jc w:val="center"/>
              <w:rPr>
                <w:rFonts w:eastAsia="SimSun" w:cs="Times New Roman"/>
                <w:b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bCs/>
                <w:sz w:val="24"/>
                <w:szCs w:val="24"/>
                <w:lang w:eastAsia="ru-RU"/>
              </w:rPr>
              <w:t>Наименование компетенции</w:t>
            </w:r>
          </w:p>
        </w:tc>
        <w:tc>
          <w:tcPr>
            <w:tcW w:w="1157" w:type="dxa"/>
          </w:tcPr>
          <w:p w14:paraId="5A7A32BE">
            <w:pPr>
              <w:widowControl w:val="0"/>
              <w:spacing w:line="240" w:lineRule="auto"/>
              <w:ind w:firstLine="0"/>
              <w:jc w:val="center"/>
              <w:rPr>
                <w:rFonts w:eastAsia="SimSu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bCs/>
                <w:sz w:val="24"/>
                <w:szCs w:val="24"/>
                <w:lang w:eastAsia="ru-RU"/>
              </w:rPr>
              <w:t>Оценка</w:t>
            </w:r>
          </w:p>
          <w:p w14:paraId="15C8D3BF">
            <w:pPr>
              <w:widowControl w:val="0"/>
              <w:spacing w:line="240" w:lineRule="auto"/>
              <w:ind w:firstLine="0"/>
              <w:jc w:val="center"/>
              <w:rPr>
                <w:rFonts w:eastAsia="SimSun" w:cs="Times New Roman"/>
                <w:i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bCs/>
                <w:i/>
                <w:sz w:val="24"/>
                <w:szCs w:val="24"/>
                <w:lang w:eastAsia="ru-RU"/>
              </w:rPr>
              <w:t>(по 5-балльной системе)</w:t>
            </w:r>
          </w:p>
        </w:tc>
      </w:tr>
      <w:tr w14:paraId="251220D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75" w:type="dxa"/>
          </w:tcPr>
          <w:p w14:paraId="1E7D9EBB">
            <w:pPr>
              <w:widowControl w:val="0"/>
              <w:spacing w:line="240" w:lineRule="auto"/>
              <w:ind w:firstLine="0"/>
              <w:rPr>
                <w:rFonts w:eastAsia="SimSun" w:cs="Times New Roman"/>
                <w:b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bCs/>
                <w:sz w:val="24"/>
                <w:szCs w:val="24"/>
                <w:lang w:eastAsia="ru-RU"/>
              </w:rPr>
              <w:t>ОК 01.</w:t>
            </w:r>
          </w:p>
        </w:tc>
        <w:tc>
          <w:tcPr>
            <w:tcW w:w="7313" w:type="dxa"/>
          </w:tcPr>
          <w:p w14:paraId="61CF85B9">
            <w:pPr>
              <w:widowControl w:val="0"/>
              <w:spacing w:line="240" w:lineRule="auto"/>
              <w:ind w:firstLine="0"/>
              <w:rPr>
                <w:rFonts w:eastAsia="SimSun" w:cs="Times New Roman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bCs/>
                <w:sz w:val="24"/>
                <w:szCs w:val="24"/>
                <w:lang w:eastAsia="ru-RU"/>
              </w:rPr>
              <w:t>Выбирать способы решения задач профессиональной деятельности применительно к различным контекстам;</w:t>
            </w:r>
          </w:p>
        </w:tc>
        <w:tc>
          <w:tcPr>
            <w:tcW w:w="1157" w:type="dxa"/>
          </w:tcPr>
          <w:p w14:paraId="7F551C08">
            <w:pPr>
              <w:widowControl w:val="0"/>
              <w:spacing w:line="240" w:lineRule="auto"/>
              <w:ind w:firstLine="0"/>
              <w:rPr>
                <w:rFonts w:eastAsia="SimSun" w:cs="Times New Roman"/>
                <w:sz w:val="24"/>
                <w:szCs w:val="24"/>
                <w:lang w:eastAsia="ru-RU"/>
              </w:rPr>
            </w:pPr>
          </w:p>
        </w:tc>
      </w:tr>
      <w:tr w14:paraId="5C15293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5" w:type="dxa"/>
          </w:tcPr>
          <w:p w14:paraId="1894495E">
            <w:pPr>
              <w:widowControl w:val="0"/>
              <w:spacing w:line="240" w:lineRule="auto"/>
              <w:ind w:firstLine="0"/>
              <w:rPr>
                <w:rFonts w:eastAsia="SimSun" w:cs="Times New Roman"/>
                <w:b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bCs/>
                <w:sz w:val="24"/>
                <w:szCs w:val="24"/>
                <w:lang w:eastAsia="ru-RU"/>
              </w:rPr>
              <w:t>ОК 02.</w:t>
            </w:r>
          </w:p>
        </w:tc>
        <w:tc>
          <w:tcPr>
            <w:tcW w:w="7313" w:type="dxa"/>
          </w:tcPr>
          <w:p w14:paraId="4948D6F7">
            <w:pPr>
              <w:widowControl w:val="0"/>
              <w:spacing w:line="240" w:lineRule="auto"/>
              <w:ind w:firstLine="0"/>
              <w:rPr>
                <w:rFonts w:eastAsia="SimSun" w:cs="Times New Roman"/>
                <w:b/>
                <w:i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bCs/>
                <w:sz w:val="24"/>
                <w:szCs w:val="24"/>
                <w:lang w:eastAsia="ru-RU"/>
              </w:rPr>
              <w:t>Использовать современные средства поиска, анализа и интерпретации информации и информационные технологии для выполнения задач профессиональной деятельности;</w:t>
            </w:r>
          </w:p>
        </w:tc>
        <w:tc>
          <w:tcPr>
            <w:tcW w:w="1157" w:type="dxa"/>
          </w:tcPr>
          <w:p w14:paraId="705DB5C6">
            <w:pPr>
              <w:widowControl w:val="0"/>
              <w:spacing w:line="240" w:lineRule="auto"/>
              <w:ind w:firstLine="0"/>
              <w:rPr>
                <w:rFonts w:eastAsia="SimSun" w:cs="Times New Roman"/>
                <w:sz w:val="24"/>
                <w:szCs w:val="24"/>
                <w:lang w:eastAsia="ru-RU"/>
              </w:rPr>
            </w:pPr>
          </w:p>
        </w:tc>
      </w:tr>
      <w:tr w14:paraId="28820CD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6" w:hRule="atLeast"/>
        </w:trPr>
        <w:tc>
          <w:tcPr>
            <w:tcW w:w="875" w:type="dxa"/>
          </w:tcPr>
          <w:p w14:paraId="2F6312C5">
            <w:pPr>
              <w:widowControl w:val="0"/>
              <w:spacing w:line="240" w:lineRule="auto"/>
              <w:ind w:firstLine="0"/>
              <w:rPr>
                <w:rFonts w:eastAsia="SimSun" w:cs="Times New Roman"/>
                <w:b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bCs/>
                <w:sz w:val="24"/>
                <w:szCs w:val="24"/>
                <w:lang w:eastAsia="ru-RU"/>
              </w:rPr>
              <w:t>ОК 03.</w:t>
            </w:r>
          </w:p>
        </w:tc>
        <w:tc>
          <w:tcPr>
            <w:tcW w:w="7313" w:type="dxa"/>
          </w:tcPr>
          <w:p w14:paraId="3F7547F6">
            <w:pPr>
              <w:widowControl w:val="0"/>
              <w:spacing w:line="240" w:lineRule="auto"/>
              <w:ind w:firstLine="0"/>
              <w:rPr>
                <w:rFonts w:eastAsia="SimSun" w:cs="Times New Roman"/>
                <w:b/>
                <w:i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bCs/>
                <w:sz w:val="24"/>
                <w:szCs w:val="24"/>
                <w:lang w:eastAsia="ru-RU"/>
              </w:rPr>
              <w:t>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ситуациях;</w:t>
            </w:r>
          </w:p>
        </w:tc>
        <w:tc>
          <w:tcPr>
            <w:tcW w:w="1157" w:type="dxa"/>
          </w:tcPr>
          <w:p w14:paraId="34227643">
            <w:pPr>
              <w:widowControl w:val="0"/>
              <w:spacing w:line="240" w:lineRule="auto"/>
              <w:ind w:firstLine="0"/>
              <w:rPr>
                <w:rFonts w:eastAsia="SimSun" w:cs="Times New Roman"/>
                <w:sz w:val="24"/>
                <w:szCs w:val="24"/>
                <w:lang w:eastAsia="ru-RU"/>
              </w:rPr>
            </w:pPr>
          </w:p>
        </w:tc>
      </w:tr>
      <w:tr w14:paraId="40B5EC4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5" w:type="dxa"/>
          </w:tcPr>
          <w:p w14:paraId="63E94177">
            <w:pPr>
              <w:widowControl w:val="0"/>
              <w:spacing w:line="240" w:lineRule="auto"/>
              <w:ind w:firstLine="0"/>
              <w:rPr>
                <w:rFonts w:eastAsia="SimSun" w:cs="Times New Roman"/>
                <w:b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bCs/>
                <w:sz w:val="24"/>
                <w:szCs w:val="24"/>
                <w:lang w:eastAsia="ru-RU"/>
              </w:rPr>
              <w:t>ОК 04.</w:t>
            </w:r>
          </w:p>
        </w:tc>
        <w:tc>
          <w:tcPr>
            <w:tcW w:w="7313" w:type="dxa"/>
          </w:tcPr>
          <w:p w14:paraId="5A0F881D">
            <w:pPr>
              <w:widowControl w:val="0"/>
              <w:spacing w:line="240" w:lineRule="auto"/>
              <w:ind w:firstLine="0"/>
              <w:rPr>
                <w:rFonts w:eastAsia="SimSun" w:cs="Times New Roman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bCs/>
                <w:sz w:val="24"/>
                <w:szCs w:val="24"/>
                <w:lang w:eastAsia="ru-RU"/>
              </w:rPr>
              <w:t>Эффективно взаимодействовать и работать в коллективе и команде;</w:t>
            </w:r>
          </w:p>
        </w:tc>
        <w:tc>
          <w:tcPr>
            <w:tcW w:w="1157" w:type="dxa"/>
          </w:tcPr>
          <w:p w14:paraId="4F4FE650">
            <w:pPr>
              <w:widowControl w:val="0"/>
              <w:spacing w:line="240" w:lineRule="auto"/>
              <w:ind w:firstLine="0"/>
              <w:rPr>
                <w:rFonts w:eastAsia="SimSun" w:cs="Times New Roman"/>
                <w:sz w:val="24"/>
                <w:szCs w:val="24"/>
                <w:lang w:eastAsia="ru-RU"/>
              </w:rPr>
            </w:pPr>
          </w:p>
        </w:tc>
      </w:tr>
      <w:tr w14:paraId="736F24A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5" w:type="dxa"/>
          </w:tcPr>
          <w:p w14:paraId="59CA9EF4">
            <w:pPr>
              <w:widowControl w:val="0"/>
              <w:spacing w:line="240" w:lineRule="auto"/>
              <w:ind w:firstLine="0"/>
              <w:rPr>
                <w:rFonts w:eastAsia="SimSun" w:cs="Times New Roman"/>
                <w:b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bCs/>
                <w:sz w:val="24"/>
                <w:szCs w:val="24"/>
                <w:lang w:eastAsia="ru-RU"/>
              </w:rPr>
              <w:t>ОК 05.</w:t>
            </w:r>
          </w:p>
        </w:tc>
        <w:tc>
          <w:tcPr>
            <w:tcW w:w="7313" w:type="dxa"/>
          </w:tcPr>
          <w:p w14:paraId="6CE9C3E2">
            <w:pPr>
              <w:widowControl w:val="0"/>
              <w:spacing w:line="240" w:lineRule="auto"/>
              <w:ind w:firstLine="0"/>
              <w:rPr>
                <w:rFonts w:eastAsia="SimSun" w:cs="Times New Roman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bCs/>
                <w:sz w:val="24"/>
                <w:szCs w:val="24"/>
                <w:lang w:eastAsia="ru-RU"/>
              </w:rPr>
              <w:t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контекста;</w:t>
            </w:r>
          </w:p>
        </w:tc>
        <w:tc>
          <w:tcPr>
            <w:tcW w:w="1157" w:type="dxa"/>
          </w:tcPr>
          <w:p w14:paraId="2F993E35">
            <w:pPr>
              <w:widowControl w:val="0"/>
              <w:spacing w:line="240" w:lineRule="auto"/>
              <w:ind w:firstLine="0"/>
              <w:rPr>
                <w:rFonts w:eastAsia="SimSun" w:cs="Times New Roman"/>
                <w:sz w:val="24"/>
                <w:szCs w:val="24"/>
                <w:lang w:eastAsia="ru-RU"/>
              </w:rPr>
            </w:pPr>
          </w:p>
        </w:tc>
      </w:tr>
      <w:tr w14:paraId="4E338FD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5" w:type="dxa"/>
          </w:tcPr>
          <w:p w14:paraId="16044E20">
            <w:pPr>
              <w:widowControl w:val="0"/>
              <w:spacing w:line="240" w:lineRule="auto"/>
              <w:ind w:firstLine="0"/>
              <w:rPr>
                <w:rFonts w:eastAsia="SimSun" w:cs="Times New Roman"/>
                <w:b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bCs/>
                <w:sz w:val="24"/>
                <w:szCs w:val="24"/>
                <w:lang w:eastAsia="ru-RU"/>
              </w:rPr>
              <w:t>ОК 06.</w:t>
            </w:r>
          </w:p>
        </w:tc>
        <w:tc>
          <w:tcPr>
            <w:tcW w:w="7313" w:type="dxa"/>
          </w:tcPr>
          <w:p w14:paraId="688532DE">
            <w:pPr>
              <w:widowControl w:val="0"/>
              <w:spacing w:line="240" w:lineRule="auto"/>
              <w:ind w:firstLine="0"/>
              <w:rPr>
                <w:rFonts w:eastAsia="SimSun" w:cs="Times New Roman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bCs/>
                <w:sz w:val="24"/>
                <w:szCs w:val="24"/>
                <w:lang w:eastAsia="ru-RU"/>
              </w:rPr>
              <w:t>Проявлять гражданско-патриотическую позицию, демонстрировать осознанное поведение на основе традиционных общечеловеческих ценностей, в том числе с учетом гармонизации межнациональных и межрелигиозных отношений, применять стандарты антикоррупционного поведения;</w:t>
            </w:r>
          </w:p>
        </w:tc>
        <w:tc>
          <w:tcPr>
            <w:tcW w:w="1157" w:type="dxa"/>
          </w:tcPr>
          <w:p w14:paraId="0AE45690">
            <w:pPr>
              <w:widowControl w:val="0"/>
              <w:spacing w:line="240" w:lineRule="auto"/>
              <w:ind w:firstLine="0"/>
              <w:rPr>
                <w:rFonts w:eastAsia="SimSun" w:cs="Times New Roman"/>
                <w:sz w:val="24"/>
                <w:szCs w:val="24"/>
                <w:lang w:eastAsia="ru-RU"/>
              </w:rPr>
            </w:pPr>
          </w:p>
        </w:tc>
      </w:tr>
      <w:tr w14:paraId="64590E2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5" w:type="dxa"/>
          </w:tcPr>
          <w:p w14:paraId="5CFEC58D">
            <w:pPr>
              <w:widowControl w:val="0"/>
              <w:spacing w:line="240" w:lineRule="auto"/>
              <w:ind w:firstLine="0"/>
              <w:rPr>
                <w:rFonts w:eastAsia="SimSun" w:cs="Times New Roman"/>
                <w:b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bCs/>
                <w:sz w:val="24"/>
                <w:szCs w:val="24"/>
                <w:lang w:eastAsia="ru-RU"/>
              </w:rPr>
              <w:t>ОК 07.</w:t>
            </w:r>
          </w:p>
        </w:tc>
        <w:tc>
          <w:tcPr>
            <w:tcW w:w="7313" w:type="dxa"/>
          </w:tcPr>
          <w:p w14:paraId="36F57FE5">
            <w:pPr>
              <w:widowControl w:val="0"/>
              <w:spacing w:line="240" w:lineRule="auto"/>
              <w:ind w:firstLine="0"/>
              <w:rPr>
                <w:rFonts w:eastAsia="SimSun" w:cs="Times New Roman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bCs/>
                <w:sz w:val="24"/>
                <w:szCs w:val="24"/>
                <w:lang w:eastAsia="ru-RU"/>
              </w:rPr>
              <w:t>Содействовать сохранению окружающей среды, ресурсосбережению, применять знания об изменении климата, принципы бережливого производства, эффективно действовать в чрезвычайных ситуациях;</w:t>
            </w:r>
          </w:p>
        </w:tc>
        <w:tc>
          <w:tcPr>
            <w:tcW w:w="1157" w:type="dxa"/>
          </w:tcPr>
          <w:p w14:paraId="3931FFF8">
            <w:pPr>
              <w:widowControl w:val="0"/>
              <w:spacing w:line="240" w:lineRule="auto"/>
              <w:ind w:firstLine="0"/>
              <w:rPr>
                <w:rFonts w:eastAsia="SimSun" w:cs="Times New Roman"/>
                <w:sz w:val="24"/>
                <w:szCs w:val="24"/>
                <w:lang w:eastAsia="ru-RU"/>
              </w:rPr>
            </w:pPr>
          </w:p>
        </w:tc>
      </w:tr>
      <w:tr w14:paraId="7392D4F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5" w:type="dxa"/>
          </w:tcPr>
          <w:p w14:paraId="2D2983C9">
            <w:pPr>
              <w:widowControl w:val="0"/>
              <w:spacing w:line="240" w:lineRule="auto"/>
              <w:ind w:firstLine="0"/>
              <w:rPr>
                <w:rFonts w:eastAsia="SimSun" w:cs="Times New Roman"/>
                <w:b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bCs/>
                <w:sz w:val="24"/>
                <w:szCs w:val="24"/>
                <w:lang w:eastAsia="ru-RU"/>
              </w:rPr>
              <w:t>ОК 08.</w:t>
            </w:r>
          </w:p>
        </w:tc>
        <w:tc>
          <w:tcPr>
            <w:tcW w:w="7313" w:type="dxa"/>
          </w:tcPr>
          <w:p w14:paraId="032DD554">
            <w:pPr>
              <w:widowControl w:val="0"/>
              <w:spacing w:line="240" w:lineRule="auto"/>
              <w:ind w:firstLine="0"/>
              <w:rPr>
                <w:rFonts w:eastAsia="SimSun" w:cs="Times New Roman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bCs/>
                <w:sz w:val="24"/>
                <w:szCs w:val="24"/>
                <w:lang w:eastAsia="ru-RU"/>
              </w:rPr>
      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подготовленности;</w:t>
            </w:r>
          </w:p>
        </w:tc>
        <w:tc>
          <w:tcPr>
            <w:tcW w:w="1157" w:type="dxa"/>
          </w:tcPr>
          <w:p w14:paraId="1D53E374">
            <w:pPr>
              <w:widowControl w:val="0"/>
              <w:spacing w:line="240" w:lineRule="auto"/>
              <w:ind w:firstLine="0"/>
              <w:rPr>
                <w:rFonts w:eastAsia="SimSun" w:cs="Times New Roman"/>
                <w:sz w:val="24"/>
                <w:szCs w:val="24"/>
                <w:lang w:eastAsia="ru-RU"/>
              </w:rPr>
            </w:pPr>
          </w:p>
        </w:tc>
      </w:tr>
      <w:tr w14:paraId="45E9D7F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</w:trPr>
        <w:tc>
          <w:tcPr>
            <w:tcW w:w="875" w:type="dxa"/>
          </w:tcPr>
          <w:p w14:paraId="08840047">
            <w:pPr>
              <w:widowControl w:val="0"/>
              <w:spacing w:line="240" w:lineRule="auto"/>
              <w:ind w:firstLine="0"/>
              <w:rPr>
                <w:rFonts w:eastAsia="SimSun" w:cs="Times New Roman"/>
                <w:b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bCs/>
                <w:sz w:val="24"/>
                <w:szCs w:val="24"/>
                <w:lang w:eastAsia="ru-RU"/>
              </w:rPr>
              <w:t>ОК 09.</w:t>
            </w:r>
          </w:p>
        </w:tc>
        <w:tc>
          <w:tcPr>
            <w:tcW w:w="7313" w:type="dxa"/>
          </w:tcPr>
          <w:p w14:paraId="4C9E9B8D">
            <w:pPr>
              <w:widowControl w:val="0"/>
              <w:spacing w:line="240" w:lineRule="auto"/>
              <w:ind w:firstLine="0"/>
              <w:rPr>
                <w:rFonts w:eastAsia="SimSun" w:cs="Times New Roman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bCs/>
                <w:sz w:val="24"/>
                <w:szCs w:val="24"/>
                <w:lang w:eastAsia="ru-RU"/>
              </w:rPr>
              <w:t>Пользоваться профессиональной документацией на государственном и иностранном языках.</w:t>
            </w:r>
          </w:p>
        </w:tc>
        <w:tc>
          <w:tcPr>
            <w:tcW w:w="1157" w:type="dxa"/>
          </w:tcPr>
          <w:p w14:paraId="7D9558ED">
            <w:pPr>
              <w:widowControl w:val="0"/>
              <w:spacing w:line="240" w:lineRule="auto"/>
              <w:ind w:firstLine="0"/>
              <w:rPr>
                <w:rFonts w:eastAsia="SimSun" w:cs="Times New Roman"/>
                <w:sz w:val="24"/>
                <w:szCs w:val="24"/>
                <w:lang w:eastAsia="ru-RU"/>
              </w:rPr>
            </w:pPr>
          </w:p>
        </w:tc>
      </w:tr>
    </w:tbl>
    <w:p w14:paraId="112225C2">
      <w:pPr>
        <w:spacing w:before="240" w:line="240" w:lineRule="auto"/>
        <w:rPr>
          <w:rFonts w:cs="Times New Roman"/>
          <w:bCs/>
        </w:rPr>
      </w:pPr>
      <w:r>
        <w:rPr>
          <w:rFonts w:cs="Times New Roman"/>
          <w:bCs/>
          <w:sz w:val="22"/>
        </w:rPr>
        <w:t xml:space="preserve">Руководитель по учебной </w:t>
      </w:r>
    </w:p>
    <w:p w14:paraId="4963A8ED">
      <w:pPr>
        <w:spacing w:line="240" w:lineRule="auto"/>
        <w:rPr>
          <w:rFonts w:cs="Times New Roman"/>
        </w:rPr>
      </w:pPr>
      <w:r>
        <w:rPr>
          <w:rFonts w:cs="Times New Roman"/>
          <w:bCs/>
          <w:sz w:val="22"/>
        </w:rPr>
        <w:t xml:space="preserve"> практике от предприятия </w:t>
      </w:r>
      <w:r>
        <w:rPr>
          <w:rFonts w:cs="Times New Roman"/>
          <w:b/>
          <w:sz w:val="22"/>
        </w:rPr>
        <w:t xml:space="preserve">                             </w:t>
      </w:r>
      <w:r>
        <w:rPr>
          <w:rFonts w:cs="Times New Roman"/>
          <w:bCs/>
          <w:sz w:val="22"/>
        </w:rPr>
        <w:t xml:space="preserve">Пузиков Д. В.  </w:t>
      </w:r>
      <w:r>
        <w:rPr>
          <w:rFonts w:cs="Times New Roman"/>
          <w:b/>
          <w:sz w:val="22"/>
        </w:rPr>
        <w:t>__________________</w:t>
      </w:r>
    </w:p>
    <w:p w14:paraId="08731EF2">
      <w:pPr>
        <w:jc w:val="center"/>
        <w:rPr>
          <w:rFonts w:cs="Times New Roman"/>
          <w:i/>
          <w:sz w:val="20"/>
          <w:szCs w:val="20"/>
        </w:rPr>
      </w:pPr>
      <w:r>
        <w:rPr>
          <w:rFonts w:cs="Times New Roman"/>
          <w:i/>
          <w:sz w:val="20"/>
          <w:szCs w:val="20"/>
        </w:rPr>
        <w:t>(подпись)</w:t>
      </w:r>
    </w:p>
    <w:p w14:paraId="556F99E1">
      <w:pPr>
        <w:spacing w:after="160" w:line="259" w:lineRule="auto"/>
        <w:ind w:firstLine="0"/>
        <w:jc w:val="left"/>
        <w:rPr>
          <w:rFonts w:cs="Times New Roman"/>
          <w:i/>
          <w:sz w:val="20"/>
          <w:szCs w:val="20"/>
        </w:rPr>
      </w:pPr>
      <w:r>
        <w:rPr>
          <w:rFonts w:cs="Times New Roman"/>
          <w:i/>
          <w:sz w:val="20"/>
          <w:szCs w:val="20"/>
        </w:rPr>
        <w:br w:type="page"/>
      </w:r>
    </w:p>
    <w:p w14:paraId="1A2C1DCA">
      <w:pPr>
        <w:pStyle w:val="17"/>
      </w:pPr>
      <w:bookmarkStart w:id="7" w:name="_Toc24179"/>
      <w:bookmarkStart w:id="8" w:name="_Toc227937527"/>
      <w:bookmarkStart w:id="9" w:name="_Toc227745980"/>
      <w:r>
        <w:t>ДНЕВНИК</w:t>
      </w:r>
      <w:bookmarkEnd w:id="7"/>
      <w:bookmarkEnd w:id="8"/>
      <w:bookmarkEnd w:id="9"/>
    </w:p>
    <w:p w14:paraId="31852CAC">
      <w:pPr>
        <w:spacing w:line="240" w:lineRule="auto"/>
        <w:ind w:firstLine="0"/>
        <w:jc w:val="center"/>
        <w:rPr>
          <w:rFonts w:cs="Times New Roman"/>
          <w:b/>
        </w:rPr>
      </w:pPr>
      <w:r>
        <w:rPr>
          <w:rFonts w:cs="Times New Roman"/>
          <w:b/>
        </w:rPr>
        <w:t>по учебной практике</w:t>
      </w:r>
    </w:p>
    <w:p w14:paraId="08508AA7">
      <w:pPr>
        <w:spacing w:line="240" w:lineRule="auto"/>
        <w:jc w:val="center"/>
        <w:rPr>
          <w:rFonts w:cs="Times New Roman"/>
          <w:b/>
        </w:rPr>
      </w:pPr>
    </w:p>
    <w:tbl>
      <w:tblPr>
        <w:tblStyle w:val="20"/>
        <w:tblW w:w="9747" w:type="dxa"/>
        <w:tblInd w:w="-284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8"/>
        <w:gridCol w:w="5198"/>
        <w:gridCol w:w="2991"/>
      </w:tblGrid>
      <w:tr w14:paraId="5D36559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</w:tcPr>
          <w:p w14:paraId="0C3CA046">
            <w:pPr>
              <w:widowControl w:val="0"/>
              <w:spacing w:line="240" w:lineRule="auto"/>
              <w:ind w:firstLine="0"/>
              <w:jc w:val="center"/>
              <w:rPr>
                <w:rFonts w:eastAsia="Times New Roman" w:cs="Times New Roman"/>
                <w:bCs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4"/>
                <w:szCs w:val="24"/>
                <w:lang w:eastAsia="ru-RU"/>
              </w:rPr>
              <w:t>Дата</w:t>
            </w:r>
          </w:p>
        </w:tc>
        <w:tc>
          <w:tcPr>
            <w:tcW w:w="5198" w:type="dxa"/>
          </w:tcPr>
          <w:p w14:paraId="3A091B84">
            <w:pPr>
              <w:widowControl w:val="0"/>
              <w:spacing w:line="240" w:lineRule="auto"/>
              <w:ind w:firstLine="0"/>
              <w:jc w:val="center"/>
              <w:rPr>
                <w:rFonts w:eastAsia="Times New Roman" w:cs="Times New Roman"/>
                <w:bCs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4"/>
                <w:szCs w:val="24"/>
                <w:lang w:eastAsia="ru-RU"/>
              </w:rPr>
              <w:t>Выполняемая работа</w:t>
            </w:r>
          </w:p>
        </w:tc>
        <w:tc>
          <w:tcPr>
            <w:tcW w:w="2991" w:type="dxa"/>
          </w:tcPr>
          <w:p w14:paraId="367BCCE0">
            <w:pPr>
              <w:widowControl w:val="0"/>
              <w:spacing w:line="240" w:lineRule="auto"/>
              <w:ind w:firstLine="0"/>
              <w:jc w:val="center"/>
              <w:rPr>
                <w:rFonts w:eastAsia="Times New Roman" w:cs="Times New Roman"/>
                <w:bCs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4"/>
                <w:szCs w:val="24"/>
                <w:lang w:eastAsia="ru-RU"/>
              </w:rPr>
              <w:t>Отметка руководителя практики от предприятия</w:t>
            </w:r>
          </w:p>
        </w:tc>
      </w:tr>
      <w:tr w14:paraId="68D9A7F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  <w:vAlign w:val="center"/>
          </w:tcPr>
          <w:p w14:paraId="6032230C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  <w:t>13.04.2026</w:t>
            </w:r>
          </w:p>
        </w:tc>
        <w:tc>
          <w:tcPr>
            <w:tcW w:w="5198" w:type="dxa"/>
            <w:vAlign w:val="center"/>
          </w:tcPr>
          <w:p w14:paraId="5565DFB7">
            <w:pPr>
              <w:spacing w:line="240" w:lineRule="auto"/>
              <w:ind w:firstLine="0"/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  <w:t>Анализ предметной области. Выбор и обоснование модели проектирования программного продукта</w:t>
            </w:r>
          </w:p>
        </w:tc>
        <w:tc>
          <w:tcPr>
            <w:tcW w:w="2991" w:type="dxa"/>
            <w:vAlign w:val="center"/>
          </w:tcPr>
          <w:p w14:paraId="0E7C290E">
            <w:pPr>
              <w:spacing w:line="240" w:lineRule="auto"/>
              <w:ind w:firstLine="0"/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</w:pPr>
          </w:p>
        </w:tc>
      </w:tr>
      <w:tr w14:paraId="6AC0037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  <w:vAlign w:val="center"/>
          </w:tcPr>
          <w:p w14:paraId="54D011B2">
            <w:pPr>
              <w:spacing w:line="240" w:lineRule="auto"/>
              <w:ind w:firstLine="0"/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  <w:t>14.04.2026</w:t>
            </w:r>
          </w:p>
        </w:tc>
        <w:tc>
          <w:tcPr>
            <w:tcW w:w="5198" w:type="dxa"/>
            <w:vAlign w:val="center"/>
          </w:tcPr>
          <w:p w14:paraId="1B7E755C">
            <w:pPr>
              <w:spacing w:line="240" w:lineRule="auto"/>
              <w:ind w:firstLine="0"/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  <w:t>Разработка и анализ требований к программной среде. Проведение предпроектных исследований</w:t>
            </w:r>
          </w:p>
        </w:tc>
        <w:tc>
          <w:tcPr>
            <w:tcW w:w="2991" w:type="dxa"/>
            <w:vAlign w:val="center"/>
          </w:tcPr>
          <w:p w14:paraId="71C08D27">
            <w:pPr>
              <w:spacing w:line="240" w:lineRule="auto"/>
              <w:ind w:firstLine="0"/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</w:pPr>
          </w:p>
        </w:tc>
      </w:tr>
      <w:tr w14:paraId="3FEE756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  <w:vAlign w:val="center"/>
          </w:tcPr>
          <w:p w14:paraId="4C8B2F7B">
            <w:pPr>
              <w:spacing w:line="240" w:lineRule="auto"/>
              <w:ind w:firstLine="0"/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  <w:t>15.04.2026</w:t>
            </w:r>
          </w:p>
        </w:tc>
        <w:tc>
          <w:tcPr>
            <w:tcW w:w="5198" w:type="dxa"/>
            <w:vAlign w:val="center"/>
          </w:tcPr>
          <w:p w14:paraId="56AFE5EC">
            <w:pPr>
              <w:spacing w:line="240" w:lineRule="auto"/>
              <w:ind w:firstLine="0"/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  <w:t>Разработка технического задания. Выбор и обоснование среды проектирования</w:t>
            </w:r>
          </w:p>
        </w:tc>
        <w:tc>
          <w:tcPr>
            <w:tcW w:w="2991" w:type="dxa"/>
            <w:vAlign w:val="center"/>
          </w:tcPr>
          <w:p w14:paraId="1C1C2504">
            <w:pPr>
              <w:spacing w:line="240" w:lineRule="auto"/>
              <w:ind w:firstLine="0"/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</w:pPr>
          </w:p>
        </w:tc>
      </w:tr>
      <w:tr w14:paraId="517D1DB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  <w:vAlign w:val="center"/>
          </w:tcPr>
          <w:p w14:paraId="6E999DF1">
            <w:pPr>
              <w:spacing w:line="240" w:lineRule="auto"/>
              <w:ind w:firstLine="0"/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  <w:t>16.04.2026</w:t>
            </w:r>
          </w:p>
        </w:tc>
        <w:tc>
          <w:tcPr>
            <w:tcW w:w="5198" w:type="dxa"/>
            <w:vAlign w:val="center"/>
          </w:tcPr>
          <w:p w14:paraId="5DC13616">
            <w:pPr>
              <w:spacing w:line="240" w:lineRule="auto"/>
              <w:ind w:firstLine="0"/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  <w:t>Выделение входных и выходных данных системы. Выделение классов, атрибутов и операций</w:t>
            </w:r>
          </w:p>
        </w:tc>
        <w:tc>
          <w:tcPr>
            <w:tcW w:w="2991" w:type="dxa"/>
            <w:vAlign w:val="center"/>
          </w:tcPr>
          <w:p w14:paraId="3FC45A38">
            <w:pPr>
              <w:spacing w:line="240" w:lineRule="auto"/>
              <w:ind w:firstLine="0"/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</w:pPr>
          </w:p>
        </w:tc>
      </w:tr>
      <w:tr w14:paraId="14982881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  <w:vAlign w:val="center"/>
          </w:tcPr>
          <w:p w14:paraId="45C20197">
            <w:pPr>
              <w:spacing w:line="240" w:lineRule="auto"/>
              <w:ind w:firstLine="0"/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  <w:t>17.04.2026</w:t>
            </w:r>
          </w:p>
        </w:tc>
        <w:tc>
          <w:tcPr>
            <w:tcW w:w="5198" w:type="dxa"/>
            <w:vAlign w:val="center"/>
          </w:tcPr>
          <w:p w14:paraId="55874AA2">
            <w:pPr>
              <w:spacing w:line="240" w:lineRule="auto"/>
              <w:ind w:firstLine="0"/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  <w:t>Визуальное моделирование предметной области. Выделение ассоциаций. Декомпозиция предметной области</w:t>
            </w:r>
          </w:p>
        </w:tc>
        <w:tc>
          <w:tcPr>
            <w:tcW w:w="2991" w:type="dxa"/>
            <w:vAlign w:val="center"/>
          </w:tcPr>
          <w:p w14:paraId="41327FD4">
            <w:pPr>
              <w:spacing w:line="240" w:lineRule="auto"/>
              <w:ind w:firstLine="0"/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</w:pPr>
          </w:p>
        </w:tc>
      </w:tr>
      <w:tr w14:paraId="53142E3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  <w:vAlign w:val="center"/>
          </w:tcPr>
          <w:p w14:paraId="2A8261D4">
            <w:pPr>
              <w:spacing w:line="240" w:lineRule="auto"/>
              <w:ind w:firstLine="0"/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  <w:t>18.04.2026</w:t>
            </w:r>
          </w:p>
        </w:tc>
        <w:tc>
          <w:tcPr>
            <w:tcW w:w="5198" w:type="dxa"/>
            <w:vAlign w:val="center"/>
          </w:tcPr>
          <w:p w14:paraId="28584C16">
            <w:pPr>
              <w:spacing w:line="240" w:lineRule="auto"/>
              <w:ind w:firstLine="0"/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  <w:t>Методы выявления требований к программному обеспечению. Методы получения информации о требованиях</w:t>
            </w:r>
          </w:p>
        </w:tc>
        <w:tc>
          <w:tcPr>
            <w:tcW w:w="2991" w:type="dxa"/>
            <w:vAlign w:val="center"/>
          </w:tcPr>
          <w:p w14:paraId="6300129D">
            <w:pPr>
              <w:spacing w:line="240" w:lineRule="auto"/>
              <w:ind w:firstLine="0"/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</w:pPr>
          </w:p>
        </w:tc>
      </w:tr>
      <w:tr w14:paraId="0789AD8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  <w:vAlign w:val="center"/>
          </w:tcPr>
          <w:p w14:paraId="62A14F27">
            <w:pPr>
              <w:spacing w:line="240" w:lineRule="auto"/>
              <w:ind w:firstLine="0"/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  <w:t>20.04.2026</w:t>
            </w:r>
          </w:p>
        </w:tc>
        <w:tc>
          <w:tcPr>
            <w:tcW w:w="5198" w:type="dxa"/>
            <w:vAlign w:val="center"/>
          </w:tcPr>
          <w:p w14:paraId="7FB84373">
            <w:pPr>
              <w:spacing w:line="240" w:lineRule="auto"/>
              <w:ind w:firstLine="0"/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  <w:t>Разработка модулей проекта и их элементов. Разработка модулей программной системы и интеграция модулей</w:t>
            </w:r>
          </w:p>
        </w:tc>
        <w:tc>
          <w:tcPr>
            <w:tcW w:w="2991" w:type="dxa"/>
            <w:vAlign w:val="center"/>
          </w:tcPr>
          <w:p w14:paraId="26CE30D4">
            <w:pPr>
              <w:spacing w:line="240" w:lineRule="auto"/>
              <w:ind w:firstLine="0"/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</w:pPr>
          </w:p>
        </w:tc>
      </w:tr>
      <w:tr w14:paraId="7767177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  <w:vAlign w:val="center"/>
          </w:tcPr>
          <w:p w14:paraId="22DB29B3">
            <w:pPr>
              <w:spacing w:line="240" w:lineRule="auto"/>
              <w:ind w:firstLine="0"/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  <w:t>21.04.2026</w:t>
            </w:r>
          </w:p>
        </w:tc>
        <w:tc>
          <w:tcPr>
            <w:tcW w:w="5198" w:type="dxa"/>
            <w:vAlign w:val="center"/>
          </w:tcPr>
          <w:p w14:paraId="644ABBE3">
            <w:pPr>
              <w:spacing w:line="240" w:lineRule="auto"/>
              <w:ind w:firstLine="0"/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  <w:t>Модификация модулей проекта. Инспектирование и модификация программных модулей</w:t>
            </w:r>
          </w:p>
        </w:tc>
        <w:tc>
          <w:tcPr>
            <w:tcW w:w="2991" w:type="dxa"/>
            <w:vAlign w:val="center"/>
          </w:tcPr>
          <w:p w14:paraId="50AC49F8">
            <w:pPr>
              <w:spacing w:line="240" w:lineRule="auto"/>
              <w:ind w:firstLine="0"/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</w:pPr>
          </w:p>
        </w:tc>
      </w:tr>
      <w:tr w14:paraId="004118C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  <w:vAlign w:val="center"/>
          </w:tcPr>
          <w:p w14:paraId="70B3632E">
            <w:pPr>
              <w:spacing w:line="240" w:lineRule="auto"/>
              <w:ind w:firstLine="0"/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  <w:t>22.04.2026</w:t>
            </w:r>
          </w:p>
        </w:tc>
        <w:tc>
          <w:tcPr>
            <w:tcW w:w="5198" w:type="dxa"/>
            <w:vAlign w:val="center"/>
          </w:tcPr>
          <w:p w14:paraId="4908BAF0">
            <w:pPr>
              <w:spacing w:line="240" w:lineRule="auto"/>
              <w:ind w:firstLine="0"/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  <w:t>Отладка модулей программного проекта. Организация обработки исключений</w:t>
            </w:r>
          </w:p>
        </w:tc>
        <w:tc>
          <w:tcPr>
            <w:tcW w:w="2991" w:type="dxa"/>
            <w:vAlign w:val="center"/>
          </w:tcPr>
          <w:p w14:paraId="36983DC2">
            <w:pPr>
              <w:spacing w:line="240" w:lineRule="auto"/>
              <w:ind w:firstLine="0"/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</w:pPr>
          </w:p>
        </w:tc>
      </w:tr>
      <w:tr w14:paraId="2F79D98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  <w:vAlign w:val="center"/>
          </w:tcPr>
          <w:p w14:paraId="34AD56B0">
            <w:pPr>
              <w:spacing w:line="240" w:lineRule="auto"/>
              <w:ind w:firstLine="0"/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  <w:t>23.04.2026</w:t>
            </w:r>
          </w:p>
        </w:tc>
        <w:tc>
          <w:tcPr>
            <w:tcW w:w="5198" w:type="dxa"/>
            <w:vAlign w:val="center"/>
          </w:tcPr>
          <w:p w14:paraId="2A91E900">
            <w:pPr>
              <w:spacing w:line="240" w:lineRule="auto"/>
              <w:ind w:firstLine="0"/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  <w:t>Отладка проекта. Инспекция кода модулей проекта</w:t>
            </w:r>
          </w:p>
        </w:tc>
        <w:tc>
          <w:tcPr>
            <w:tcW w:w="2991" w:type="dxa"/>
            <w:vAlign w:val="center"/>
          </w:tcPr>
          <w:p w14:paraId="4B60E208">
            <w:pPr>
              <w:spacing w:line="240" w:lineRule="auto"/>
              <w:ind w:firstLine="0"/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</w:pPr>
          </w:p>
        </w:tc>
      </w:tr>
      <w:tr w14:paraId="0C9FD3C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  <w:vAlign w:val="center"/>
          </w:tcPr>
          <w:p w14:paraId="18FDD843">
            <w:pPr>
              <w:spacing w:line="240" w:lineRule="auto"/>
              <w:ind w:firstLine="0"/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  <w:t>24.04.2026</w:t>
            </w:r>
          </w:p>
        </w:tc>
        <w:tc>
          <w:tcPr>
            <w:tcW w:w="5198" w:type="dxa"/>
            <w:vAlign w:val="center"/>
          </w:tcPr>
          <w:p w14:paraId="3D4FF8A5">
            <w:pPr>
              <w:spacing w:line="240" w:lineRule="auto"/>
              <w:ind w:firstLine="0"/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  <w:t>Тестирование программных решений. Разработка тест-кейсов и реализация интеграционного тестирования</w:t>
            </w:r>
          </w:p>
        </w:tc>
        <w:tc>
          <w:tcPr>
            <w:tcW w:w="2991" w:type="dxa"/>
            <w:vAlign w:val="center"/>
          </w:tcPr>
          <w:p w14:paraId="2FA44230">
            <w:pPr>
              <w:spacing w:line="240" w:lineRule="auto"/>
              <w:ind w:firstLine="0"/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</w:pPr>
          </w:p>
        </w:tc>
      </w:tr>
      <w:tr w14:paraId="57E0CE3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  <w:vAlign w:val="center"/>
          </w:tcPr>
          <w:p w14:paraId="01C1A263">
            <w:pPr>
              <w:spacing w:line="240" w:lineRule="auto"/>
              <w:ind w:firstLine="0"/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  <w:t>25.04.2026</w:t>
            </w:r>
          </w:p>
        </w:tc>
        <w:tc>
          <w:tcPr>
            <w:tcW w:w="5198" w:type="dxa"/>
            <w:vAlign w:val="center"/>
          </w:tcPr>
          <w:p w14:paraId="51DC0115">
            <w:pPr>
              <w:spacing w:line="240" w:lineRule="auto"/>
              <w:ind w:firstLine="0"/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  <w:t>Дифференцированный зачет. Оформление портфолио</w:t>
            </w:r>
          </w:p>
        </w:tc>
        <w:tc>
          <w:tcPr>
            <w:tcW w:w="2991" w:type="dxa"/>
            <w:vAlign w:val="center"/>
          </w:tcPr>
          <w:p w14:paraId="5C60C27C">
            <w:pPr>
              <w:spacing w:line="240" w:lineRule="auto"/>
              <w:ind w:firstLine="0"/>
              <w:rPr>
                <w:rFonts w:eastAsia="SimSun" w:cs="Times New Roman"/>
                <w:color w:val="0F1115"/>
                <w:sz w:val="24"/>
                <w:szCs w:val="24"/>
                <w:lang w:eastAsia="ru-RU"/>
              </w:rPr>
            </w:pPr>
          </w:p>
        </w:tc>
      </w:tr>
    </w:tbl>
    <w:p w14:paraId="1E9ACEF0">
      <w:pPr>
        <w:spacing w:line="240" w:lineRule="auto"/>
        <w:rPr>
          <w:rFonts w:eastAsia="Times New Roman" w:cs="Times New Roman"/>
          <w:color w:val="000000"/>
          <w:szCs w:val="28"/>
        </w:rPr>
      </w:pPr>
    </w:p>
    <w:p w14:paraId="318D501F">
      <w:pPr>
        <w:spacing w:line="240" w:lineRule="auto"/>
        <w:rPr>
          <w:rFonts w:cs="Times New Roman"/>
          <w:bCs/>
        </w:rPr>
      </w:pPr>
      <w:r>
        <w:rPr>
          <w:rFonts w:cs="Times New Roman"/>
          <w:bCs/>
          <w:sz w:val="22"/>
        </w:rPr>
        <w:t>Руководитель по учебной</w:t>
      </w:r>
    </w:p>
    <w:p w14:paraId="6DBA42E1">
      <w:pPr>
        <w:spacing w:line="240" w:lineRule="auto"/>
        <w:rPr>
          <w:rFonts w:cs="Times New Roman"/>
        </w:rPr>
      </w:pPr>
      <w:r>
        <w:rPr>
          <w:rFonts w:cs="Times New Roman"/>
          <w:bCs/>
          <w:sz w:val="22"/>
        </w:rPr>
        <w:t xml:space="preserve">практике от предприятия  </w:t>
      </w:r>
      <w:r>
        <w:rPr>
          <w:rFonts w:cs="Times New Roman"/>
          <w:b/>
          <w:sz w:val="22"/>
        </w:rPr>
        <w:t xml:space="preserve">                            </w:t>
      </w:r>
      <w:r>
        <w:rPr>
          <w:rFonts w:cs="Times New Roman"/>
          <w:bCs/>
          <w:sz w:val="22"/>
        </w:rPr>
        <w:t xml:space="preserve">Пузиков Д. В. </w:t>
      </w:r>
      <w:r>
        <w:rPr>
          <w:rFonts w:cs="Times New Roman"/>
          <w:b/>
          <w:sz w:val="22"/>
        </w:rPr>
        <w:t>__________________</w:t>
      </w:r>
    </w:p>
    <w:p w14:paraId="66BD143A">
      <w:pPr>
        <w:spacing w:after="160" w:line="259" w:lineRule="auto"/>
        <w:ind w:firstLine="0"/>
        <w:jc w:val="left"/>
        <w:rPr>
          <w:b/>
        </w:rPr>
      </w:pPr>
      <w:r>
        <w:rPr>
          <w:b/>
        </w:rPr>
        <w:br w:type="page"/>
      </w:r>
    </w:p>
    <w:p w14:paraId="6B8D1B09">
      <w:pPr>
        <w:pStyle w:val="17"/>
        <w:rPr>
          <w:rFonts w:eastAsia="Times New Roman"/>
        </w:rPr>
      </w:pPr>
      <w:bookmarkStart w:id="10" w:name="_Toc227745981"/>
      <w:bookmarkStart w:id="11" w:name="_Toc227937528"/>
      <w:bookmarkStart w:id="12" w:name="_Toc18967"/>
      <w:r>
        <w:t>ХАРАКТЕРИСТИКА ОБЪЕКТА ПРАКТИКИ</w:t>
      </w:r>
      <w:bookmarkEnd w:id="10"/>
      <w:bookmarkEnd w:id="11"/>
      <w:bookmarkEnd w:id="12"/>
    </w:p>
    <w:p w14:paraId="74354625">
      <w:pPr>
        <w:pStyle w:val="18"/>
        <w:rPr>
          <w:rFonts w:cs="Times New Roman"/>
        </w:rPr>
      </w:pPr>
      <w:r>
        <w:rPr>
          <w:rFonts w:cs="Times New Roman"/>
        </w:rPr>
        <w:t>Практика была организована на базе Автономной некоммерческой организации профессиональной образовательной организации «Московский международный колледж цифровых технологий «Академия ТОП».</w:t>
      </w:r>
    </w:p>
    <w:p w14:paraId="3CF2A040">
      <w:pPr>
        <w:pStyle w:val="18"/>
        <w:rPr>
          <w:rFonts w:cs="Times New Roman"/>
        </w:rPr>
      </w:pPr>
      <w:r>
        <w:rPr>
          <w:rFonts w:cs="Times New Roman"/>
        </w:rPr>
        <w:t>1. Общие сведения об организации:</w:t>
      </w:r>
    </w:p>
    <w:p w14:paraId="3D4BD157">
      <w:pPr>
        <w:pStyle w:val="18"/>
        <w:rPr>
          <w:rFonts w:cs="Times New Roman"/>
        </w:rPr>
      </w:pPr>
      <w:r>
        <w:rPr>
          <w:rFonts w:cs="Times New Roman"/>
        </w:rPr>
        <w:t>Полное наименование: Автономная некоммерческая организация профессиональная образовательная организация Московский международный колледж цифровых технологий «Академия ТОП».</w:t>
      </w:r>
    </w:p>
    <w:p w14:paraId="0B2D5AAA">
      <w:pPr>
        <w:pStyle w:val="18"/>
        <w:rPr>
          <w:rFonts w:cs="Times New Roman"/>
        </w:rPr>
      </w:pPr>
      <w:r>
        <w:rPr>
          <w:rFonts w:cs="Times New Roman"/>
        </w:rPr>
        <w:t>Юридический адрес: 121170, г. Москва, вн.тер.г. муниципальный округ Дорогомилово, пр-кт Кутузовский, д.36, стр. 2, этаж I, помещение/комната I/12.</w:t>
      </w:r>
    </w:p>
    <w:p w14:paraId="395E7472">
      <w:pPr>
        <w:pStyle w:val="18"/>
        <w:rPr>
          <w:rFonts w:cs="Times New Roman"/>
        </w:rPr>
      </w:pPr>
      <w:r>
        <w:rPr>
          <w:rFonts w:cs="Times New Roman"/>
        </w:rPr>
        <w:t>Контакты: тел.: +7(495)151-19-01, ИНН 7730265193, КПП 773001001, ОГРН 1217700253594.</w:t>
      </w:r>
    </w:p>
    <w:p w14:paraId="3AB51DF1">
      <w:pPr>
        <w:pStyle w:val="18"/>
        <w:rPr>
          <w:rFonts w:cs="Times New Roman"/>
        </w:rPr>
      </w:pPr>
      <w:r>
        <w:rPr>
          <w:rFonts w:cs="Times New Roman"/>
        </w:rPr>
        <w:t>2. Направления деятельности:</w:t>
      </w:r>
    </w:p>
    <w:p w14:paraId="434FA79D">
      <w:pPr>
        <w:pStyle w:val="18"/>
        <w:rPr>
          <w:rFonts w:cs="Times New Roman"/>
        </w:rPr>
      </w:pPr>
      <w:r>
        <w:rPr>
          <w:rFonts w:cs="Times New Roman"/>
        </w:rPr>
        <w:t>Колледж «Академия ТОП» осуществляет подготовку специалистов среднего звена в сфере информационных технологий и цифровой экономики. Основное направление деятельности — предоставление качественных образовательных услуг по программам среднего профессионального образования, соответствующих требованиям современных рынков труда, в частности, по специальности 09.02.07 «Информационные системы и программирование».</w:t>
      </w:r>
    </w:p>
    <w:p w14:paraId="3E47E5EA">
      <w:pPr>
        <w:pStyle w:val="18"/>
        <w:rPr>
          <w:rFonts w:cs="Times New Roman"/>
        </w:rPr>
      </w:pPr>
      <w:r>
        <w:rPr>
          <w:rFonts w:cs="Times New Roman"/>
        </w:rPr>
        <w:t>3. Организационная структура и условия для практики:</w:t>
      </w:r>
    </w:p>
    <w:p w14:paraId="211F2509">
      <w:pPr>
        <w:pStyle w:val="18"/>
        <w:rPr>
          <w:rFonts w:cs="Times New Roman"/>
        </w:rPr>
      </w:pPr>
      <w:r>
        <w:rPr>
          <w:rFonts w:cs="Times New Roman"/>
        </w:rPr>
        <w:t>Образовательный процесс построен по модульному принципу, где теоретическое обучение тесно интегрировано с практической подготовкой. Для проведения учебной и производственной практик колледж располагает необходимой материально-технической базой:</w:t>
      </w:r>
    </w:p>
    <w:p w14:paraId="50527B7F">
      <w:pPr>
        <w:pStyle w:val="18"/>
        <w:rPr>
          <w:rFonts w:cs="Times New Roman"/>
        </w:rPr>
      </w:pPr>
      <w:r>
        <w:rPr>
          <w:rFonts w:cs="Times New Roman"/>
        </w:rPr>
        <w:t>Специализированные компьютерные классы, оснащенные современным программным обеспечением (Microsoft Visual Studio, MS SQL Server, системы контроля версий Git и др.).</w:t>
      </w:r>
    </w:p>
    <w:p w14:paraId="57821157">
      <w:pPr>
        <w:pStyle w:val="18"/>
        <w:rPr>
          <w:rFonts w:cs="Times New Roman"/>
        </w:rPr>
      </w:pPr>
      <w:r>
        <w:rPr>
          <w:rFonts w:cs="Times New Roman"/>
        </w:rPr>
        <w:t>Локальная сеть с выходом в интернет, обеспечивающая доступ к образовательным ресурсам и возможность развертывания учебных проектов.</w:t>
      </w:r>
    </w:p>
    <w:p w14:paraId="48D2D3FD">
      <w:pPr>
        <w:pStyle w:val="18"/>
        <w:rPr>
          <w:rFonts w:cs="Times New Roman"/>
        </w:rPr>
      </w:pPr>
      <w:r>
        <w:rPr>
          <w:rFonts w:cs="Times New Roman"/>
        </w:rPr>
        <w:t>Библиотека с фондом технической литературы и электронными ресурсами.</w:t>
      </w:r>
    </w:p>
    <w:p w14:paraId="3C6DB512">
      <w:pPr>
        <w:pStyle w:val="18"/>
        <w:rPr>
          <w:rFonts w:cs="Times New Roman"/>
        </w:rPr>
      </w:pPr>
      <w:r>
        <w:rPr>
          <w:rFonts w:cs="Times New Roman"/>
        </w:rPr>
        <w:t>В моем случае, производственная практика была смоделирована в учебных условиях колледжа в соответствии с детальным заданием на разработку проекта «Десктоп приложение управления сетевым хранилищем». Рабочее место было предоставлено в одном из компьютерных классов, оснащенном всем необходимым для выполнения задач проектирования БД, написания кода на C#, отладки и тестирования приложения. Руководство практикой осуществлял преподаватель-руководитель, который выполнял функции ментора и заказчика проекта, обеспечивая методическую поддержку и контроль на всех этапах работы.</w:t>
      </w:r>
    </w:p>
    <w:p w14:paraId="4862EACC">
      <w:pPr>
        <w:pStyle w:val="18"/>
        <w:rPr>
          <w:rFonts w:cs="Times New Roman"/>
        </w:rPr>
      </w:pPr>
      <w:r>
        <w:rPr>
          <w:rFonts w:cs="Times New Roman"/>
        </w:rPr>
        <w:t>4. Значимость для профессионального развития:</w:t>
      </w:r>
    </w:p>
    <w:p w14:paraId="169E2975">
      <w:pPr>
        <w:rPr>
          <w:rFonts w:cs="Times New Roman"/>
        </w:rPr>
      </w:pPr>
      <w:r>
        <w:rPr>
          <w:rFonts w:cs="Times New Roman"/>
        </w:rPr>
        <w:t>Прохождение практики в учебном заведении, которое само является передовой образовательной площадкой в IT-сфере, позволило погрузиться в среду, максимально приближенную к реальным проектным требованиям. Работа над комплексным заданием в условиях, имитирующих рабочее место junior-разработчика, стала эффективным инструментом для консолидации полученных знаний, развития профессиональных компетенций и навыков самостоятельной проектной деятельности.</w:t>
      </w:r>
    </w:p>
    <w:p w14:paraId="681911C3">
      <w:pPr>
        <w:spacing w:after="160" w:line="259" w:lineRule="auto"/>
        <w:ind w:firstLine="0"/>
        <w:jc w:val="left"/>
        <w:rPr>
          <w:rFonts w:cs="Times New Roman"/>
        </w:rPr>
      </w:pPr>
      <w:r>
        <w:rPr>
          <w:rFonts w:cs="Times New Roman"/>
        </w:rPr>
        <w:br w:type="page"/>
      </w:r>
    </w:p>
    <w:p w14:paraId="7ABA8FEA">
      <w:pPr>
        <w:pStyle w:val="17"/>
      </w:pPr>
      <w:bookmarkStart w:id="13" w:name="_Toc227937529"/>
      <w:r>
        <w:t>ОТЧЕТ О ПРОДЕЛАННОЙ РАБОТЕ</w:t>
      </w:r>
      <w:bookmarkEnd w:id="13"/>
    </w:p>
    <w:p w14:paraId="35B9FCAB">
      <w:pPr>
        <w:pStyle w:val="21"/>
        <w:numPr>
          <w:ilvl w:val="0"/>
          <w:numId w:val="2"/>
        </w:numPr>
        <w:ind w:left="0" w:firstLine="709"/>
      </w:pPr>
      <w:bookmarkStart w:id="14" w:name="_Toc227937530"/>
      <w:r>
        <w:t>Анализ предметной области</w:t>
      </w:r>
      <w:bookmarkEnd w:id="14"/>
    </w:p>
    <w:p w14:paraId="26EECC11">
      <w:pPr>
        <w:shd w:val="clear" w:color="auto" w:fill="FFFFFF"/>
        <w:spacing w:before="240" w:after="240"/>
        <w:ind w:firstLine="708"/>
        <w:rPr>
          <w:rFonts w:eastAsia="Times New Roman" w:cs="Times New Roman"/>
          <w:color w:val="0F1115"/>
          <w:szCs w:val="28"/>
        </w:rPr>
      </w:pPr>
      <w:r>
        <w:rPr>
          <w:rFonts w:eastAsia="Times New Roman" w:cs="Times New Roman"/>
          <w:color w:val="0F1115"/>
          <w:szCs w:val="28"/>
        </w:rPr>
        <w:t>Для проектирования архитектуры десктопного приложения была выбрана модель MVVM (Model-View-ViewModel). Данный выбор обусловлен спецификой работы с сетевыми хранилищами и техническими требованиями к отзывчивости пользовательского интерфейса.</w:t>
      </w:r>
    </w:p>
    <w:p w14:paraId="7E69943A">
      <w:pPr>
        <w:shd w:val="clear" w:color="auto" w:fill="FFFFFF"/>
        <w:spacing w:before="240" w:after="240"/>
        <w:ind w:firstLine="708"/>
        <w:rPr>
          <w:rFonts w:eastAsia="Times New Roman" w:cs="Times New Roman"/>
          <w:color w:val="0F1115"/>
          <w:szCs w:val="28"/>
        </w:rPr>
      </w:pPr>
      <w:r>
        <w:rPr>
          <w:rFonts w:eastAsia="Times New Roman" w:cs="Times New Roman"/>
          <w:color w:val="0F1115"/>
          <w:szCs w:val="28"/>
        </w:rPr>
        <w:t>Выбор MVVM обоснован следующими факторами:</w:t>
      </w:r>
    </w:p>
    <w:p w14:paraId="251C1E0B">
      <w:pPr>
        <w:numPr>
          <w:ilvl w:val="0"/>
          <w:numId w:val="3"/>
        </w:numPr>
        <w:shd w:val="clear" w:color="auto" w:fill="FFFFFF"/>
        <w:spacing w:before="240"/>
        <w:ind w:left="0" w:firstLine="708"/>
        <w:rPr>
          <w:szCs w:val="28"/>
        </w:rPr>
      </w:pPr>
      <w:r>
        <w:rPr>
          <w:rFonts w:eastAsia="Times New Roman" w:cs="Times New Roman"/>
          <w:color w:val="0F1115"/>
          <w:szCs w:val="28"/>
        </w:rPr>
        <w:t>Разделение ответственности (Separation of Concerns).</w:t>
      </w:r>
      <w:r>
        <w:rPr>
          <w:rFonts w:eastAsia="Times New Roman" w:cs="Times New Roman"/>
          <w:color w:val="0F1115"/>
          <w:szCs w:val="28"/>
        </w:rPr>
        <w:br w:type="textWrapping"/>
      </w:r>
      <w:r>
        <w:rPr>
          <w:rFonts w:eastAsia="Times New Roman" w:cs="Times New Roman"/>
          <w:color w:val="0F1115"/>
          <w:szCs w:val="28"/>
        </w:rPr>
        <w:t xml:space="preserve">Работа с сетевым хранилищем предполагает активное взаимодействие с классами </w:t>
      </w:r>
      <w:r>
        <w:rPr>
          <w:rFonts w:eastAsia="Times New Roman" w:cs="Times New Roman"/>
          <w:color w:val="0F1115"/>
          <w:szCs w:val="28"/>
          <w:shd w:val="clear" w:color="auto" w:fill="EBEEF2"/>
        </w:rPr>
        <w:t>System.IO</w:t>
      </w:r>
      <w:r>
        <w:rPr>
          <w:rFonts w:eastAsia="Times New Roman" w:cs="Times New Roman"/>
          <w:color w:val="0F1115"/>
          <w:szCs w:val="28"/>
        </w:rPr>
        <w:t xml:space="preserve">, </w:t>
      </w:r>
      <w:r>
        <w:rPr>
          <w:rFonts w:eastAsia="Times New Roman" w:cs="Times New Roman"/>
          <w:color w:val="0F1115"/>
          <w:szCs w:val="28"/>
          <w:shd w:val="clear" w:color="auto" w:fill="EBEEF2"/>
        </w:rPr>
        <w:t>System.Net</w:t>
      </w:r>
      <w:r>
        <w:rPr>
          <w:rFonts w:eastAsia="Times New Roman" w:cs="Times New Roman"/>
          <w:color w:val="0F1115"/>
          <w:szCs w:val="28"/>
        </w:rPr>
        <w:t xml:space="preserve"> и механизмами аутентификации Windows. Модель MVVM позволяет вынести всю логику взаимодействия с файловой системой (классы Model) и логику подготовки данных для отображения (классы ViewModel) из слоя представления (View). Это исключает прямую зависимость кода оконных форм от логики копирования или удаления файлов, что повышает модульность и тестируемость продукта.</w:t>
      </w:r>
    </w:p>
    <w:p w14:paraId="5AAE34E9">
      <w:pPr>
        <w:numPr>
          <w:ilvl w:val="0"/>
          <w:numId w:val="3"/>
        </w:numPr>
        <w:shd w:val="clear" w:color="auto" w:fill="FFFFFF"/>
        <w:ind w:left="0" w:firstLine="708"/>
        <w:rPr>
          <w:szCs w:val="28"/>
        </w:rPr>
      </w:pPr>
      <w:r>
        <w:rPr>
          <w:rFonts w:eastAsia="Times New Roman" w:cs="Times New Roman"/>
          <w:color w:val="0F1115"/>
          <w:szCs w:val="28"/>
        </w:rPr>
        <w:t>Поддержка асинхронных операций без блокировки UI.</w:t>
      </w:r>
      <w:r>
        <w:rPr>
          <w:rFonts w:eastAsia="Times New Roman" w:cs="Times New Roman"/>
          <w:color w:val="0F1115"/>
          <w:szCs w:val="28"/>
        </w:rPr>
        <w:br w:type="textWrapping"/>
      </w:r>
      <w:r>
        <w:rPr>
          <w:rFonts w:eastAsia="Times New Roman" w:cs="Times New Roman"/>
          <w:color w:val="0F1115"/>
          <w:szCs w:val="28"/>
        </w:rPr>
        <w:t xml:space="preserve">Операции чтения/записи файлов по протоколу SMB могут занимать длительное время, особенно при работе с большими объемами данных или нестабильным сетевым соединением. Паттерн MVVM в связке с механизмом </w:t>
      </w:r>
      <w:r>
        <w:rPr>
          <w:rFonts w:eastAsia="Times New Roman" w:cs="Times New Roman"/>
          <w:color w:val="0F1115"/>
          <w:szCs w:val="28"/>
          <w:shd w:val="clear" w:color="auto" w:fill="EBEEF2"/>
        </w:rPr>
        <w:t>async/await</w:t>
      </w:r>
      <w:r>
        <w:rPr>
          <w:rFonts w:eastAsia="Times New Roman" w:cs="Times New Roman"/>
          <w:color w:val="0F1115"/>
          <w:szCs w:val="28"/>
        </w:rPr>
        <w:t xml:space="preserve"> в языке C# позволяет легко реализовать паттерн </w:t>
      </w:r>
      <w:r>
        <w:rPr>
          <w:rFonts w:eastAsia="Times New Roman" w:cs="Times New Roman"/>
          <w:color w:val="0F1115"/>
          <w:szCs w:val="28"/>
          <w:shd w:val="clear" w:color="auto" w:fill="EBEEF2"/>
        </w:rPr>
        <w:t>ICommand</w:t>
      </w:r>
      <w:r>
        <w:rPr>
          <w:rFonts w:eastAsia="Times New Roman" w:cs="Times New Roman"/>
          <w:color w:val="0F1115"/>
          <w:szCs w:val="28"/>
        </w:rPr>
        <w:t xml:space="preserve"> для выполнения фоновых задач. Это гарантирует, что интерфейс приложения (WPF/WinForms) не будет "заморожен" во время сканирования сетевой папки или копирования массива файлов.</w:t>
      </w:r>
    </w:p>
    <w:p w14:paraId="456383AA">
      <w:pPr>
        <w:numPr>
          <w:ilvl w:val="0"/>
          <w:numId w:val="3"/>
        </w:numPr>
        <w:shd w:val="clear" w:color="auto" w:fill="FFFFFF"/>
        <w:ind w:left="0" w:firstLine="708"/>
        <w:rPr>
          <w:szCs w:val="28"/>
        </w:rPr>
      </w:pPr>
      <w:r>
        <w:rPr>
          <w:rFonts w:eastAsia="Times New Roman" w:cs="Times New Roman"/>
          <w:color w:val="0F1115"/>
          <w:szCs w:val="28"/>
        </w:rPr>
        <w:t>Динамическое обновление данных (Data Binding).</w:t>
      </w:r>
      <w:r>
        <w:rPr>
          <w:rFonts w:eastAsia="Times New Roman" w:cs="Times New Roman"/>
          <w:color w:val="0F1115"/>
          <w:szCs w:val="28"/>
        </w:rPr>
        <w:br w:type="textWrapping"/>
      </w:r>
      <w:r>
        <w:rPr>
          <w:rFonts w:eastAsia="Times New Roman" w:cs="Times New Roman"/>
          <w:color w:val="0F1115"/>
          <w:szCs w:val="28"/>
        </w:rPr>
        <w:t xml:space="preserve">При управлении хранилищем необходимо постоянно отображать актуальное состояние файлов (размер, дата изменения, права доступа). Механизм привязки данных в MVVM (реализуемый через интерфейс </w:t>
      </w:r>
      <w:r>
        <w:rPr>
          <w:rFonts w:eastAsia="Times New Roman" w:cs="Times New Roman"/>
          <w:color w:val="0F1115"/>
          <w:szCs w:val="28"/>
          <w:shd w:val="clear" w:color="auto" w:fill="EBEEF2"/>
        </w:rPr>
        <w:t>INotifyPropertyChanged</w:t>
      </w:r>
      <w:r>
        <w:rPr>
          <w:rFonts w:eastAsia="Times New Roman" w:cs="Times New Roman"/>
          <w:color w:val="0F1115"/>
          <w:szCs w:val="28"/>
        </w:rPr>
        <w:t xml:space="preserve">) обеспечивает автоматическое обновление визуальных элементов (например, </w:t>
      </w:r>
      <w:r>
        <w:rPr>
          <w:rFonts w:eastAsia="Times New Roman" w:cs="Times New Roman"/>
          <w:color w:val="0F1115"/>
          <w:szCs w:val="28"/>
          <w:shd w:val="clear" w:color="auto" w:fill="EBEEF2"/>
        </w:rPr>
        <w:t>TreeView</w:t>
      </w:r>
      <w:r>
        <w:rPr>
          <w:rFonts w:eastAsia="Times New Roman" w:cs="Times New Roman"/>
          <w:color w:val="0F1115"/>
          <w:szCs w:val="28"/>
        </w:rPr>
        <w:t xml:space="preserve"> или </w:t>
      </w:r>
      <w:r>
        <w:rPr>
          <w:rFonts w:eastAsia="Times New Roman" w:cs="Times New Roman"/>
          <w:color w:val="0F1115"/>
          <w:szCs w:val="28"/>
          <w:shd w:val="clear" w:color="auto" w:fill="EBEEF2"/>
        </w:rPr>
        <w:t>ListView</w:t>
      </w:r>
      <w:r>
        <w:rPr>
          <w:rFonts w:eastAsia="Times New Roman" w:cs="Times New Roman"/>
          <w:color w:val="0F1115"/>
          <w:szCs w:val="28"/>
        </w:rPr>
        <w:t>) при любом изменении свойства в ViewModel. Это избавляет разработчика от необходимости писать рутинный код ручного обновления контролов.</w:t>
      </w:r>
    </w:p>
    <w:p w14:paraId="4850976B">
      <w:pPr>
        <w:numPr>
          <w:ilvl w:val="0"/>
          <w:numId w:val="3"/>
        </w:numPr>
        <w:shd w:val="clear" w:color="auto" w:fill="FFFFFF"/>
        <w:spacing w:after="240"/>
        <w:ind w:left="0" w:firstLine="708"/>
        <w:rPr>
          <w:rFonts w:eastAsia="Times New Roman" w:cs="Times New Roman"/>
          <w:szCs w:val="28"/>
        </w:rPr>
      </w:pPr>
      <w:r>
        <w:rPr>
          <w:rFonts w:eastAsia="Times New Roman" w:cs="Times New Roman"/>
          <w:color w:val="0F1115"/>
          <w:szCs w:val="28"/>
        </w:rPr>
        <w:t>Упрощение работы с правами доступа.</w:t>
      </w:r>
      <w:r>
        <w:rPr>
          <w:rFonts w:eastAsia="Times New Roman" w:cs="Times New Roman"/>
          <w:color w:val="0F1115"/>
          <w:szCs w:val="28"/>
        </w:rPr>
        <w:br w:type="textWrapping"/>
      </w:r>
      <w:r>
        <w:rPr>
          <w:rFonts w:eastAsia="Times New Roman" w:cs="Times New Roman"/>
          <w:color w:val="0F1115"/>
          <w:szCs w:val="28"/>
        </w:rPr>
        <w:t>В предметной области сетевых хранилищ критически важным является разграничение доступа. ViewModel позволяет динамически вычислять видимость и доступность элементов управления (кнопок "Удалить", "Переименовать") на основе данных авторизации текущей сессии, не внося бизнес-логику в код XAML или файл дизайнера формы.</w:t>
      </w:r>
    </w:p>
    <w:p w14:paraId="28D50E75">
      <w:pPr>
        <w:shd w:val="clear" w:color="auto" w:fill="FFFFFF"/>
        <w:spacing w:before="240" w:after="240"/>
        <w:ind w:firstLine="708"/>
        <w:rPr>
          <w:rFonts w:eastAsia="Times New Roman" w:cs="Times New Roman"/>
          <w:color w:val="0F1115"/>
          <w:szCs w:val="28"/>
        </w:rPr>
      </w:pPr>
      <w:r>
        <w:rPr>
          <w:rFonts w:eastAsia="Times New Roman" w:cs="Times New Roman"/>
          <w:color w:val="0F1115"/>
          <w:szCs w:val="28"/>
        </w:rPr>
        <w:t>В качестве технологической платформы для реализации выбран .NET 8 (Windows Desktop) и фреймворк пользовательского интерфейса Windows Forms.</w:t>
      </w:r>
    </w:p>
    <w:p w14:paraId="4D574EA6">
      <w:pPr>
        <w:numPr>
          <w:ilvl w:val="0"/>
          <w:numId w:val="4"/>
        </w:numPr>
        <w:shd w:val="clear" w:color="auto" w:fill="FFFFFF"/>
        <w:spacing w:before="240"/>
        <w:ind w:left="0" w:firstLine="709"/>
        <w:rPr>
          <w:rFonts w:eastAsia="Times New Roman" w:cs="Times New Roman"/>
          <w:color w:val="0F1115"/>
          <w:szCs w:val="28"/>
        </w:rPr>
      </w:pPr>
      <w:r>
        <w:rPr>
          <w:rFonts w:eastAsia="Times New Roman" w:cs="Times New Roman"/>
          <w:color w:val="0F1115"/>
          <w:szCs w:val="28"/>
        </w:rPr>
        <w:t>Нативная интеграция с ОС Windows.</w:t>
      </w:r>
      <w:r>
        <w:rPr>
          <w:rFonts w:eastAsia="Times New Roman" w:cs="Times New Roman"/>
          <w:color w:val="0F1115"/>
          <w:szCs w:val="28"/>
        </w:rPr>
        <w:br w:type="textWrapping"/>
      </w:r>
      <w:r>
        <w:rPr>
          <w:rFonts w:eastAsia="Times New Roman" w:cs="Times New Roman"/>
          <w:color w:val="0F1115"/>
          <w:szCs w:val="28"/>
        </w:rPr>
        <w:t xml:space="preserve">.NET предоставляет наиболее полный и безопасный доступ к WinAPI через управляемый код. Пространства имен </w:t>
      </w:r>
      <w:r>
        <w:rPr>
          <w:rFonts w:eastAsia="Times New Roman" w:cs="Times New Roman"/>
          <w:color w:val="0F1115"/>
          <w:szCs w:val="28"/>
          <w:shd w:val="clear" w:color="auto" w:fill="EBEEF2"/>
        </w:rPr>
        <w:t>System.IO</w:t>
      </w:r>
      <w:r>
        <w:rPr>
          <w:rFonts w:eastAsia="Times New Roman" w:cs="Times New Roman"/>
          <w:color w:val="0F1115"/>
          <w:szCs w:val="28"/>
        </w:rPr>
        <w:t xml:space="preserve"> и </w:t>
      </w:r>
      <w:r>
        <w:rPr>
          <w:rFonts w:eastAsia="Times New Roman" w:cs="Times New Roman"/>
          <w:color w:val="0F1115"/>
          <w:szCs w:val="28"/>
          <w:shd w:val="clear" w:color="auto" w:fill="EBEEF2"/>
        </w:rPr>
        <w:t>System.Security.AccessControl</w:t>
      </w:r>
      <w:r>
        <w:rPr>
          <w:rFonts w:eastAsia="Times New Roman" w:cs="Times New Roman"/>
          <w:color w:val="0F1115"/>
          <w:szCs w:val="28"/>
        </w:rPr>
        <w:t xml:space="preserve"> позволяют реализовать весь необходимый функционал по управлению NTFS-правами, сетевыми подключениями и дисковыми квотами без использования сторонних небезопасных библиотек.</w:t>
      </w:r>
    </w:p>
    <w:p w14:paraId="7F82A8A7">
      <w:pPr>
        <w:numPr>
          <w:ilvl w:val="0"/>
          <w:numId w:val="4"/>
        </w:numPr>
        <w:shd w:val="clear" w:color="auto" w:fill="FFFFFF"/>
        <w:ind w:left="0" w:firstLine="709"/>
        <w:rPr>
          <w:rFonts w:eastAsia="Times New Roman" w:cs="Times New Roman"/>
          <w:color w:val="0F1115"/>
          <w:szCs w:val="28"/>
        </w:rPr>
      </w:pPr>
      <w:r>
        <w:rPr>
          <w:rFonts w:eastAsia="Times New Roman" w:cs="Times New Roman"/>
          <w:color w:val="0F1115"/>
          <w:szCs w:val="28"/>
        </w:rPr>
        <w:t>Эффективность разработки прототипа.</w:t>
      </w:r>
      <w:r>
        <w:rPr>
          <w:rFonts w:eastAsia="Times New Roman" w:cs="Times New Roman"/>
          <w:color w:val="0F1115"/>
          <w:szCs w:val="28"/>
        </w:rPr>
        <w:br w:type="textWrapping"/>
      </w:r>
      <w:r>
        <w:rPr>
          <w:rFonts w:eastAsia="Times New Roman" w:cs="Times New Roman"/>
          <w:color w:val="0F1115"/>
          <w:szCs w:val="28"/>
        </w:rPr>
        <w:t>Windows Forms предоставляет визуальный дизайнер и обширный набор готовых элементов управления (Controls), что позволяет в сжатые сроки создать функциональный прототип интерфейса управления файловым деревом, затрачивая основные ресурсы времени на реализацию сложной логики сетевого взаимодействия.</w:t>
      </w:r>
    </w:p>
    <w:p w14:paraId="773B83CA">
      <w:pPr>
        <w:numPr>
          <w:ilvl w:val="0"/>
          <w:numId w:val="4"/>
        </w:numPr>
        <w:shd w:val="clear" w:color="auto" w:fill="FFFFFF"/>
        <w:ind w:left="0" w:firstLine="709"/>
        <w:rPr>
          <w:rFonts w:eastAsia="Times New Roman" w:cs="Times New Roman"/>
          <w:szCs w:val="28"/>
        </w:rPr>
      </w:pPr>
      <w:r>
        <w:rPr>
          <w:rFonts w:eastAsia="Times New Roman" w:cs="Times New Roman"/>
          <w:color w:val="0F1115"/>
          <w:szCs w:val="28"/>
        </w:rPr>
        <w:t>Совместимость с сетевыми протоколами.</w:t>
      </w:r>
      <w:r>
        <w:rPr>
          <w:rFonts w:eastAsia="Times New Roman" w:cs="Times New Roman"/>
          <w:color w:val="0F1115"/>
          <w:szCs w:val="28"/>
        </w:rPr>
        <w:br w:type="textWrapping"/>
      </w:r>
      <w:r>
        <w:rPr>
          <w:rFonts w:eastAsia="Times New Roman" w:cs="Times New Roman"/>
          <w:color w:val="0F1115"/>
          <w:szCs w:val="28"/>
        </w:rPr>
        <w:t xml:space="preserve">Платформа .NET имеет встроенную поддержку протокола SMB (Server Message Block) через стандартный класс </w:t>
      </w:r>
      <w:r>
        <w:rPr>
          <w:rFonts w:eastAsia="Times New Roman" w:cs="Times New Roman"/>
          <w:color w:val="0F1115"/>
          <w:szCs w:val="28"/>
          <w:shd w:val="clear" w:color="auto" w:fill="EBEEF2"/>
        </w:rPr>
        <w:t>DirectoryInfo</w:t>
      </w:r>
      <w:r>
        <w:rPr>
          <w:rFonts w:eastAsia="Times New Roman" w:cs="Times New Roman"/>
          <w:color w:val="0F1115"/>
          <w:szCs w:val="28"/>
        </w:rPr>
        <w:t xml:space="preserve"> при использовании UNC-путей. Для реализации взаимодействия с устройствами, предоставляющими доступ по протоколу SFTP, выбрана open-source библиотека </w:t>
      </w:r>
      <w:r>
        <w:fldChar w:fldCharType="begin"/>
      </w:r>
      <w:r>
        <w:instrText xml:space="preserve"> HYPERLINK "https://ssh.net/" \h </w:instrText>
      </w:r>
      <w:r>
        <w:fldChar w:fldCharType="separate"/>
      </w:r>
      <w:r>
        <w:rPr>
          <w:rFonts w:eastAsia="Times New Roman" w:cs="Times New Roman"/>
          <w:szCs w:val="28"/>
        </w:rPr>
        <w:t>SSH.NET</w:t>
      </w:r>
      <w:r>
        <w:rPr>
          <w:rFonts w:eastAsia="Times New Roman" w:cs="Times New Roman"/>
          <w:szCs w:val="28"/>
        </w:rPr>
        <w:fldChar w:fldCharType="end"/>
      </w:r>
      <w:r>
        <w:rPr>
          <w:rFonts w:eastAsia="Times New Roman" w:cs="Times New Roman"/>
          <w:color w:val="0F1115"/>
          <w:szCs w:val="28"/>
        </w:rPr>
        <w:t>, которая является промышленным стандартом для работы с SSH в экосистеме .NET и не требует лицензионных отчислений.</w:t>
      </w:r>
    </w:p>
    <w:p w14:paraId="14AAF909">
      <w:pPr>
        <w:numPr>
          <w:ilvl w:val="0"/>
          <w:numId w:val="4"/>
        </w:numPr>
        <w:shd w:val="clear" w:color="auto" w:fill="FFFFFF"/>
        <w:ind w:left="0" w:firstLine="709"/>
        <w:rPr>
          <w:rFonts w:eastAsia="Times New Roman" w:cs="Times New Roman"/>
          <w:color w:val="0F1115"/>
          <w:szCs w:val="28"/>
        </w:rPr>
      </w:pPr>
      <w:r>
        <w:rPr>
          <w:rFonts w:eastAsia="Times New Roman" w:cs="Times New Roman"/>
          <w:color w:val="0F1115"/>
          <w:szCs w:val="28"/>
        </w:rPr>
        <w:t>Выбор вспомогательных средств.</w:t>
      </w:r>
    </w:p>
    <w:p w14:paraId="78E80EF4">
      <w:pPr>
        <w:numPr>
          <w:ilvl w:val="1"/>
          <w:numId w:val="4"/>
        </w:numPr>
        <w:ind w:left="283" w:firstLine="708"/>
        <w:rPr>
          <w:rFonts w:eastAsia="Times New Roman" w:cs="Times New Roman"/>
          <w:szCs w:val="28"/>
        </w:rPr>
      </w:pPr>
      <w:r>
        <w:fldChar w:fldCharType="begin"/>
      </w:r>
      <w:r>
        <w:instrText xml:space="preserve"> HYPERLINK "https://steeltoe.common.net/" \h </w:instrText>
      </w:r>
      <w:r>
        <w:fldChar w:fldCharType="separate"/>
      </w:r>
      <w:r>
        <w:rPr>
          <w:rFonts w:eastAsia="Times New Roman" w:cs="Times New Roman"/>
          <w:szCs w:val="28"/>
        </w:rPr>
        <w:t>Steeltoe.Common.Net</w:t>
      </w:r>
      <w:r>
        <w:rPr>
          <w:rFonts w:eastAsia="Times New Roman" w:cs="Times New Roman"/>
          <w:szCs w:val="28"/>
        </w:rPr>
        <w:fldChar w:fldCharType="end"/>
      </w:r>
      <w:r>
        <w:rPr>
          <w:rFonts w:eastAsia="Times New Roman" w:cs="Times New Roman"/>
          <w:color w:val="0F1115"/>
          <w:szCs w:val="28"/>
        </w:rPr>
        <w:t>: для программного управления подключением сетевых дисков с явным указанием учетных данных (Credentials), что необходимо при доступе к защищенным NAS-серверам.</w:t>
      </w:r>
    </w:p>
    <w:p w14:paraId="4A9BFB73">
      <w:pPr>
        <w:numPr>
          <w:ilvl w:val="1"/>
          <w:numId w:val="4"/>
        </w:numPr>
        <w:spacing w:after="240"/>
        <w:ind w:left="283" w:firstLine="708"/>
        <w:rPr>
          <w:rFonts w:eastAsia="Times New Roman" w:cs="Times New Roman"/>
          <w:szCs w:val="28"/>
        </w:rPr>
      </w:pPr>
      <w:r>
        <w:rPr>
          <w:rFonts w:eastAsia="Times New Roman" w:cs="Times New Roman"/>
          <w:color w:val="0F1115"/>
          <w:szCs w:val="28"/>
        </w:rPr>
        <w:t>CommunityToolkit.Mvvm: Для упрощения реализации паттерна MVVM в среде Windows Forms, позволяя генерировать код свойств и команд с минимальным количеством шаблонного кода.</w:t>
      </w:r>
    </w:p>
    <w:p w14:paraId="7FA0C7AC">
      <w:pPr>
        <w:pStyle w:val="21"/>
        <w:numPr>
          <w:ilvl w:val="0"/>
          <w:numId w:val="2"/>
        </w:numPr>
        <w:ind w:left="0" w:firstLine="709"/>
      </w:pPr>
      <w:bookmarkStart w:id="15" w:name="_Toc227937531"/>
      <w:r>
        <w:t>Разработка и анализ требований к программной среде</w:t>
      </w:r>
      <w:bookmarkEnd w:id="15"/>
    </w:p>
    <w:p w14:paraId="4455BCFE">
      <w:pPr>
        <w:spacing w:after="160"/>
      </w:pPr>
      <w:r>
        <w:t>Перед началом разработки десктопного приложения управления сетевым хранилищем было проведено предпроектное исследование, направленное на анализ предметной области, выявление функциональных и нефункциональных требований, а также определение ограничений и условий эксплуатации программного продукта.</w:t>
      </w:r>
    </w:p>
    <w:p w14:paraId="68EE1B13">
      <w:r>
        <w:t>Разрабатываемое приложение предназначено для управления сетевыми хранилищами (NAS, файловые серверы), доступ к которым осуществляется по протоколам SMB и SFTP. В рамках анализа предметной области были выявлены следующие ключевые особенности:</w:t>
      </w:r>
    </w:p>
    <w:p w14:paraId="4464A900">
      <w:pPr>
        <w:pStyle w:val="24"/>
        <w:numPr>
          <w:ilvl w:val="0"/>
          <w:numId w:val="5"/>
        </w:numPr>
        <w:ind w:left="0" w:firstLine="709"/>
      </w:pPr>
      <w:r>
        <w:t xml:space="preserve">работа с распределённой файловой системой; </w:t>
      </w:r>
    </w:p>
    <w:p w14:paraId="3B8683D5">
      <w:pPr>
        <w:pStyle w:val="24"/>
        <w:numPr>
          <w:ilvl w:val="0"/>
          <w:numId w:val="5"/>
        </w:numPr>
        <w:ind w:left="0" w:firstLine="709"/>
      </w:pPr>
      <w:r>
        <w:t xml:space="preserve">наличие сетевых задержек и нестабильных соединений; </w:t>
      </w:r>
    </w:p>
    <w:p w14:paraId="43C73594">
      <w:pPr>
        <w:pStyle w:val="24"/>
        <w:numPr>
          <w:ilvl w:val="0"/>
          <w:numId w:val="5"/>
        </w:numPr>
        <w:ind w:left="0" w:firstLine="709"/>
      </w:pPr>
      <w:r>
        <w:t xml:space="preserve">необходимость разграничения прав доступа пользователей; </w:t>
      </w:r>
    </w:p>
    <w:p w14:paraId="3C4238C5">
      <w:pPr>
        <w:pStyle w:val="24"/>
        <w:numPr>
          <w:ilvl w:val="0"/>
          <w:numId w:val="5"/>
        </w:numPr>
        <w:ind w:left="0" w:firstLine="709"/>
      </w:pPr>
      <w:r>
        <w:t xml:space="preserve">работа с большими объёмами данных; </w:t>
      </w:r>
    </w:p>
    <w:p w14:paraId="4372FC02">
      <w:pPr>
        <w:pStyle w:val="24"/>
        <w:numPr>
          <w:ilvl w:val="0"/>
          <w:numId w:val="5"/>
        </w:numPr>
        <w:ind w:left="0" w:firstLine="709"/>
      </w:pPr>
      <w:r>
        <w:t xml:space="preserve">зависимость от инфраструктуры операционной системы Windows. </w:t>
      </w:r>
    </w:p>
    <w:p w14:paraId="65A3B35F">
      <w:pPr>
        <w:spacing w:after="160"/>
      </w:pPr>
      <w:r>
        <w:t>Также было установлено, что конечными пользователями системы являются системные администраторы и технические специалисты, которым требуется удобный интерфейс для выполнения операций с файлами и каталогами.</w:t>
      </w:r>
    </w:p>
    <w:p w14:paraId="0056EE34">
      <w:r>
        <w:t>В ходе исследования были рассмотрены популярные программные продукты, такие как Total Commander, FileZilla и WinSCP.</w:t>
      </w:r>
    </w:p>
    <w:p w14:paraId="1D8ACB18"/>
    <w:p w14:paraId="39B5A024">
      <w:r>
        <w:t>Основные выводы анализа:</w:t>
      </w:r>
    </w:p>
    <w:p w14:paraId="37227366">
      <w:pPr>
        <w:pStyle w:val="24"/>
        <w:numPr>
          <w:ilvl w:val="0"/>
          <w:numId w:val="6"/>
        </w:numPr>
        <w:ind w:left="0" w:firstLine="709"/>
      </w:pPr>
      <w:r>
        <w:t xml:space="preserve">универсальные файловые менеджеры обладают избыточным функционалом; </w:t>
      </w:r>
    </w:p>
    <w:p w14:paraId="5C2169EE">
      <w:pPr>
        <w:pStyle w:val="24"/>
        <w:numPr>
          <w:ilvl w:val="0"/>
          <w:numId w:val="6"/>
        </w:numPr>
        <w:ind w:left="0" w:firstLine="709"/>
      </w:pPr>
      <w:r>
        <w:t xml:space="preserve">интерфейс часто перегружен и не адаптирован под конкретные задачи администрирования; </w:t>
      </w:r>
    </w:p>
    <w:p w14:paraId="7FC5F261">
      <w:pPr>
        <w:pStyle w:val="24"/>
        <w:numPr>
          <w:ilvl w:val="0"/>
          <w:numId w:val="6"/>
        </w:numPr>
        <w:ind w:left="0" w:firstLine="709"/>
      </w:pPr>
      <w:r>
        <w:t xml:space="preserve">отсутствует гибкая интеграция с Windows-аутентификацией; </w:t>
      </w:r>
    </w:p>
    <w:p w14:paraId="2263F879">
      <w:pPr>
        <w:pStyle w:val="24"/>
        <w:numPr>
          <w:ilvl w:val="0"/>
          <w:numId w:val="6"/>
        </w:numPr>
        <w:ind w:left="0" w:firstLine="709"/>
      </w:pPr>
      <w:r>
        <w:t xml:space="preserve">недостаточно удобные средства визуализации прав доступа. </w:t>
      </w:r>
    </w:p>
    <w:p w14:paraId="715F3AA3">
      <w:pPr>
        <w:spacing w:after="160"/>
      </w:pPr>
      <w:r>
        <w:t>Это подтверждает целесообразность разработки специализированного решения, ориентированного именно на управление сетевыми хранилищами.</w:t>
      </w:r>
    </w:p>
    <w:p w14:paraId="300D5231">
      <w:r>
        <w:t>На основе анализа предметной области были определены следующие функциональные требования:</w:t>
      </w:r>
    </w:p>
    <w:p w14:paraId="74633268">
      <w:pPr>
        <w:numPr>
          <w:ilvl w:val="0"/>
          <w:numId w:val="7"/>
        </w:numPr>
        <w:spacing w:after="240"/>
        <w:ind w:left="0" w:firstLine="709"/>
      </w:pPr>
      <w:r>
        <w:t xml:space="preserve">подключение к сетевым хранилищам по протоколам SMB и SFTP; </w:t>
      </w:r>
    </w:p>
    <w:p w14:paraId="375843BE">
      <w:pPr>
        <w:numPr>
          <w:ilvl w:val="0"/>
          <w:numId w:val="7"/>
        </w:numPr>
        <w:spacing w:after="240"/>
        <w:ind w:left="0" w:firstLine="709"/>
      </w:pPr>
      <w:r>
        <w:t xml:space="preserve">отображение структуры каталогов (древовидное представление); </w:t>
      </w:r>
    </w:p>
    <w:p w14:paraId="280D5302">
      <w:pPr>
        <w:numPr>
          <w:ilvl w:val="0"/>
          <w:numId w:val="7"/>
        </w:numPr>
        <w:spacing w:after="240"/>
        <w:ind w:left="0" w:firstLine="709"/>
      </w:pPr>
      <w:r>
        <w:t xml:space="preserve">выполнение операций с файлами: </w:t>
      </w:r>
    </w:p>
    <w:p w14:paraId="7533B409">
      <w:pPr>
        <w:numPr>
          <w:ilvl w:val="1"/>
          <w:numId w:val="7"/>
        </w:numPr>
        <w:spacing w:after="240"/>
        <w:ind w:left="1560" w:hanging="164"/>
      </w:pPr>
      <w:r>
        <w:t xml:space="preserve">копирование; </w:t>
      </w:r>
    </w:p>
    <w:p w14:paraId="3EA17972">
      <w:pPr>
        <w:numPr>
          <w:ilvl w:val="1"/>
          <w:numId w:val="7"/>
        </w:numPr>
        <w:spacing w:after="240"/>
        <w:ind w:left="1560" w:hanging="164"/>
      </w:pPr>
      <w:r>
        <w:t xml:space="preserve">перемещение; </w:t>
      </w:r>
    </w:p>
    <w:p w14:paraId="37C91B1A">
      <w:pPr>
        <w:numPr>
          <w:ilvl w:val="1"/>
          <w:numId w:val="7"/>
        </w:numPr>
        <w:spacing w:after="240"/>
        <w:ind w:left="1560" w:hanging="164"/>
      </w:pPr>
      <w:r>
        <w:t xml:space="preserve">удаление; </w:t>
      </w:r>
    </w:p>
    <w:p w14:paraId="5C00CC06">
      <w:pPr>
        <w:numPr>
          <w:ilvl w:val="1"/>
          <w:numId w:val="7"/>
        </w:numPr>
        <w:spacing w:after="240"/>
        <w:ind w:left="1560" w:hanging="164"/>
      </w:pPr>
      <w:r>
        <w:t xml:space="preserve">переименование; </w:t>
      </w:r>
    </w:p>
    <w:p w14:paraId="009E82A2">
      <w:pPr>
        <w:numPr>
          <w:ilvl w:val="0"/>
          <w:numId w:val="7"/>
        </w:numPr>
        <w:spacing w:after="240"/>
        <w:ind w:left="0" w:firstLine="709"/>
      </w:pPr>
      <w:r>
        <w:t xml:space="preserve">просмотр свойств файлов (размер, дата изменения, права доступа); </w:t>
      </w:r>
    </w:p>
    <w:p w14:paraId="7655FDC6">
      <w:pPr>
        <w:numPr>
          <w:ilvl w:val="0"/>
          <w:numId w:val="7"/>
        </w:numPr>
        <w:spacing w:after="240"/>
        <w:ind w:left="0" w:firstLine="709"/>
      </w:pPr>
      <w:r>
        <w:t xml:space="preserve">управление правами доступа (чтение, запись, выполнение); </w:t>
      </w:r>
    </w:p>
    <w:p w14:paraId="3FC18EC3">
      <w:pPr>
        <w:numPr>
          <w:ilvl w:val="0"/>
          <w:numId w:val="7"/>
        </w:numPr>
        <w:spacing w:after="240"/>
        <w:ind w:left="0" w:firstLine="709"/>
      </w:pPr>
      <w:r>
        <w:t xml:space="preserve">аутентификация пользователей; </w:t>
      </w:r>
    </w:p>
    <w:p w14:paraId="02229F5D">
      <w:pPr>
        <w:numPr>
          <w:ilvl w:val="0"/>
          <w:numId w:val="7"/>
        </w:numPr>
        <w:spacing w:after="240"/>
        <w:ind w:left="0" w:firstLine="709"/>
      </w:pPr>
      <w:r>
        <w:t xml:space="preserve">отображение статуса выполнения операций (прогресс, ошибки). </w:t>
      </w:r>
    </w:p>
    <w:p w14:paraId="71E5366E">
      <w:r>
        <w:t>Ключевые нефункциональные требования включают:</w:t>
      </w:r>
    </w:p>
    <w:p w14:paraId="5B500A1B">
      <w:pPr>
        <w:pStyle w:val="24"/>
        <w:numPr>
          <w:ilvl w:val="0"/>
          <w:numId w:val="8"/>
        </w:numPr>
        <w:ind w:left="0" w:firstLine="709"/>
      </w:pPr>
      <w:r>
        <w:t xml:space="preserve">поддержка работы с большими каталогами (1000+ файлов); </w:t>
      </w:r>
    </w:p>
    <w:p w14:paraId="29A4C6F9">
      <w:pPr>
        <w:pStyle w:val="24"/>
        <w:numPr>
          <w:ilvl w:val="0"/>
          <w:numId w:val="8"/>
        </w:numPr>
        <w:ind w:left="0" w:firstLine="709"/>
      </w:pPr>
      <w:r>
        <w:t xml:space="preserve">минимизация задержек при отображении содержимого директорий; </w:t>
      </w:r>
    </w:p>
    <w:p w14:paraId="549717A1">
      <w:pPr>
        <w:pStyle w:val="24"/>
        <w:numPr>
          <w:ilvl w:val="0"/>
          <w:numId w:val="8"/>
        </w:numPr>
        <w:ind w:left="0" w:firstLine="709"/>
      </w:pPr>
      <w:r>
        <w:t xml:space="preserve">корректная обработка сетевых ошибок; </w:t>
      </w:r>
    </w:p>
    <w:p w14:paraId="13A9CC5C">
      <w:pPr>
        <w:pStyle w:val="24"/>
        <w:numPr>
          <w:ilvl w:val="0"/>
          <w:numId w:val="8"/>
        </w:numPr>
        <w:ind w:left="0" w:firstLine="709"/>
      </w:pPr>
      <w:r>
        <w:t xml:space="preserve">восстановление операций при разрыве соединения; </w:t>
      </w:r>
    </w:p>
    <w:p w14:paraId="47820F9B">
      <w:pPr>
        <w:pStyle w:val="24"/>
        <w:numPr>
          <w:ilvl w:val="0"/>
          <w:numId w:val="8"/>
        </w:numPr>
        <w:ind w:left="0" w:firstLine="709"/>
      </w:pPr>
      <w:r>
        <w:t xml:space="preserve">отсутствие блокировки UI при длительных операциях; </w:t>
      </w:r>
    </w:p>
    <w:p w14:paraId="0A945843">
      <w:pPr>
        <w:pStyle w:val="24"/>
        <w:numPr>
          <w:ilvl w:val="0"/>
          <w:numId w:val="8"/>
        </w:numPr>
        <w:ind w:left="0" w:firstLine="709"/>
      </w:pPr>
      <w:r>
        <w:t xml:space="preserve">использование асинхронных механизмов обработки данных; </w:t>
      </w:r>
    </w:p>
    <w:p w14:paraId="3E8F14A7">
      <w:pPr>
        <w:pStyle w:val="24"/>
        <w:numPr>
          <w:ilvl w:val="0"/>
          <w:numId w:val="8"/>
        </w:numPr>
        <w:ind w:left="0" w:firstLine="709"/>
      </w:pPr>
      <w:r>
        <w:t xml:space="preserve">защита учётных данных; </w:t>
      </w:r>
    </w:p>
    <w:p w14:paraId="2BC9A117">
      <w:pPr>
        <w:pStyle w:val="24"/>
        <w:numPr>
          <w:ilvl w:val="0"/>
          <w:numId w:val="8"/>
        </w:numPr>
        <w:ind w:left="0" w:firstLine="709"/>
      </w:pPr>
      <w:r>
        <w:t xml:space="preserve">предотвращение несанкционированных операций; </w:t>
      </w:r>
    </w:p>
    <w:p w14:paraId="35C06DF4">
      <w:pPr>
        <w:pStyle w:val="24"/>
        <w:numPr>
          <w:ilvl w:val="0"/>
          <w:numId w:val="8"/>
        </w:numPr>
        <w:ind w:left="0" w:firstLine="709"/>
      </w:pPr>
      <w:r>
        <w:t xml:space="preserve">возможность добавления новых протоколов (например, FTP, WebDAV); </w:t>
      </w:r>
    </w:p>
    <w:p w14:paraId="2421CDAC">
      <w:pPr>
        <w:pStyle w:val="24"/>
        <w:numPr>
          <w:ilvl w:val="0"/>
          <w:numId w:val="8"/>
        </w:numPr>
        <w:ind w:left="0" w:firstLine="709"/>
      </w:pPr>
      <w:r>
        <w:t xml:space="preserve">расширяемость архитектуры без значительных изменений кода; </w:t>
      </w:r>
    </w:p>
    <w:p w14:paraId="05F4A136">
      <w:pPr>
        <w:pStyle w:val="24"/>
        <w:numPr>
          <w:ilvl w:val="0"/>
          <w:numId w:val="8"/>
        </w:numPr>
        <w:ind w:left="0" w:firstLine="709"/>
      </w:pPr>
      <w:r>
        <w:t xml:space="preserve">интуитивно понятный интерфейс; </w:t>
      </w:r>
    </w:p>
    <w:p w14:paraId="73F563D5">
      <w:pPr>
        <w:pStyle w:val="24"/>
        <w:numPr>
          <w:ilvl w:val="0"/>
          <w:numId w:val="8"/>
        </w:numPr>
        <w:ind w:left="0" w:firstLine="709"/>
      </w:pPr>
      <w:r>
        <w:t xml:space="preserve">минимизация количества действий для выполнения типовых операций. </w:t>
      </w:r>
    </w:p>
    <w:p w14:paraId="6BA13D54">
      <w:r>
        <w:t>На основании выявленных требований определены следующие характеристики программной среды:</w:t>
      </w:r>
    </w:p>
    <w:p w14:paraId="2BE898AE">
      <w:r>
        <w:t xml:space="preserve">Операционная система: Microsoft Windows 10 и выше, как основная платформа эксплуатации; </w:t>
      </w:r>
    </w:p>
    <w:p w14:paraId="504FE5CF">
      <w:r>
        <w:t xml:space="preserve">Платформа разработки: Microsoft .NET 8 (Windows Desktop); </w:t>
      </w:r>
    </w:p>
    <w:p w14:paraId="1EAE9A53">
      <w:r>
        <w:t xml:space="preserve">Язык программирования: C# как основной язык реализации; </w:t>
      </w:r>
    </w:p>
    <w:p w14:paraId="021F562B">
      <w:r>
        <w:t xml:space="preserve">Средства разработки: Microsoft Visual Studio; </w:t>
      </w:r>
    </w:p>
    <w:p w14:paraId="23008598">
      <w:r>
        <w:t xml:space="preserve">Сетевые технологии: протокол SMB для работы с сетевыми папками; протокол SFTP (через библиотеку SSH.NET); </w:t>
      </w:r>
    </w:p>
    <w:p w14:paraId="6A734EBC">
      <w:pPr>
        <w:spacing w:after="160" w:line="259" w:lineRule="auto"/>
        <w:ind w:firstLine="0"/>
        <w:jc w:val="left"/>
      </w:pPr>
      <w:r>
        <w:t>Аппаратные требования: оперативная память не менее 4 ГБ; наличие сетевого подключения; доступ к целевым файловым серверам.</w:t>
      </w:r>
    </w:p>
    <w:p w14:paraId="3A50EA7B">
      <w:pPr>
        <w:pStyle w:val="21"/>
        <w:numPr>
          <w:ilvl w:val="0"/>
          <w:numId w:val="2"/>
        </w:numPr>
        <w:ind w:left="0" w:firstLine="709"/>
      </w:pPr>
      <w:r>
        <w:br w:type="page"/>
      </w:r>
      <w:bookmarkStart w:id="16" w:name="_Toc227937532"/>
      <w:r>
        <w:t>Техническое задание</w:t>
      </w:r>
      <w:bookmarkEnd w:id="16"/>
    </w:p>
    <w:p w14:paraId="270B9A91">
      <w:pPr>
        <w:rPr>
          <w:kern w:val="2"/>
          <w:szCs w:val="24"/>
          <w:lang w:eastAsia="ru-RU"/>
          <w14:ligatures w14:val="standardContextual"/>
        </w:rPr>
      </w:pPr>
      <w:r>
        <w:rPr>
          <w:kern w:val="2"/>
          <w:szCs w:val="24"/>
          <w:lang w:eastAsia="ru-RU"/>
          <w14:ligatures w14:val="standardContextual"/>
        </w:rPr>
        <w:t>«Система управления сетевым хранилищем» или «СУСХ» (Storage Management System). Программа предназначена для системных администраторов и технических специалистов с целью выполнения операций управления файлами и каталогами на удалённых сетевых хранилищах (NAS, файловые серверы) по протоколам SMB и SFTP, а также контроля прав доступа.</w:t>
      </w:r>
    </w:p>
    <w:p w14:paraId="13BC8329">
      <w:pPr>
        <w:spacing w:before="240" w:after="240" w:line="240" w:lineRule="auto"/>
        <w:ind w:left="709" w:firstLine="0"/>
        <w:jc w:val="left"/>
        <w:outlineLvl w:val="1"/>
        <w:rPr>
          <w:rFonts w:eastAsia="Times New Roman" w:cs="Times New Roman"/>
          <w:bCs/>
          <w:szCs w:val="36"/>
          <w:lang w:eastAsia="ru-RU"/>
        </w:rPr>
      </w:pPr>
      <w:bookmarkStart w:id="17" w:name="_Toc227167585"/>
      <w:r>
        <w:rPr>
          <w:rFonts w:eastAsia="Times New Roman" w:cs="Times New Roman"/>
          <w:bCs/>
          <w:szCs w:val="36"/>
          <w:lang w:eastAsia="ru-RU"/>
        </w:rPr>
        <w:t>Назначение разработки</w:t>
      </w:r>
      <w:bookmarkEnd w:id="17"/>
    </w:p>
    <w:p w14:paraId="546D676B">
      <w:pPr>
        <w:rPr>
          <w:kern w:val="2"/>
          <w:szCs w:val="24"/>
          <w:lang w:eastAsia="ru-RU"/>
          <w14:ligatures w14:val="standardContextual"/>
        </w:rPr>
      </w:pPr>
      <w:r>
        <w:rPr>
          <w:kern w:val="2"/>
          <w:szCs w:val="24"/>
          <w:lang w:eastAsia="ru-RU"/>
          <w14:ligatures w14:val="standardContextual"/>
        </w:rPr>
        <w:t>Программа должна обеспечивать:</w:t>
      </w:r>
    </w:p>
    <w:p w14:paraId="36AAD891">
      <w:pPr>
        <w:numPr>
          <w:ilvl w:val="0"/>
          <w:numId w:val="9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>
        <w:rPr>
          <w:kern w:val="2"/>
          <w:szCs w:val="24"/>
          <w:lang w:eastAsia="ru-RU"/>
          <w14:ligatures w14:val="standardContextual"/>
        </w:rPr>
        <w:t>подключение к сетевым хранилищам по протоколам SMB и SFTP;</w:t>
      </w:r>
    </w:p>
    <w:p w14:paraId="5241BC96">
      <w:pPr>
        <w:numPr>
          <w:ilvl w:val="0"/>
          <w:numId w:val="9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>
        <w:rPr>
          <w:kern w:val="2"/>
          <w:szCs w:val="24"/>
          <w:lang w:eastAsia="ru-RU"/>
          <w14:ligatures w14:val="standardContextual"/>
        </w:rPr>
        <w:t>отображение иерархической структуры каталогов;</w:t>
      </w:r>
    </w:p>
    <w:p w14:paraId="5F0B5754">
      <w:pPr>
        <w:numPr>
          <w:ilvl w:val="0"/>
          <w:numId w:val="9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>
        <w:rPr>
          <w:kern w:val="2"/>
          <w:szCs w:val="24"/>
          <w:lang w:eastAsia="ru-RU"/>
          <w14:ligatures w14:val="standardContextual"/>
        </w:rPr>
        <w:t>выполнение операций: копирование, перемещение, удаление, переименование файлов;</w:t>
      </w:r>
    </w:p>
    <w:p w14:paraId="573F37F7">
      <w:pPr>
        <w:numPr>
          <w:ilvl w:val="0"/>
          <w:numId w:val="9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>
        <w:rPr>
          <w:kern w:val="2"/>
          <w:szCs w:val="24"/>
          <w:lang w:eastAsia="ru-RU"/>
          <w14:ligatures w14:val="standardContextual"/>
        </w:rPr>
        <w:t>просмотр свойств файлов (размер, дата изменения, права доступа);</w:t>
      </w:r>
    </w:p>
    <w:p w14:paraId="457F2D13">
      <w:pPr>
        <w:numPr>
          <w:ilvl w:val="0"/>
          <w:numId w:val="9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>
        <w:rPr>
          <w:kern w:val="2"/>
          <w:szCs w:val="24"/>
          <w:lang w:eastAsia="ru-RU"/>
          <w14:ligatures w14:val="standardContextual"/>
        </w:rPr>
        <w:t>управление правами доступа (чтение, запись, выполнение);</w:t>
      </w:r>
    </w:p>
    <w:p w14:paraId="17999CA2">
      <w:pPr>
        <w:numPr>
          <w:ilvl w:val="0"/>
          <w:numId w:val="9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>
        <w:rPr>
          <w:kern w:val="2"/>
          <w:szCs w:val="24"/>
          <w:lang w:eastAsia="ru-RU"/>
          <w14:ligatures w14:val="standardContextual"/>
        </w:rPr>
        <w:t>аутентификацию пользователей (включая Windows-аутентификацию для SMB);</w:t>
      </w:r>
    </w:p>
    <w:p w14:paraId="6E7E9455">
      <w:pPr>
        <w:numPr>
          <w:ilvl w:val="0"/>
          <w:numId w:val="9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>
        <w:rPr>
          <w:kern w:val="2"/>
          <w:szCs w:val="24"/>
          <w:lang w:eastAsia="ru-RU"/>
          <w14:ligatures w14:val="standardContextual"/>
        </w:rPr>
        <w:t>индикацию статуса выполнения операций.</w:t>
      </w:r>
    </w:p>
    <w:p w14:paraId="120F7F78">
      <w:pPr>
        <w:rPr>
          <w:kern w:val="2"/>
          <w:szCs w:val="24"/>
          <w:lang w:eastAsia="ru-RU"/>
          <w14:ligatures w14:val="standardContextual"/>
        </w:rPr>
      </w:pPr>
      <w:r>
        <w:rPr>
          <w:kern w:val="2"/>
          <w:szCs w:val="24"/>
          <w:lang w:eastAsia="ru-RU"/>
          <w14:ligatures w14:val="standardContextual"/>
        </w:rPr>
        <w:t>Программа эксплуатируется в среде Microsoft Windows 10 и выше, с доступом к целевым файловым серверам по локальной сети. Предполагается работа в условиях сетевых задержек и нестабильных соединений.</w:t>
      </w:r>
    </w:p>
    <w:p w14:paraId="7C96C801">
      <w:pPr>
        <w:spacing w:before="240" w:after="240" w:line="240" w:lineRule="auto"/>
        <w:ind w:left="709" w:firstLine="0"/>
        <w:jc w:val="left"/>
        <w:outlineLvl w:val="1"/>
        <w:rPr>
          <w:rFonts w:eastAsia="Times New Roman" w:cs="Times New Roman"/>
          <w:bCs/>
          <w:szCs w:val="36"/>
          <w:lang w:eastAsia="ru-RU"/>
        </w:rPr>
      </w:pPr>
      <w:bookmarkStart w:id="18" w:name="_Toc227167586"/>
      <w:r>
        <w:rPr>
          <w:rFonts w:eastAsia="Times New Roman" w:cs="Times New Roman"/>
          <w:bCs/>
          <w:szCs w:val="36"/>
          <w:lang w:eastAsia="ru-RU"/>
        </w:rPr>
        <w:t>Требования к программе</w:t>
      </w:r>
      <w:bookmarkEnd w:id="18"/>
    </w:p>
    <w:tbl>
      <w:tblPr>
        <w:tblStyle w:val="6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94"/>
        <w:gridCol w:w="8566"/>
      </w:tblGrid>
      <w:tr w14:paraId="2FAD99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838F568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2F2AE2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Требование</w:t>
            </w:r>
          </w:p>
        </w:tc>
      </w:tr>
      <w:tr w14:paraId="1EDADE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6FE7D39">
            <w:pPr>
              <w:spacing w:line="240" w:lineRule="auto"/>
              <w:ind w:firstLine="0"/>
              <w:jc w:val="left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FR-01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0D161B">
            <w:pPr>
              <w:spacing w:line="240" w:lineRule="auto"/>
              <w:ind w:firstLine="0"/>
              <w:jc w:val="left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Подключение к хранилищам по SMB (UNC-пути) и SFTP (через </w:t>
            </w:r>
            <w:r>
              <w:rPr>
                <w:kern w:val="2"/>
                <w:sz w:val="24"/>
                <w:szCs w:val="24"/>
                <w:lang w:val="en-US" w:eastAsia="ru-RU"/>
                <w14:ligatures w14:val="standardContextual"/>
              </w:rPr>
              <w:t>SSH</w:t>
            </w:r>
            <w:r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.</w:t>
            </w:r>
            <w:r>
              <w:rPr>
                <w:kern w:val="2"/>
                <w:sz w:val="24"/>
                <w:szCs w:val="24"/>
                <w:lang w:val="en-US" w:eastAsia="ru-RU"/>
                <w14:ligatures w14:val="standardContextual"/>
              </w:rPr>
              <w:t>NET</w:t>
            </w:r>
            <w:r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).</w:t>
            </w:r>
          </w:p>
        </w:tc>
      </w:tr>
      <w:tr w14:paraId="28C71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BCFD96">
            <w:pPr>
              <w:spacing w:line="240" w:lineRule="auto"/>
              <w:ind w:firstLine="0"/>
              <w:jc w:val="left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FR-02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BF80E99">
            <w:pPr>
              <w:spacing w:line="240" w:lineRule="auto"/>
              <w:ind w:firstLine="0"/>
              <w:jc w:val="left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Древовидное представление каталогов (TreeView).</w:t>
            </w:r>
          </w:p>
        </w:tc>
      </w:tr>
      <w:tr w14:paraId="4E9608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085BBAF">
            <w:pPr>
              <w:spacing w:line="240" w:lineRule="auto"/>
              <w:ind w:firstLine="0"/>
              <w:jc w:val="left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FR-03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2631580">
            <w:pPr>
              <w:spacing w:line="240" w:lineRule="auto"/>
              <w:ind w:firstLine="0"/>
              <w:jc w:val="left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Выполнение операций: копирование, перемещение, удаление, переименование.</w:t>
            </w:r>
          </w:p>
        </w:tc>
      </w:tr>
      <w:tr w14:paraId="146BE0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F1C412C">
            <w:pPr>
              <w:spacing w:line="240" w:lineRule="auto"/>
              <w:ind w:firstLine="0"/>
              <w:jc w:val="left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FR-04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17F138">
            <w:pPr>
              <w:spacing w:line="240" w:lineRule="auto"/>
              <w:ind w:firstLine="0"/>
              <w:jc w:val="left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Отображение свойств файлов (размер, дата изменения, NTFS / SFTP-права).</w:t>
            </w:r>
          </w:p>
        </w:tc>
      </w:tr>
      <w:tr w14:paraId="57571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1C3FD6">
            <w:pPr>
              <w:spacing w:line="240" w:lineRule="auto"/>
              <w:ind w:firstLine="0"/>
              <w:jc w:val="left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FR-05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14D5F0">
            <w:pPr>
              <w:spacing w:line="240" w:lineRule="auto"/>
              <w:ind w:firstLine="0"/>
              <w:jc w:val="left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Редактирование прав доступа (чтение, запись, выполнение).</w:t>
            </w:r>
          </w:p>
        </w:tc>
      </w:tr>
      <w:tr w14:paraId="16C46E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D00B94A">
            <w:pPr>
              <w:spacing w:line="240" w:lineRule="auto"/>
              <w:ind w:firstLine="0"/>
              <w:jc w:val="left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FR-06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C13280C">
            <w:pPr>
              <w:spacing w:line="240" w:lineRule="auto"/>
              <w:ind w:firstLine="0"/>
              <w:jc w:val="left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Аутентификация (логин/пароль; для SMB – текущий пользователь Windows или явные учётные данные).</w:t>
            </w:r>
          </w:p>
        </w:tc>
      </w:tr>
      <w:tr w14:paraId="0AE4BA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8C75F2">
            <w:pPr>
              <w:spacing w:line="240" w:lineRule="auto"/>
              <w:ind w:firstLine="0"/>
              <w:jc w:val="left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FR-07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67AE434">
            <w:pPr>
              <w:spacing w:line="240" w:lineRule="auto"/>
              <w:ind w:firstLine="0"/>
              <w:jc w:val="left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Отображение прогресса выполнения операций и сообщений об ошибках.</w:t>
            </w:r>
          </w:p>
        </w:tc>
      </w:tr>
      <w:tr w14:paraId="51858E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D64AA10">
            <w:pPr>
              <w:spacing w:line="240" w:lineRule="auto"/>
              <w:ind w:firstLine="0"/>
              <w:jc w:val="left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FR-08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22C743D">
            <w:pPr>
              <w:spacing w:line="240" w:lineRule="auto"/>
              <w:ind w:firstLine="0"/>
              <w:jc w:val="left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Восстановление / повтор операций после кратковременного разрыва соединения.</w:t>
            </w:r>
          </w:p>
        </w:tc>
      </w:tr>
    </w:tbl>
    <w:p w14:paraId="34F033BC">
      <w:pPr>
        <w:spacing w:line="240" w:lineRule="auto"/>
        <w:jc w:val="left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</w:p>
    <w:p w14:paraId="4965402D">
      <w:pPr>
        <w:spacing w:before="240" w:after="240" w:line="240" w:lineRule="auto"/>
        <w:ind w:left="709" w:firstLine="0"/>
        <w:jc w:val="left"/>
        <w:outlineLvl w:val="1"/>
        <w:rPr>
          <w:rFonts w:eastAsia="Times New Roman" w:cs="Times New Roman"/>
          <w:bCs/>
          <w:szCs w:val="36"/>
          <w:lang w:eastAsia="ru-RU"/>
        </w:rPr>
      </w:pPr>
      <w:bookmarkStart w:id="19" w:name="_Toc227167587"/>
      <w:r>
        <w:rPr>
          <w:rFonts w:eastAsia="Times New Roman" w:cs="Times New Roman"/>
          <w:bCs/>
          <w:szCs w:val="36"/>
          <w:lang w:eastAsia="ru-RU"/>
        </w:rPr>
        <w:t>Требования к надёжности</w:t>
      </w:r>
      <w:bookmarkEnd w:id="19"/>
    </w:p>
    <w:p w14:paraId="37BF1F6D">
      <w:pPr>
        <w:numPr>
          <w:ilvl w:val="0"/>
          <w:numId w:val="10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>
        <w:rPr>
          <w:kern w:val="2"/>
          <w:szCs w:val="24"/>
          <w:lang w:eastAsia="ru-RU"/>
          <w14:ligatures w14:val="standardContextual"/>
        </w:rPr>
        <w:t>Приложение не должно блокировать пользовательский интерфейс (UI) при длительных операциях.</w:t>
      </w:r>
    </w:p>
    <w:p w14:paraId="05BEC69A">
      <w:pPr>
        <w:numPr>
          <w:ilvl w:val="0"/>
          <w:numId w:val="10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>
        <w:rPr>
          <w:kern w:val="2"/>
          <w:szCs w:val="24"/>
          <w:lang w:eastAsia="ru-RU"/>
          <w14:ligatures w14:val="standardContextual"/>
        </w:rPr>
        <w:t>Асинхронная обработка всех операций ввода-вывода (async/await).</w:t>
      </w:r>
    </w:p>
    <w:p w14:paraId="536224B5">
      <w:pPr>
        <w:numPr>
          <w:ilvl w:val="0"/>
          <w:numId w:val="10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>
        <w:rPr>
          <w:kern w:val="2"/>
          <w:szCs w:val="24"/>
          <w:lang w:eastAsia="ru-RU"/>
          <w14:ligatures w14:val="standardContextual"/>
        </w:rPr>
        <w:t>Корректная обработка сетевых ошибок без вылета приложения.</w:t>
      </w:r>
    </w:p>
    <w:p w14:paraId="3AD5A919">
      <w:pPr>
        <w:numPr>
          <w:ilvl w:val="0"/>
          <w:numId w:val="10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>
        <w:rPr>
          <w:kern w:val="2"/>
          <w:szCs w:val="24"/>
          <w:lang w:eastAsia="ru-RU"/>
          <w14:ligatures w14:val="standardContextual"/>
        </w:rPr>
        <w:t>Логирование критических ошибок в файл или журнал Windows.</w:t>
      </w:r>
    </w:p>
    <w:p w14:paraId="18B1B724">
      <w:pPr>
        <w:spacing w:before="240" w:after="240" w:line="240" w:lineRule="auto"/>
        <w:ind w:left="709" w:firstLine="0"/>
        <w:jc w:val="left"/>
        <w:outlineLvl w:val="1"/>
        <w:rPr>
          <w:rFonts w:eastAsia="Times New Roman" w:cs="Times New Roman"/>
          <w:bCs/>
          <w:szCs w:val="36"/>
          <w:lang w:eastAsia="ru-RU"/>
        </w:rPr>
      </w:pPr>
      <w:bookmarkStart w:id="20" w:name="_Toc227167588"/>
      <w:r>
        <w:rPr>
          <w:rFonts w:eastAsia="Times New Roman" w:cs="Times New Roman"/>
          <w:bCs/>
          <w:szCs w:val="36"/>
          <w:lang w:eastAsia="ru-RU"/>
        </w:rPr>
        <w:t>Требования к информационной безопасности</w:t>
      </w:r>
      <w:bookmarkEnd w:id="20"/>
    </w:p>
    <w:p w14:paraId="283B9E88">
      <w:pPr>
        <w:numPr>
          <w:ilvl w:val="0"/>
          <w:numId w:val="11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>
        <w:rPr>
          <w:kern w:val="2"/>
          <w:szCs w:val="24"/>
          <w:lang w:eastAsia="ru-RU"/>
          <w14:ligatures w14:val="standardContextual"/>
        </w:rPr>
        <w:t>Защита учётных данных (не хранить пароли в открытом виде; использовать SecureString / защищённое хранение).</w:t>
      </w:r>
    </w:p>
    <w:p w14:paraId="51140718">
      <w:pPr>
        <w:numPr>
          <w:ilvl w:val="0"/>
          <w:numId w:val="11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>
        <w:rPr>
          <w:kern w:val="2"/>
          <w:szCs w:val="24"/>
          <w:lang w:eastAsia="ru-RU"/>
          <w14:ligatures w14:val="standardContextual"/>
        </w:rPr>
        <w:t>Контроль доступа к операциям на основе прав текущего пользователя.</w:t>
      </w:r>
    </w:p>
    <w:p w14:paraId="7D15AD60">
      <w:pPr>
        <w:numPr>
          <w:ilvl w:val="0"/>
          <w:numId w:val="11"/>
        </w:numPr>
        <w:ind w:left="0" w:firstLine="709"/>
        <w:contextualSpacing/>
        <w:rPr>
          <w:rFonts w:cs="Times New Roman"/>
          <w:kern w:val="2"/>
          <w:szCs w:val="36"/>
          <w:lang w:eastAsia="ru-RU"/>
          <w14:ligatures w14:val="standardContextual"/>
        </w:rPr>
      </w:pPr>
      <w:r>
        <w:rPr>
          <w:kern w:val="2"/>
          <w:szCs w:val="24"/>
          <w:lang w:eastAsia="ru-RU"/>
          <w14:ligatures w14:val="standardContextual"/>
        </w:rPr>
        <w:t>Запрет несанкционированного доступа к сетевым ресурсам.</w:t>
      </w:r>
    </w:p>
    <w:p w14:paraId="0D08A1F6">
      <w:pPr>
        <w:spacing w:before="240" w:after="240" w:line="240" w:lineRule="auto"/>
        <w:ind w:left="709" w:firstLine="0"/>
        <w:jc w:val="left"/>
        <w:outlineLvl w:val="1"/>
        <w:rPr>
          <w:rFonts w:eastAsia="Times New Roman" w:cs="Times New Roman"/>
          <w:bCs/>
          <w:szCs w:val="36"/>
          <w:lang w:eastAsia="ru-RU"/>
        </w:rPr>
      </w:pPr>
      <w:bookmarkStart w:id="21" w:name="_Toc227167589"/>
      <w:r>
        <w:rPr>
          <w:rFonts w:eastAsia="Times New Roman" w:cs="Times New Roman"/>
          <w:szCs w:val="36"/>
          <w:lang w:eastAsia="ru-RU"/>
        </w:rPr>
        <w:t>Требования к производительности</w:t>
      </w:r>
      <w:bookmarkEnd w:id="21"/>
    </w:p>
    <w:p w14:paraId="699CF085">
      <w:pPr>
        <w:numPr>
          <w:ilvl w:val="0"/>
          <w:numId w:val="12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>
        <w:rPr>
          <w:kern w:val="2"/>
          <w:szCs w:val="24"/>
          <w:lang w:eastAsia="ru-RU"/>
          <w14:ligatures w14:val="standardContextual"/>
        </w:rPr>
        <w:t>Отображение каталога с 1000+ файлов – не более 2 секунд.</w:t>
      </w:r>
    </w:p>
    <w:p w14:paraId="637E0362">
      <w:pPr>
        <w:numPr>
          <w:ilvl w:val="0"/>
          <w:numId w:val="12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>
        <w:rPr>
          <w:kern w:val="2"/>
          <w:szCs w:val="24"/>
          <w:lang w:eastAsia="ru-RU"/>
          <w14:ligatures w14:val="standardContextual"/>
        </w:rPr>
        <w:t>Отсутствие «заморозки» UI при сканировании сетевой папки.</w:t>
      </w:r>
    </w:p>
    <w:p w14:paraId="5FE527E4">
      <w:pPr>
        <w:numPr>
          <w:ilvl w:val="0"/>
          <w:numId w:val="12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>
        <w:rPr>
          <w:kern w:val="2"/>
          <w:szCs w:val="24"/>
          <w:lang w:eastAsia="ru-RU"/>
          <w14:ligatures w14:val="standardContextual"/>
        </w:rPr>
        <w:t>Минимальное потребление оперативной памяти – не более 200 МБ в состоянии без операций.</w:t>
      </w:r>
    </w:p>
    <w:p w14:paraId="7573C373">
      <w:pPr>
        <w:spacing w:before="240" w:after="240" w:line="240" w:lineRule="auto"/>
        <w:ind w:left="709" w:firstLine="0"/>
        <w:jc w:val="left"/>
        <w:outlineLvl w:val="1"/>
        <w:rPr>
          <w:rFonts w:eastAsia="Times New Roman" w:cs="Times New Roman"/>
          <w:bCs/>
          <w:szCs w:val="36"/>
          <w:lang w:eastAsia="ru-RU"/>
        </w:rPr>
      </w:pPr>
      <w:bookmarkStart w:id="22" w:name="_Toc227167590"/>
      <w:r>
        <w:rPr>
          <w:rFonts w:eastAsia="Times New Roman" w:cs="Times New Roman"/>
          <w:szCs w:val="36"/>
          <w:lang w:eastAsia="ru-RU"/>
        </w:rPr>
        <w:t>Требования к эргономике и интерфейсу</w:t>
      </w:r>
      <w:bookmarkEnd w:id="22"/>
    </w:p>
    <w:p w14:paraId="5C36173C">
      <w:pPr>
        <w:numPr>
          <w:ilvl w:val="0"/>
          <w:numId w:val="13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>
        <w:rPr>
          <w:kern w:val="2"/>
          <w:szCs w:val="24"/>
          <w:lang w:eastAsia="ru-RU"/>
          <w14:ligatures w14:val="standardContextual"/>
        </w:rPr>
        <w:t>Интуитивно понятный интерфейс в стиле Windows Forms.</w:t>
      </w:r>
    </w:p>
    <w:p w14:paraId="2D68A973">
      <w:pPr>
        <w:numPr>
          <w:ilvl w:val="0"/>
          <w:numId w:val="13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>
        <w:rPr>
          <w:kern w:val="2"/>
          <w:szCs w:val="24"/>
          <w:lang w:eastAsia="ru-RU"/>
          <w14:ligatures w14:val="standardContextual"/>
        </w:rPr>
        <w:t>Минимальное количество действий для типовых операций (копирование, удаление).</w:t>
      </w:r>
    </w:p>
    <w:p w14:paraId="16BB96DF">
      <w:pPr>
        <w:numPr>
          <w:ilvl w:val="0"/>
          <w:numId w:val="13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>
        <w:rPr>
          <w:kern w:val="2"/>
          <w:szCs w:val="24"/>
          <w:lang w:eastAsia="ru-RU"/>
          <w14:ligatures w14:val="standardContextual"/>
        </w:rPr>
        <w:t>Визуальная индикация прав доступа (иконки, цветовая маркировка).</w:t>
      </w:r>
    </w:p>
    <w:p w14:paraId="70B1D1FE">
      <w:pPr>
        <w:numPr>
          <w:ilvl w:val="0"/>
          <w:numId w:val="13"/>
        </w:numPr>
        <w:spacing w:line="240" w:lineRule="auto"/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>
        <w:rPr>
          <w:kern w:val="2"/>
          <w:szCs w:val="24"/>
          <w:lang w:eastAsia="ru-RU"/>
          <w14:ligatures w14:val="standardContextual"/>
        </w:rPr>
        <w:t>Поддержка изменения размера окон и колонок.</w:t>
      </w:r>
    </w:p>
    <w:p w14:paraId="2C2D1CBE">
      <w:pPr>
        <w:spacing w:before="240" w:after="240" w:line="240" w:lineRule="auto"/>
        <w:ind w:left="709" w:firstLine="0"/>
        <w:jc w:val="left"/>
        <w:outlineLvl w:val="1"/>
        <w:rPr>
          <w:rFonts w:eastAsia="Times New Roman" w:cs="Times New Roman"/>
          <w:bCs/>
          <w:szCs w:val="36"/>
          <w:lang w:eastAsia="ru-RU"/>
        </w:rPr>
      </w:pPr>
      <w:bookmarkStart w:id="23" w:name="_Toc227167591"/>
      <w:r>
        <w:rPr>
          <w:rFonts w:eastAsia="Times New Roman" w:cs="Times New Roman"/>
          <w:szCs w:val="36"/>
          <w:lang w:eastAsia="ru-RU"/>
        </w:rPr>
        <w:t>Требования к расширяемости</w:t>
      </w:r>
      <w:bookmarkEnd w:id="23"/>
    </w:p>
    <w:p w14:paraId="753A50F9">
      <w:pPr>
        <w:spacing w:after="160"/>
        <w:rPr>
          <w:kern w:val="2"/>
          <w:szCs w:val="24"/>
          <w:lang w:eastAsia="ru-RU"/>
          <w14:ligatures w14:val="standardContextual"/>
        </w:rPr>
      </w:pPr>
      <w:r>
        <w:rPr>
          <w:kern w:val="2"/>
          <w:szCs w:val="24"/>
          <w:lang w:eastAsia="ru-RU"/>
          <w14:ligatures w14:val="standardContextual"/>
        </w:rPr>
        <w:t>Архитектура должна позволять добавление новых протоколов (FTP, WebDAV) без существенного изменения кода. Использование паттерна MVVM с разделением Model / ViewModel / View.</w:t>
      </w:r>
    </w:p>
    <w:p w14:paraId="552C90E3">
      <w:pPr>
        <w:pStyle w:val="21"/>
        <w:numPr>
          <w:ilvl w:val="0"/>
          <w:numId w:val="2"/>
        </w:numPr>
        <w:ind w:left="0" w:firstLine="709"/>
      </w:pPr>
      <w:bookmarkStart w:id="24" w:name="_Toc227937533"/>
      <w:r>
        <w:t>Выделение входных и выходных данных системы</w:t>
      </w:r>
      <w:bookmarkEnd w:id="24"/>
    </w:p>
    <w:p w14:paraId="35DB9B81">
      <w:pPr>
        <w:spacing w:after="160" w:line="240" w:lineRule="auto"/>
        <w:rPr>
          <w:rFonts w:eastAsia="Aptos" w:cs="Times New Roman"/>
          <w:kern w:val="2"/>
          <w:szCs w:val="24"/>
          <w14:ligatures w14:val="standardContextual"/>
        </w:rPr>
      </w:pPr>
      <w:r>
        <w:rPr>
          <w:rFonts w:eastAsia="Aptos" w:cs="Times New Roman"/>
          <w:kern w:val="2"/>
          <w:szCs w:val="24"/>
          <w14:ligatures w14:val="standardContextual"/>
        </w:rPr>
        <w:t>Таблица 1 – Типы данных</w:t>
      </w:r>
    </w:p>
    <w:tbl>
      <w:tblPr>
        <w:tblStyle w:val="2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5"/>
        <w:gridCol w:w="3115"/>
        <w:gridCol w:w="3115"/>
      </w:tblGrid>
      <w:tr w14:paraId="2BA0B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5" w:type="dxa"/>
          </w:tcPr>
          <w:p w14:paraId="5C9E68C5">
            <w:pPr>
              <w:spacing w:after="160" w:line="240" w:lineRule="auto"/>
              <w:ind w:firstLine="0"/>
              <w:jc w:val="center"/>
              <w:rPr>
                <w:rFonts w:eastAsia="Aptos" w:cs="Times New Roman"/>
                <w:bCs/>
                <w:kern w:val="2"/>
                <w:sz w:val="24"/>
                <w:szCs w:val="24"/>
                <w14:ligatures w14:val="standardContextual"/>
              </w:rPr>
            </w:pPr>
            <w:r>
              <w:rPr>
                <w:rFonts w:eastAsia="Aptos" w:cs="Times New Roman"/>
                <w:bCs/>
                <w:kern w:val="2"/>
                <w:sz w:val="24"/>
                <w:szCs w:val="24"/>
                <w14:ligatures w14:val="standardContextual"/>
              </w:rPr>
              <w:t>Тип данных</w:t>
            </w:r>
          </w:p>
        </w:tc>
        <w:tc>
          <w:tcPr>
            <w:tcW w:w="3115" w:type="dxa"/>
          </w:tcPr>
          <w:p w14:paraId="5355D285">
            <w:pPr>
              <w:spacing w:after="160" w:line="240" w:lineRule="auto"/>
              <w:ind w:firstLine="0"/>
              <w:jc w:val="center"/>
              <w:rPr>
                <w:rFonts w:eastAsia="Aptos" w:cs="Times New Roman"/>
                <w:bCs/>
                <w:kern w:val="2"/>
                <w:sz w:val="24"/>
                <w:szCs w:val="24"/>
                <w14:ligatures w14:val="standardContextual"/>
              </w:rPr>
            </w:pPr>
            <w:r>
              <w:rPr>
                <w:rFonts w:eastAsia="Aptos" w:cs="Times New Roman"/>
                <w:bCs/>
                <w:kern w:val="2"/>
                <w:sz w:val="24"/>
                <w:szCs w:val="24"/>
                <w14:ligatures w14:val="standardContextual"/>
              </w:rPr>
              <w:t>Описание</w:t>
            </w:r>
          </w:p>
        </w:tc>
        <w:tc>
          <w:tcPr>
            <w:tcW w:w="3115" w:type="dxa"/>
          </w:tcPr>
          <w:p w14:paraId="5EB83A4D">
            <w:pPr>
              <w:spacing w:after="160" w:line="240" w:lineRule="auto"/>
              <w:ind w:firstLine="0"/>
              <w:jc w:val="center"/>
              <w:rPr>
                <w:rFonts w:eastAsia="Aptos" w:cs="Times New Roman"/>
                <w:bCs/>
                <w:kern w:val="2"/>
                <w:sz w:val="24"/>
                <w:szCs w:val="24"/>
                <w14:ligatures w14:val="standardContextual"/>
              </w:rPr>
            </w:pPr>
            <w:r>
              <w:rPr>
                <w:rFonts w:eastAsia="Aptos" w:cs="Times New Roman"/>
                <w:bCs/>
                <w:kern w:val="2"/>
                <w:sz w:val="24"/>
                <w:szCs w:val="24"/>
                <w14:ligatures w14:val="standardContextual"/>
              </w:rPr>
              <w:t>Примеры</w:t>
            </w:r>
          </w:p>
        </w:tc>
      </w:tr>
      <w:tr w14:paraId="010A7A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5" w:type="dxa"/>
          </w:tcPr>
          <w:p w14:paraId="2FDFBA37">
            <w:pPr>
              <w:spacing w:after="160" w:line="240" w:lineRule="auto"/>
              <w:ind w:firstLine="0"/>
              <w:rPr>
                <w:rFonts w:eastAsia="Aptos" w:cs="Times New Roman"/>
                <w:kern w:val="2"/>
                <w:sz w:val="24"/>
                <w:szCs w:val="24"/>
                <w14:ligatures w14:val="standardContextua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14:ligatures w14:val="standardContextual"/>
              </w:rPr>
              <w:t>Входные данные</w:t>
            </w:r>
          </w:p>
        </w:tc>
        <w:tc>
          <w:tcPr>
            <w:tcW w:w="3115" w:type="dxa"/>
          </w:tcPr>
          <w:p w14:paraId="37188E55">
            <w:pPr>
              <w:spacing w:after="160" w:line="240" w:lineRule="auto"/>
              <w:ind w:firstLine="0"/>
              <w:rPr>
                <w:rFonts w:eastAsia="Aptos" w:cs="Times New Roman"/>
                <w:kern w:val="2"/>
                <w:sz w:val="24"/>
                <w:szCs w:val="24"/>
                <w14:ligatures w14:val="standardContextua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14:ligatures w14:val="standardContextual"/>
              </w:rPr>
              <w:t>Данные, которые пользователь или система предоставляют приложению для обработки</w:t>
            </w:r>
          </w:p>
        </w:tc>
        <w:tc>
          <w:tcPr>
            <w:tcW w:w="3115" w:type="dxa"/>
          </w:tcPr>
          <w:p w14:paraId="51404C44">
            <w:pPr>
              <w:spacing w:after="160" w:line="240" w:lineRule="auto"/>
              <w:ind w:firstLine="0"/>
              <w:rPr>
                <w:rFonts w:eastAsia="Aptos" w:cs="Times New Roman"/>
                <w:kern w:val="2"/>
                <w:sz w:val="24"/>
                <w:szCs w:val="24"/>
                <w14:ligatures w14:val="standardContextua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14:ligatures w14:val="standardContextual"/>
              </w:rPr>
              <w:t>Учетные данные (логин, пароль, домен); UNC-путь или SFTP-адрес; Выбранные файлы/папки; Выполняемая операция (копировать, удалить и т.д.); Новые права доступа; Новое имя файла/папки;</w:t>
            </w:r>
          </w:p>
        </w:tc>
      </w:tr>
      <w:tr w14:paraId="1EA440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5" w:type="dxa"/>
          </w:tcPr>
          <w:p w14:paraId="43773B5C">
            <w:pPr>
              <w:spacing w:after="160" w:line="240" w:lineRule="auto"/>
              <w:ind w:firstLine="0"/>
              <w:rPr>
                <w:rFonts w:eastAsia="Aptos" w:cs="Times New Roman"/>
                <w:kern w:val="2"/>
                <w:sz w:val="24"/>
                <w:szCs w:val="24"/>
                <w14:ligatures w14:val="standardContextua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14:ligatures w14:val="standardContextual"/>
              </w:rPr>
              <w:t>Выходные данные</w:t>
            </w:r>
          </w:p>
        </w:tc>
        <w:tc>
          <w:tcPr>
            <w:tcW w:w="3115" w:type="dxa"/>
          </w:tcPr>
          <w:p w14:paraId="75C235A3">
            <w:pPr>
              <w:spacing w:after="160" w:line="240" w:lineRule="auto"/>
              <w:ind w:firstLine="0"/>
              <w:rPr>
                <w:rFonts w:eastAsia="Aptos" w:cs="Times New Roman"/>
                <w:kern w:val="2"/>
                <w:sz w:val="24"/>
                <w:szCs w:val="24"/>
                <w14:ligatures w14:val="standardContextua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14:ligatures w14:val="standardContextual"/>
              </w:rPr>
              <w:t>Данные, которые система отображает пользователю или сохраняет после обработки</w:t>
            </w:r>
          </w:p>
        </w:tc>
        <w:tc>
          <w:tcPr>
            <w:tcW w:w="3115" w:type="dxa"/>
          </w:tcPr>
          <w:p w14:paraId="3AFAFCA6">
            <w:pPr>
              <w:spacing w:after="160" w:line="240" w:lineRule="auto"/>
              <w:ind w:firstLine="0"/>
              <w:jc w:val="left"/>
              <w:rPr>
                <w:rFonts w:eastAsia="Aptos" w:cs="Times New Roman"/>
                <w:kern w:val="2"/>
                <w:sz w:val="24"/>
                <w:szCs w:val="24"/>
                <w14:ligatures w14:val="standardContextual"/>
              </w:rPr>
            </w:pPr>
            <w:r>
              <w:rPr>
                <w:rFonts w:eastAsia="Aptos" w:cs="Times New Roman"/>
                <w:kern w:val="2"/>
                <w:sz w:val="24"/>
                <w:szCs w:val="24"/>
                <w14:ligatures w14:val="standardContextual"/>
              </w:rPr>
              <w:t>Список файлов и папок (древовидная структура)</w:t>
            </w:r>
            <w:r>
              <w:rPr>
                <w:rFonts w:eastAsia="Aptos" w:cs="Times New Roman"/>
                <w:kern w:val="2"/>
                <w:sz w:val="24"/>
                <w:szCs w:val="24"/>
                <w14:ligatures w14:val="standardContextual"/>
              </w:rPr>
              <w:br w:type="textWrapping"/>
            </w:r>
            <w:r>
              <w:rPr>
                <w:rFonts w:eastAsia="Aptos" w:cs="Times New Roman"/>
                <w:kern w:val="2"/>
                <w:sz w:val="24"/>
                <w:szCs w:val="24"/>
                <w14:ligatures w14:val="standardContextual"/>
              </w:rPr>
              <w:t>Свойства файла (размер, дата, права)</w:t>
            </w:r>
            <w:r>
              <w:rPr>
                <w:rFonts w:eastAsia="Aptos" w:cs="Times New Roman"/>
                <w:kern w:val="2"/>
                <w:sz w:val="24"/>
                <w:szCs w:val="24"/>
                <w14:ligatures w14:val="standardContextual"/>
              </w:rPr>
              <w:br w:type="textWrapping"/>
            </w:r>
            <w:r>
              <w:rPr>
                <w:rFonts w:eastAsia="Aptos" w:cs="Times New Roman"/>
                <w:kern w:val="2"/>
                <w:sz w:val="24"/>
                <w:szCs w:val="24"/>
                <w14:ligatures w14:val="standardContextual"/>
              </w:rPr>
              <w:t>Статус операции (прогресс, успех/ошибка)</w:t>
            </w:r>
            <w:r>
              <w:rPr>
                <w:rFonts w:eastAsia="Aptos" w:cs="Times New Roman"/>
                <w:kern w:val="2"/>
                <w:sz w:val="24"/>
                <w:szCs w:val="24"/>
                <w14:ligatures w14:val="standardContextual"/>
              </w:rPr>
              <w:br w:type="textWrapping"/>
            </w:r>
            <w:r>
              <w:rPr>
                <w:rFonts w:eastAsia="Aptos" w:cs="Times New Roman"/>
                <w:kern w:val="2"/>
                <w:sz w:val="24"/>
                <w:szCs w:val="24"/>
                <w14:ligatures w14:val="standardContextual"/>
              </w:rPr>
              <w:t>Сообщения об ошибках</w:t>
            </w:r>
            <w:r>
              <w:rPr>
                <w:rFonts w:eastAsia="Aptos" w:cs="Times New Roman"/>
                <w:kern w:val="2"/>
                <w:sz w:val="24"/>
                <w:szCs w:val="24"/>
                <w14:ligatures w14:val="standardContextual"/>
              </w:rPr>
              <w:br w:type="textWrapping"/>
            </w:r>
            <w:r>
              <w:rPr>
                <w:rFonts w:eastAsia="Aptos" w:cs="Times New Roman"/>
                <w:kern w:val="2"/>
                <w:sz w:val="24"/>
                <w:szCs w:val="24"/>
                <w14:ligatures w14:val="standardContextual"/>
              </w:rPr>
              <w:t>Журнал операций</w:t>
            </w:r>
          </w:p>
        </w:tc>
      </w:tr>
    </w:tbl>
    <w:p w14:paraId="2F9B54E6">
      <w:pPr>
        <w:spacing w:after="160"/>
        <w:rPr>
          <w:rFonts w:eastAsia="Times New Roman" w:cs="Times New Roman"/>
          <w:b/>
          <w:color w:val="000000"/>
          <w:kern w:val="2"/>
          <w:szCs w:val="32"/>
          <w14:ligatures w14:val="standardContextual"/>
        </w:rPr>
      </w:pPr>
    </w:p>
    <w:p w14:paraId="5810CCFA">
      <w:pPr>
        <w:spacing w:after="160"/>
        <w:rPr>
          <w:rFonts w:eastAsia="Aptos" w:cs="Times New Roman"/>
          <w:b/>
          <w:bCs/>
          <w:kern w:val="2"/>
          <w:szCs w:val="24"/>
          <w14:ligatures w14:val="standardContextual"/>
        </w:rPr>
      </w:pPr>
    </w:p>
    <w:p w14:paraId="38FE68D4">
      <w:pPr>
        <w:spacing w:after="160"/>
        <w:rPr>
          <w:rFonts w:eastAsia="Aptos" w:cs="Times New Roman"/>
          <w:b/>
          <w:bCs/>
          <w:kern w:val="2"/>
          <w:szCs w:val="24"/>
          <w14:ligatures w14:val="standardContextual"/>
        </w:rPr>
      </w:pPr>
      <w:r>
        <w:rPr>
          <w:rFonts w:eastAsia="Aptos" w:cs="Times New Roman"/>
          <w:b/>
          <w:bCs/>
          <w:kern w:val="2"/>
          <w:szCs w:val="24"/>
          <w14:ligatures w14:val="standardContextual"/>
        </w:rPr>
        <w:t xml:space="preserve">Класс </w:t>
      </w:r>
      <w:r>
        <w:rPr>
          <w:rFonts w:eastAsia="Aptos" w:cs="Times New Roman"/>
          <w:b/>
          <w:bCs/>
          <w:kern w:val="2"/>
          <w:szCs w:val="24"/>
          <w:lang w:val="en-US"/>
          <w14:ligatures w14:val="standardContextual"/>
        </w:rPr>
        <w:t>User</w:t>
      </w:r>
    </w:p>
    <w:p w14:paraId="5694EB47">
      <w:pPr>
        <w:spacing w:after="160"/>
        <w:rPr>
          <w:rFonts w:eastAsia="Aptos" w:cs="Times New Roman"/>
          <w:kern w:val="2"/>
          <w:szCs w:val="24"/>
          <w14:ligatures w14:val="standardContextual"/>
        </w:rPr>
      </w:pPr>
      <w:r>
        <w:rPr>
          <w:rFonts w:eastAsia="Aptos" w:cs="Times New Roman"/>
          <w:kern w:val="2"/>
          <w:szCs w:val="24"/>
          <w14:ligatures w14:val="standardContextual"/>
        </w:rPr>
        <w:t xml:space="preserve">Класс для пользователя будет иметь поля </w:t>
      </w:r>
      <w:r>
        <w:rPr>
          <w:rFonts w:eastAsia="Aptos" w:cs="Times New Roman"/>
          <w:kern w:val="2"/>
          <w:szCs w:val="24"/>
          <w:lang w:val="en-US"/>
          <w14:ligatures w14:val="standardContextual"/>
        </w:rPr>
        <w:t>Username</w:t>
      </w:r>
      <w:r>
        <w:rPr>
          <w:rFonts w:eastAsia="Aptos" w:cs="Times New Roman"/>
          <w:kern w:val="2"/>
          <w:szCs w:val="24"/>
          <w14:ligatures w14:val="standardContextual"/>
        </w:rPr>
        <w:t xml:space="preserve">, </w:t>
      </w:r>
      <w:r>
        <w:rPr>
          <w:rFonts w:eastAsia="Aptos" w:cs="Times New Roman"/>
          <w:kern w:val="2"/>
          <w:szCs w:val="24"/>
          <w:lang w:val="en-US"/>
          <w14:ligatures w14:val="standardContextual"/>
        </w:rPr>
        <w:t>Password</w:t>
      </w:r>
      <w:r>
        <w:rPr>
          <w:rFonts w:eastAsia="Aptos" w:cs="Times New Roman"/>
          <w:kern w:val="2"/>
          <w:szCs w:val="24"/>
          <w14:ligatures w14:val="standardContextual"/>
        </w:rPr>
        <w:t xml:space="preserve">, </w:t>
      </w:r>
      <w:r>
        <w:rPr>
          <w:rFonts w:eastAsia="Aptos" w:cs="Times New Roman"/>
          <w:kern w:val="2"/>
          <w:szCs w:val="24"/>
          <w:lang w:val="en-US"/>
          <w14:ligatures w14:val="standardContextual"/>
        </w:rPr>
        <w:t>Domain</w:t>
      </w:r>
      <w:r>
        <w:rPr>
          <w:rFonts w:eastAsia="Aptos" w:cs="Times New Roman"/>
          <w:kern w:val="2"/>
          <w:szCs w:val="24"/>
          <w14:ligatures w14:val="standardContextual"/>
        </w:rPr>
        <w:t xml:space="preserve">, </w:t>
      </w:r>
      <w:r>
        <w:rPr>
          <w:rFonts w:eastAsia="Aptos" w:cs="Times New Roman"/>
          <w:kern w:val="2"/>
          <w:szCs w:val="24"/>
          <w:lang w:val="en-US"/>
          <w14:ligatures w14:val="standardContextual"/>
        </w:rPr>
        <w:t>IsAuthenticated</w:t>
      </w:r>
      <w:r>
        <w:rPr>
          <w:rFonts w:eastAsia="Aptos" w:cs="Times New Roman"/>
          <w:kern w:val="2"/>
          <w:szCs w:val="24"/>
          <w14:ligatures w14:val="standardContextual"/>
        </w:rPr>
        <w:t xml:space="preserve">. </w:t>
      </w:r>
    </w:p>
    <w:p w14:paraId="683A4608">
      <w:pPr>
        <w:spacing w:after="160"/>
        <w:rPr>
          <w:rFonts w:eastAsia="Aptos" w:cs="Times New Roman"/>
          <w:kern w:val="2"/>
          <w:szCs w:val="24"/>
          <w14:ligatures w14:val="standardContextual"/>
        </w:rPr>
      </w:pPr>
      <w:r>
        <w:rPr>
          <w:rFonts w:eastAsia="Aptos" w:cs="Times New Roman"/>
          <w:kern w:val="2"/>
          <w:szCs w:val="24"/>
          <w14:ligatures w14:val="standardContextual"/>
        </w:rPr>
        <w:t>Операции: Установка соединения, разрыв соединения, восстановление соединения.</w:t>
      </w:r>
    </w:p>
    <w:p w14:paraId="5EDBDDF0">
      <w:pPr>
        <w:spacing w:after="160"/>
        <w:rPr>
          <w:rFonts w:eastAsia="Aptos" w:cs="Times New Roman"/>
          <w:b/>
          <w:bCs/>
          <w:kern w:val="2"/>
          <w:szCs w:val="24"/>
          <w:lang w:val="en-US"/>
          <w14:ligatures w14:val="standardContextual"/>
        </w:rPr>
      </w:pPr>
      <w:r>
        <w:rPr>
          <w:rFonts w:eastAsia="Aptos" w:cs="Times New Roman"/>
          <w:b/>
          <w:bCs/>
          <w:kern w:val="2"/>
          <w:szCs w:val="24"/>
          <w14:ligatures w14:val="standardContextual"/>
        </w:rPr>
        <w:t>Класс</w:t>
      </w:r>
      <w:r>
        <w:rPr>
          <w:rFonts w:eastAsia="Aptos" w:cs="Times New Roman"/>
          <w:b/>
          <w:bCs/>
          <w:kern w:val="2"/>
          <w:szCs w:val="24"/>
          <w:lang w:val="en-US"/>
          <w14:ligatures w14:val="standardContextual"/>
        </w:rPr>
        <w:t xml:space="preserve"> StorageConnection</w:t>
      </w:r>
    </w:p>
    <w:p w14:paraId="75B95F0B">
      <w:pPr>
        <w:spacing w:after="160"/>
        <w:rPr>
          <w:rFonts w:eastAsia="Aptos" w:cs="Times New Roman"/>
          <w:kern w:val="2"/>
          <w:szCs w:val="24"/>
          <w:lang w:val="en-US"/>
          <w14:ligatures w14:val="standardContextual"/>
        </w:rPr>
      </w:pPr>
      <w:r>
        <w:rPr>
          <w:rFonts w:eastAsia="Aptos" w:cs="Times New Roman"/>
          <w:kern w:val="2"/>
          <w:szCs w:val="24"/>
          <w14:ligatures w14:val="standardContextual"/>
        </w:rPr>
        <w:t>Класс</w:t>
      </w:r>
      <w:r>
        <w:rPr>
          <w:rFonts w:eastAsia="Aptos" w:cs="Times New Roman"/>
          <w:kern w:val="2"/>
          <w:szCs w:val="24"/>
          <w:lang w:val="en-US"/>
          <w14:ligatures w14:val="standardContextual"/>
        </w:rPr>
        <w:t xml:space="preserve"> </w:t>
      </w:r>
      <w:r>
        <w:rPr>
          <w:rFonts w:eastAsia="Aptos" w:cs="Times New Roman"/>
          <w:kern w:val="2"/>
          <w:szCs w:val="24"/>
          <w14:ligatures w14:val="standardContextual"/>
        </w:rPr>
        <w:t>подключения</w:t>
      </w:r>
      <w:r>
        <w:rPr>
          <w:rFonts w:eastAsia="Aptos" w:cs="Times New Roman"/>
          <w:kern w:val="2"/>
          <w:szCs w:val="24"/>
          <w:lang w:val="en-US"/>
          <w14:ligatures w14:val="standardContextual"/>
        </w:rPr>
        <w:t xml:space="preserve"> </w:t>
      </w:r>
      <w:r>
        <w:rPr>
          <w:rFonts w:eastAsia="Aptos" w:cs="Times New Roman"/>
          <w:kern w:val="2"/>
          <w:szCs w:val="24"/>
          <w14:ligatures w14:val="standardContextual"/>
        </w:rPr>
        <w:t>хранилища</w:t>
      </w:r>
      <w:r>
        <w:rPr>
          <w:rFonts w:eastAsia="Aptos" w:cs="Times New Roman"/>
          <w:kern w:val="2"/>
          <w:szCs w:val="24"/>
          <w:lang w:val="en-US"/>
          <w14:ligatures w14:val="standardContextual"/>
        </w:rPr>
        <w:t xml:space="preserve"> </w:t>
      </w:r>
      <w:r>
        <w:rPr>
          <w:rFonts w:eastAsia="Aptos" w:cs="Times New Roman"/>
          <w:kern w:val="2"/>
          <w:szCs w:val="24"/>
          <w14:ligatures w14:val="standardContextual"/>
        </w:rPr>
        <w:t>будет</w:t>
      </w:r>
      <w:r>
        <w:rPr>
          <w:rFonts w:eastAsia="Aptos" w:cs="Times New Roman"/>
          <w:kern w:val="2"/>
          <w:szCs w:val="24"/>
          <w:lang w:val="en-US"/>
          <w14:ligatures w14:val="standardContextual"/>
        </w:rPr>
        <w:t xml:space="preserve"> </w:t>
      </w:r>
      <w:r>
        <w:rPr>
          <w:rFonts w:eastAsia="Aptos" w:cs="Times New Roman"/>
          <w:kern w:val="2"/>
          <w:szCs w:val="24"/>
          <w14:ligatures w14:val="standardContextual"/>
        </w:rPr>
        <w:t>иметь</w:t>
      </w:r>
      <w:r>
        <w:rPr>
          <w:rFonts w:eastAsia="Aptos" w:cs="Times New Roman"/>
          <w:kern w:val="2"/>
          <w:szCs w:val="24"/>
          <w:lang w:val="en-US"/>
          <w14:ligatures w14:val="standardContextual"/>
        </w:rPr>
        <w:t xml:space="preserve"> </w:t>
      </w:r>
      <w:r>
        <w:rPr>
          <w:rFonts w:eastAsia="Aptos" w:cs="Times New Roman"/>
          <w:kern w:val="2"/>
          <w:szCs w:val="24"/>
          <w14:ligatures w14:val="standardContextual"/>
        </w:rPr>
        <w:t>поля</w:t>
      </w:r>
      <w:r>
        <w:rPr>
          <w:rFonts w:eastAsia="Aptos" w:cs="Times New Roman"/>
          <w:kern w:val="2"/>
          <w:szCs w:val="24"/>
          <w:lang w:val="en-US"/>
          <w14:ligatures w14:val="standardContextual"/>
        </w:rPr>
        <w:t xml:space="preserve"> ConnectionType, Address, Credentials, IsConnected.</w:t>
      </w:r>
    </w:p>
    <w:p w14:paraId="6B494FD9">
      <w:pPr>
        <w:spacing w:after="160"/>
        <w:rPr>
          <w:rFonts w:eastAsia="Aptos" w:cs="Times New Roman"/>
          <w:kern w:val="2"/>
          <w:szCs w:val="24"/>
          <w14:ligatures w14:val="standardContextual"/>
        </w:rPr>
      </w:pPr>
      <w:r>
        <w:rPr>
          <w:rFonts w:eastAsia="Aptos" w:cs="Times New Roman"/>
          <w:kern w:val="2"/>
          <w:szCs w:val="24"/>
          <w14:ligatures w14:val="standardContextual"/>
        </w:rPr>
        <w:t>Операции: установка соединения, разрыв соединения, восстановление соединения.</w:t>
      </w:r>
    </w:p>
    <w:p w14:paraId="1F619B5C">
      <w:pPr>
        <w:spacing w:after="160"/>
        <w:rPr>
          <w:rFonts w:eastAsia="Aptos" w:cs="Times New Roman"/>
          <w:b/>
          <w:bCs/>
          <w:kern w:val="2"/>
          <w:szCs w:val="24"/>
          <w14:ligatures w14:val="standardContextual"/>
        </w:rPr>
      </w:pPr>
      <w:r>
        <w:rPr>
          <w:rFonts w:eastAsia="Aptos" w:cs="Times New Roman"/>
          <w:b/>
          <w:bCs/>
          <w:kern w:val="2"/>
          <w:szCs w:val="24"/>
          <w14:ligatures w14:val="standardContextual"/>
        </w:rPr>
        <w:t xml:space="preserve">Класс </w:t>
      </w:r>
      <w:r>
        <w:rPr>
          <w:rFonts w:eastAsia="Aptos" w:cs="Times New Roman"/>
          <w:b/>
          <w:bCs/>
          <w:kern w:val="2"/>
          <w:szCs w:val="24"/>
          <w:lang w:val="en-US"/>
          <w14:ligatures w14:val="standardContextual"/>
        </w:rPr>
        <w:t>FileSystemItem</w:t>
      </w:r>
    </w:p>
    <w:p w14:paraId="1CF07E34">
      <w:pPr>
        <w:spacing w:after="160"/>
        <w:rPr>
          <w:rFonts w:eastAsia="Aptos" w:cs="Times New Roman"/>
          <w:kern w:val="2"/>
          <w:szCs w:val="24"/>
          <w:lang w:val="en-US"/>
          <w14:ligatures w14:val="standardContextual"/>
        </w:rPr>
      </w:pPr>
      <w:r>
        <w:rPr>
          <w:rFonts w:eastAsia="Aptos" w:cs="Times New Roman"/>
          <w:kern w:val="2"/>
          <w:szCs w:val="24"/>
          <w14:ligatures w14:val="standardContextual"/>
        </w:rPr>
        <w:t>Класс</w:t>
      </w:r>
      <w:r>
        <w:rPr>
          <w:rFonts w:eastAsia="Aptos" w:cs="Times New Roman"/>
          <w:kern w:val="2"/>
          <w:szCs w:val="24"/>
          <w:lang w:val="en-US"/>
          <w14:ligatures w14:val="standardContextual"/>
        </w:rPr>
        <w:t xml:space="preserve"> </w:t>
      </w:r>
      <w:r>
        <w:rPr>
          <w:rFonts w:eastAsia="Aptos" w:cs="Times New Roman"/>
          <w:kern w:val="2"/>
          <w:szCs w:val="24"/>
          <w14:ligatures w14:val="standardContextual"/>
        </w:rPr>
        <w:t>объекта</w:t>
      </w:r>
      <w:r>
        <w:rPr>
          <w:rFonts w:eastAsia="Aptos" w:cs="Times New Roman"/>
          <w:kern w:val="2"/>
          <w:szCs w:val="24"/>
          <w:lang w:val="en-US"/>
          <w14:ligatures w14:val="standardContextual"/>
        </w:rPr>
        <w:t xml:space="preserve"> </w:t>
      </w:r>
      <w:r>
        <w:rPr>
          <w:rFonts w:eastAsia="Aptos" w:cs="Times New Roman"/>
          <w:kern w:val="2"/>
          <w:szCs w:val="24"/>
          <w14:ligatures w14:val="standardContextual"/>
        </w:rPr>
        <w:t>хринилища</w:t>
      </w:r>
      <w:r>
        <w:rPr>
          <w:rFonts w:eastAsia="Aptos" w:cs="Times New Roman"/>
          <w:kern w:val="2"/>
          <w:szCs w:val="24"/>
          <w:lang w:val="en-US"/>
          <w14:ligatures w14:val="standardContextual"/>
        </w:rPr>
        <w:t xml:space="preserve"> </w:t>
      </w:r>
      <w:r>
        <w:rPr>
          <w:rFonts w:eastAsia="Aptos" w:cs="Times New Roman"/>
          <w:kern w:val="2"/>
          <w:szCs w:val="24"/>
          <w14:ligatures w14:val="standardContextual"/>
        </w:rPr>
        <w:t>будет</w:t>
      </w:r>
      <w:r>
        <w:rPr>
          <w:rFonts w:eastAsia="Aptos" w:cs="Times New Roman"/>
          <w:kern w:val="2"/>
          <w:szCs w:val="24"/>
          <w:lang w:val="en-US"/>
          <w14:ligatures w14:val="standardContextual"/>
        </w:rPr>
        <w:t xml:space="preserve"> </w:t>
      </w:r>
      <w:r>
        <w:rPr>
          <w:rFonts w:eastAsia="Aptos" w:cs="Times New Roman"/>
          <w:kern w:val="2"/>
          <w:szCs w:val="24"/>
          <w14:ligatures w14:val="standardContextual"/>
        </w:rPr>
        <w:t>иметь</w:t>
      </w:r>
      <w:r>
        <w:rPr>
          <w:rFonts w:eastAsia="Aptos" w:cs="Times New Roman"/>
          <w:kern w:val="2"/>
          <w:szCs w:val="24"/>
          <w:lang w:val="en-US"/>
          <w14:ligatures w14:val="standardContextual"/>
        </w:rPr>
        <w:t xml:space="preserve"> </w:t>
      </w:r>
      <w:r>
        <w:rPr>
          <w:rFonts w:eastAsia="Aptos" w:cs="Times New Roman"/>
          <w:kern w:val="2"/>
          <w:szCs w:val="24"/>
          <w14:ligatures w14:val="standardContextual"/>
        </w:rPr>
        <w:t>поля</w:t>
      </w:r>
      <w:r>
        <w:rPr>
          <w:rFonts w:eastAsia="Aptos" w:cs="Times New Roman"/>
          <w:kern w:val="2"/>
          <w:szCs w:val="24"/>
          <w:lang w:val="en-US"/>
          <w14:ligatures w14:val="standardContextual"/>
        </w:rPr>
        <w:t xml:space="preserve"> Name, FullPath, Size, LastModified, Permissions.</w:t>
      </w:r>
    </w:p>
    <w:p w14:paraId="24A507D6">
      <w:pPr>
        <w:spacing w:after="160"/>
        <w:rPr>
          <w:rFonts w:eastAsia="Aptos" w:cs="Times New Roman"/>
          <w:kern w:val="2"/>
          <w:szCs w:val="24"/>
          <w14:ligatures w14:val="standardContextual"/>
        </w:rPr>
      </w:pPr>
      <w:r>
        <w:rPr>
          <w:rFonts w:eastAsia="Aptos" w:cs="Times New Roman"/>
          <w:kern w:val="2"/>
          <w:szCs w:val="24"/>
          <w14:ligatures w14:val="standardContextual"/>
        </w:rPr>
        <w:t>Операции: переименование, удаление, получение свойств.</w:t>
      </w:r>
    </w:p>
    <w:p w14:paraId="187E236C">
      <w:pPr>
        <w:spacing w:after="160"/>
        <w:rPr>
          <w:rFonts w:eastAsia="Aptos" w:cs="Times New Roman"/>
          <w:b/>
          <w:bCs/>
          <w:kern w:val="2"/>
          <w:szCs w:val="24"/>
          <w14:ligatures w14:val="standardContextual"/>
        </w:rPr>
      </w:pPr>
      <w:r>
        <w:rPr>
          <w:rFonts w:eastAsia="Aptos" w:cs="Times New Roman"/>
          <w:b/>
          <w:bCs/>
          <w:kern w:val="2"/>
          <w:szCs w:val="24"/>
          <w14:ligatures w14:val="standardContextual"/>
        </w:rPr>
        <w:t xml:space="preserve">Класс </w:t>
      </w:r>
      <w:r>
        <w:rPr>
          <w:rFonts w:eastAsia="Aptos" w:cs="Times New Roman"/>
          <w:b/>
          <w:bCs/>
          <w:kern w:val="2"/>
          <w:szCs w:val="24"/>
          <w:lang w:val="en-US"/>
          <w14:ligatures w14:val="standardContextual"/>
        </w:rPr>
        <w:t>File</w:t>
      </w:r>
    </w:p>
    <w:p w14:paraId="7EC2524A">
      <w:pPr>
        <w:spacing w:after="160"/>
        <w:rPr>
          <w:rFonts w:eastAsia="Aptos" w:cs="Times New Roman"/>
          <w:kern w:val="2"/>
          <w:szCs w:val="24"/>
          <w14:ligatures w14:val="standardContextual"/>
        </w:rPr>
      </w:pPr>
      <w:r>
        <w:rPr>
          <w:rFonts w:eastAsia="Aptos" w:cs="Times New Roman"/>
          <w:kern w:val="2"/>
          <w:szCs w:val="24"/>
          <w14:ligatures w14:val="standardContextual"/>
        </w:rPr>
        <w:t xml:space="preserve">Класс файла наследуется от </w:t>
      </w:r>
      <w:r>
        <w:rPr>
          <w:rFonts w:eastAsia="Aptos" w:cs="Times New Roman"/>
          <w:kern w:val="2"/>
          <w:szCs w:val="24"/>
          <w:lang w:val="en-US"/>
          <w14:ligatures w14:val="standardContextual"/>
        </w:rPr>
        <w:t>FileSystemItem</w:t>
      </w:r>
      <w:r>
        <w:rPr>
          <w:rFonts w:eastAsia="Aptos" w:cs="Times New Roman"/>
          <w:kern w:val="2"/>
          <w:szCs w:val="24"/>
          <w14:ligatures w14:val="standardContextual"/>
        </w:rPr>
        <w:t xml:space="preserve"> и имеет поля </w:t>
      </w:r>
      <w:r>
        <w:rPr>
          <w:rFonts w:eastAsia="Aptos" w:cs="Times New Roman"/>
          <w:kern w:val="2"/>
          <w:szCs w:val="24"/>
          <w:lang w:val="en-US"/>
          <w14:ligatures w14:val="standardContextual"/>
        </w:rPr>
        <w:t>Extension</w:t>
      </w:r>
      <w:r>
        <w:rPr>
          <w:rFonts w:eastAsia="Aptos" w:cs="Times New Roman"/>
          <w:kern w:val="2"/>
          <w:szCs w:val="24"/>
          <w14:ligatures w14:val="standardContextual"/>
        </w:rPr>
        <w:t xml:space="preserve">, </w:t>
      </w:r>
      <w:r>
        <w:rPr>
          <w:rFonts w:eastAsia="Aptos" w:cs="Times New Roman"/>
          <w:kern w:val="2"/>
          <w:szCs w:val="24"/>
          <w:lang w:val="en-US"/>
          <w14:ligatures w14:val="standardContextual"/>
        </w:rPr>
        <w:t>IsReadOnly</w:t>
      </w:r>
      <w:r>
        <w:rPr>
          <w:rFonts w:eastAsia="Aptos" w:cs="Times New Roman"/>
          <w:kern w:val="2"/>
          <w:szCs w:val="24"/>
          <w14:ligatures w14:val="standardContextual"/>
        </w:rPr>
        <w:t>.</w:t>
      </w:r>
    </w:p>
    <w:p w14:paraId="2D3B91CD">
      <w:pPr>
        <w:spacing w:after="160"/>
        <w:rPr>
          <w:rFonts w:eastAsia="Aptos" w:cs="Times New Roman"/>
          <w:kern w:val="2"/>
          <w:szCs w:val="24"/>
          <w14:ligatures w14:val="standardContextual"/>
        </w:rPr>
      </w:pPr>
      <w:r>
        <w:rPr>
          <w:rFonts w:eastAsia="Aptos" w:cs="Times New Roman"/>
          <w:kern w:val="2"/>
          <w:szCs w:val="24"/>
          <w14:ligatures w14:val="standardContextual"/>
        </w:rPr>
        <w:t>Операции: копирование, перемещение.</w:t>
      </w:r>
    </w:p>
    <w:p w14:paraId="70384185">
      <w:pPr>
        <w:spacing w:after="160"/>
        <w:rPr>
          <w:rFonts w:eastAsia="Aptos" w:cs="Times New Roman"/>
          <w:b/>
          <w:bCs/>
          <w:kern w:val="2"/>
          <w:szCs w:val="24"/>
          <w14:ligatures w14:val="standardContextual"/>
        </w:rPr>
      </w:pPr>
      <w:r>
        <w:rPr>
          <w:rFonts w:eastAsia="Aptos" w:cs="Times New Roman"/>
          <w:b/>
          <w:bCs/>
          <w:kern w:val="2"/>
          <w:szCs w:val="24"/>
          <w14:ligatures w14:val="standardContextual"/>
        </w:rPr>
        <w:t xml:space="preserve">Класс </w:t>
      </w:r>
      <w:r>
        <w:rPr>
          <w:rFonts w:eastAsia="Aptos" w:cs="Times New Roman"/>
          <w:b/>
          <w:bCs/>
          <w:kern w:val="2"/>
          <w:szCs w:val="24"/>
          <w:lang w:val="en-US"/>
          <w14:ligatures w14:val="standardContextual"/>
        </w:rPr>
        <w:t>Directory</w:t>
      </w:r>
    </w:p>
    <w:p w14:paraId="6E1ECE6F">
      <w:pPr>
        <w:spacing w:after="160"/>
        <w:rPr>
          <w:rFonts w:eastAsia="Aptos" w:cs="Times New Roman"/>
          <w:kern w:val="2"/>
          <w:szCs w:val="24"/>
          <w14:ligatures w14:val="standardContextual"/>
        </w:rPr>
      </w:pPr>
      <w:r>
        <w:rPr>
          <w:rFonts w:eastAsia="Aptos" w:cs="Times New Roman"/>
          <w:kern w:val="2"/>
          <w:szCs w:val="24"/>
          <w14:ligatures w14:val="standardContextual"/>
        </w:rPr>
        <w:t xml:space="preserve">Класс директории наследуется от </w:t>
      </w:r>
      <w:r>
        <w:rPr>
          <w:rFonts w:eastAsia="Aptos" w:cs="Times New Roman"/>
          <w:kern w:val="2"/>
          <w:szCs w:val="24"/>
          <w:lang w:val="en-US"/>
          <w14:ligatures w14:val="standardContextual"/>
        </w:rPr>
        <w:t>FileSystemItem</w:t>
      </w:r>
      <w:r>
        <w:rPr>
          <w:rFonts w:eastAsia="Aptos" w:cs="Times New Roman"/>
          <w:kern w:val="2"/>
          <w:szCs w:val="24"/>
          <w14:ligatures w14:val="standardContextual"/>
        </w:rPr>
        <w:t xml:space="preserve"> и имеет поля </w:t>
      </w:r>
      <w:r>
        <w:rPr>
          <w:rFonts w:eastAsia="Aptos" w:cs="Times New Roman"/>
          <w:kern w:val="2"/>
          <w:szCs w:val="24"/>
          <w:lang w:val="en-US"/>
          <w14:ligatures w14:val="standardContextual"/>
        </w:rPr>
        <w:t>Items</w:t>
      </w:r>
      <w:r>
        <w:rPr>
          <w:rFonts w:eastAsia="Aptos" w:cs="Times New Roman"/>
          <w:kern w:val="2"/>
          <w:szCs w:val="24"/>
          <w14:ligatures w14:val="standardContextual"/>
        </w:rPr>
        <w:t xml:space="preserve">, </w:t>
      </w:r>
      <w:r>
        <w:rPr>
          <w:rFonts w:eastAsia="Aptos" w:cs="Times New Roman"/>
          <w:kern w:val="2"/>
          <w:szCs w:val="24"/>
          <w:lang w:val="en-US"/>
          <w14:ligatures w14:val="standardContextual"/>
        </w:rPr>
        <w:t>ItemCount</w:t>
      </w:r>
      <w:r>
        <w:rPr>
          <w:rFonts w:eastAsia="Aptos" w:cs="Times New Roman"/>
          <w:kern w:val="2"/>
          <w:szCs w:val="24"/>
          <w14:ligatures w14:val="standardContextual"/>
        </w:rPr>
        <w:t>.</w:t>
      </w:r>
    </w:p>
    <w:p w14:paraId="70077516">
      <w:pPr>
        <w:spacing w:after="160"/>
        <w:rPr>
          <w:rFonts w:eastAsia="Aptos" w:cs="Times New Roman"/>
          <w:kern w:val="2"/>
          <w:szCs w:val="24"/>
          <w14:ligatures w14:val="standardContextual"/>
        </w:rPr>
      </w:pPr>
      <w:r>
        <w:rPr>
          <w:rFonts w:eastAsia="Aptos" w:cs="Times New Roman"/>
          <w:kern w:val="2"/>
          <w:szCs w:val="24"/>
          <w14:ligatures w14:val="standardContextual"/>
        </w:rPr>
        <w:t>Операции: получение содержимого, создание подпапки</w:t>
      </w:r>
    </w:p>
    <w:p w14:paraId="163E1643">
      <w:pPr>
        <w:pStyle w:val="21"/>
        <w:numPr>
          <w:ilvl w:val="0"/>
          <w:numId w:val="2"/>
        </w:numPr>
        <w:ind w:left="0" w:firstLine="709"/>
        <w:rPr>
          <w:rFonts w:eastAsia="Aptos"/>
        </w:rPr>
      </w:pPr>
      <w:bookmarkStart w:id="25" w:name="_Toc227937534"/>
      <w:r>
        <w:rPr>
          <w:rFonts w:eastAsia="Aptos"/>
        </w:rPr>
        <w:t>Визуальное моделирование предметной области</w:t>
      </w:r>
      <w:bookmarkEnd w:id="25"/>
    </w:p>
    <w:p w14:paraId="7390FB3A">
      <w:pPr>
        <w:pStyle w:val="27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Выделены ассоциации между классами. Между классами «User» и «StorageConnection» установлена ассоциация, означающая, что один пользователь может иметь несколько подключений к сетевым хранилищам, а каждое подключение принадлежит ровно одному пользователю. Между классами «StorageConnection» и «Directory» (корневой каталог) существует ассоциация «один ко многим»: одно подключение может иметь несколько корневых точек монтирования, но каждый корневой каталог привязан к одному подключению. Ассоциация между классами «Directory» и «FileSystemItem» означает связь «один ко многим» (композиция): один каталог содержит множество файлов и вложенных папок, каждый элемент принадлежит одному родительскому каталогу. Между классами «File» и «Directory» установлена ассоциация наследования (оба являются потомками «FileSystemItem»), поскольку файлы и папки обладают общими свойствами.</w:t>
      </w:r>
    </w:p>
    <w:p w14:paraId="5CDC5358">
      <w:pPr>
        <w:pStyle w:val="27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Выполнена декомпозиция предметной области на функциональные модули. Модуль аутентификации и управления подключениями отвечает за хранение учётных данных и установку соединений по протоколам SMB/SFTP. Модуль навигации по файловой системе обеспечивает отображение древовидной структуры каталогов и переход между папками. Модуль файловых операций отвечает за копирование, перемещение, удаление и переименование файлов и папок. Модуль управления правами доступа формирует и изменяет права на чтение/запись/выполнение для сетевых ресурсов. Модуль отображения прогресса и логирования обеспечивает визуальный контроль выполнения длительных операций и запись событий. Модуль обработки ошибок и восстановления соединений отвечает</w:t>
      </w:r>
      <w:r>
        <w:rPr>
          <w:rFonts w:ascii="Segoe UI" w:hAnsi="Segoe UI" w:cs="Segoe UI"/>
          <w:color w:val="0F1115"/>
        </w:rPr>
        <w:t xml:space="preserve"> </w:t>
      </w:r>
      <w:r>
        <w:rPr>
          <w:color w:val="0F1115"/>
          <w:sz w:val="28"/>
          <w:szCs w:val="28"/>
        </w:rPr>
        <w:t>за переподключение при разрыве сети и повтор неудавшихся операций.</w:t>
      </w:r>
    </w:p>
    <w:p w14:paraId="09A663A5">
      <w:pPr>
        <w:pStyle w:val="21"/>
        <w:numPr>
          <w:ilvl w:val="0"/>
          <w:numId w:val="2"/>
        </w:numPr>
        <w:spacing w:before="160"/>
        <w:ind w:left="0" w:firstLine="709"/>
      </w:pPr>
      <w:bookmarkStart w:id="26" w:name="_Toc227937535"/>
      <w:r>
        <w:t>Методы выявления требований к ПО</w:t>
      </w:r>
      <w:bookmarkEnd w:id="26"/>
    </w:p>
    <w:p w14:paraId="317DA057">
      <w:pPr>
        <w:pStyle w:val="27"/>
        <w:shd w:val="clear" w:color="auto" w:fill="FFFFFF"/>
        <w:spacing w:before="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Рассмотрены основные методы получения информации о требованиях. Метод интервьюирования заключается в проведении личных бесед с заказчиком и пользователями. Метод анкетирования предполагает распространение письменных опросников. Метод анализа документов заключается в изучении существующих инструкций, регламентов и форм отчётности. Метод анализа существующих программных решений заключается в изучении аналогов. Метод мозгового штурма представляет собой коллективное обсуждение.</w:t>
      </w:r>
    </w:p>
    <w:p w14:paraId="0EF42D0C">
      <w:pPr>
        <w:pStyle w:val="27"/>
        <w:shd w:val="clear" w:color="auto" w:fill="FFFFFF"/>
        <w:spacing w:before="0" w:before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Для проекта «Система управления сетевым хранилищем» применена комбинация нескольких методов. Использован метод анализа документов: изучены внутренние регламенты администрирования файловых серверов, инструкции по настройке прав доступа NTFS, руководства по эксплуатации NAS-устройств (QNAP, Synology), стандарты резервного копирования и политики безопасности организации. Применён метод интервьюирования: проведены беседы с системными администраторами для выяснения типовых операций с сетевыми папками (копирование, перемещение, изменение прав), частоты работы с большими объёмами данных, критичности отказоустойчивости, пожеланий по отображению прогресса и индикации прав доступа. Использован метод анализа существующих программных решений: изучены функциональные возможности WinSCP, FileZilla, Total Commander, FAR Manager, а также штатных средств Windows (проводник, NET USE) с целью выявления их недостатков (отсутствие асинхронных операций, неудобное управление правами, слабая работа при разрыве соединения). Метод наблюдения позволил зафиксировать реальные действия администратора при подключении к удалённому хранилищу через UNC-путь и настройке общих папок. Метод мозгового штурма с участием преподавателя-руководителя и сокурсников помог сформулировать требования к восстановлению соединения и повтору прерванных операций.</w:t>
      </w:r>
    </w:p>
    <w:p w14:paraId="62BDA982">
      <w:pPr>
        <w:pStyle w:val="21"/>
        <w:numPr>
          <w:ilvl w:val="0"/>
          <w:numId w:val="2"/>
        </w:numPr>
        <w:ind w:left="0" w:firstLine="709"/>
        <w:rPr>
          <w:rFonts w:ascii="Segoe UI" w:hAnsi="Segoe UI" w:cs="Segoe UI"/>
        </w:rPr>
      </w:pPr>
      <w:bookmarkStart w:id="27" w:name="_Toc227937536"/>
      <w:r>
        <w:t>Разработка модулей проекта и их элементов</w:t>
      </w:r>
      <w:bookmarkEnd w:id="27"/>
    </w:p>
    <w:p w14:paraId="6DC73636">
      <w:pPr>
        <w:pStyle w:val="27"/>
        <w:shd w:val="clear" w:color="auto" w:fill="FFFFFF"/>
        <w:spacing w:before="0" w:beforeAutospacing="0" w:after="16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В седьмой день практики создана структура базы данных с использованием подхода Code First в Entity Framework Core. База данных SQLite содержит четыре таблицы: </w:t>
      </w:r>
      <w:r>
        <w:rPr>
          <w:rStyle w:val="8"/>
          <w:b w:val="0"/>
          <w:color w:val="0F1115"/>
          <w:sz w:val="28"/>
          <w:szCs w:val="28"/>
        </w:rPr>
        <w:t>Connections</w:t>
      </w:r>
      <w:r>
        <w:rPr>
          <w:color w:val="0F1115"/>
          <w:sz w:val="28"/>
          <w:szCs w:val="28"/>
        </w:rPr>
        <w:t xml:space="preserve"> для хранения параметров подключений к сетевым хранилищам, </w:t>
      </w:r>
      <w:r>
        <w:rPr>
          <w:rStyle w:val="8"/>
          <w:b w:val="0"/>
          <w:color w:val="0F1115"/>
          <w:sz w:val="28"/>
          <w:szCs w:val="28"/>
        </w:rPr>
        <w:t>Users</w:t>
      </w:r>
      <w:r>
        <w:rPr>
          <w:color w:val="0F1115"/>
          <w:sz w:val="28"/>
          <w:szCs w:val="28"/>
        </w:rPr>
        <w:t xml:space="preserve"> для учётных записей пользователей, </w:t>
      </w:r>
      <w:r>
        <w:rPr>
          <w:rStyle w:val="8"/>
          <w:b w:val="0"/>
          <w:color w:val="0F1115"/>
          <w:sz w:val="28"/>
          <w:szCs w:val="28"/>
        </w:rPr>
        <w:t>FileItems</w:t>
      </w:r>
      <w:r>
        <w:rPr>
          <w:color w:val="0F1115"/>
          <w:sz w:val="28"/>
          <w:szCs w:val="28"/>
        </w:rPr>
        <w:t xml:space="preserve"> для кэширования информации о файлах и папках, </w:t>
      </w:r>
      <w:r>
        <w:rPr>
          <w:rStyle w:val="8"/>
          <w:b w:val="0"/>
          <w:color w:val="0F1115"/>
          <w:sz w:val="28"/>
          <w:szCs w:val="28"/>
        </w:rPr>
        <w:t>OperationLogs</w:t>
      </w:r>
      <w:r>
        <w:rPr>
          <w:color w:val="0F1115"/>
          <w:sz w:val="28"/>
          <w:szCs w:val="28"/>
        </w:rPr>
        <w:t xml:space="preserve"> для журнала выполненных операций.</w:t>
      </w:r>
    </w:p>
    <w:p w14:paraId="2130E0A4">
      <w:pPr>
        <w:pStyle w:val="27"/>
        <w:shd w:val="clear" w:color="auto" w:fill="FFFFFF"/>
        <w:spacing w:before="0" w:beforeAutospacing="0" w:after="16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Разработаны модели данных: класс </w:t>
      </w:r>
      <w:r>
        <w:rPr>
          <w:rStyle w:val="8"/>
          <w:b w:val="0"/>
          <w:color w:val="0F1115"/>
          <w:sz w:val="28"/>
          <w:szCs w:val="28"/>
        </w:rPr>
        <w:t>Connection</w:t>
      </w:r>
      <w:r>
        <w:rPr>
          <w:color w:val="0F1115"/>
          <w:sz w:val="28"/>
          <w:szCs w:val="28"/>
        </w:rPr>
        <w:t xml:space="preserve"> содержит идентификатор, тип протокола (SMB/SFTP), сетевой адрес (UNC-путь или URL), порт, логин, хешированный пароль, домен, статус «избранного» и дату последнего использования. Класс</w:t>
      </w:r>
      <w:r>
        <w:rPr>
          <w:rStyle w:val="8"/>
          <w:b w:val="0"/>
          <w:color w:val="0F1115"/>
          <w:sz w:val="28"/>
          <w:szCs w:val="28"/>
        </w:rPr>
        <w:t>User</w:t>
      </w:r>
      <w:r>
        <w:rPr>
          <w:b/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 xml:space="preserve">хранит логин, хешированный пароль и роль (администратор / обычный пользователь). Класс </w:t>
      </w:r>
      <w:r>
        <w:rPr>
          <w:rStyle w:val="8"/>
          <w:b w:val="0"/>
          <w:color w:val="0F1115"/>
          <w:sz w:val="28"/>
          <w:szCs w:val="28"/>
        </w:rPr>
        <w:t>FileItem</w:t>
      </w:r>
      <w:r>
        <w:rPr>
          <w:color w:val="0F1115"/>
          <w:sz w:val="28"/>
          <w:szCs w:val="28"/>
        </w:rPr>
        <w:t xml:space="preserve"> включает полный путь, имя, размер, дату изменения, права доступа, признак «каталог» и ссылку на подключение. Класс </w:t>
      </w:r>
      <w:r>
        <w:rPr>
          <w:rStyle w:val="8"/>
          <w:b w:val="0"/>
          <w:color w:val="0F1115"/>
          <w:sz w:val="28"/>
          <w:szCs w:val="28"/>
        </w:rPr>
        <w:t>OperationLog</w:t>
      </w:r>
      <w:r>
        <w:rPr>
          <w:color w:val="0F1115"/>
          <w:sz w:val="28"/>
          <w:szCs w:val="28"/>
        </w:rPr>
        <w:t xml:space="preserve"> фиксирует тип операции (копирование, перемещение, удаление), целевой элемент, дату и время выполнения, статус (успех/ошибка) и идентификатор пользователя.</w:t>
      </w:r>
    </w:p>
    <w:p w14:paraId="32646835">
      <w:pPr>
        <w:pStyle w:val="27"/>
        <w:shd w:val="clear" w:color="auto" w:fill="FFFFFF"/>
        <w:spacing w:before="0" w:beforeAutospacing="0" w:after="16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Создан контекст базы данных </w:t>
      </w:r>
      <w:r>
        <w:rPr>
          <w:rStyle w:val="8"/>
          <w:b w:val="0"/>
          <w:color w:val="0F1115"/>
          <w:sz w:val="28"/>
          <w:szCs w:val="28"/>
        </w:rPr>
        <w:t>AppDbContext</w:t>
      </w:r>
      <w:r>
        <w:rPr>
          <w:color w:val="0F1115"/>
          <w:sz w:val="28"/>
          <w:szCs w:val="28"/>
        </w:rPr>
        <w:t xml:space="preserve"> с настройкой связей между таблицами и начальными данными. При первом запуске автоматически создаются два тестовых подключения (локальная папка SMB и тестовый SFTP-сервер) и две учётные записи: администратор с логином </w:t>
      </w:r>
      <w:r>
        <w:rPr>
          <w:rStyle w:val="8"/>
          <w:b w:val="0"/>
          <w:color w:val="0F1115"/>
          <w:sz w:val="28"/>
          <w:szCs w:val="28"/>
        </w:rPr>
        <w:t>Admin</w:t>
      </w:r>
      <w:r>
        <w:rPr>
          <w:color w:val="0F1115"/>
          <w:sz w:val="28"/>
          <w:szCs w:val="28"/>
        </w:rPr>
        <w:t xml:space="preserve"> и паролем </w:t>
      </w:r>
      <w:r>
        <w:rPr>
          <w:rStyle w:val="8"/>
          <w:b w:val="0"/>
          <w:color w:val="0F1115"/>
          <w:sz w:val="28"/>
          <w:szCs w:val="28"/>
        </w:rPr>
        <w:t>123</w:t>
      </w:r>
      <w:r>
        <w:rPr>
          <w:color w:val="0F1115"/>
          <w:sz w:val="28"/>
          <w:szCs w:val="28"/>
        </w:rPr>
        <w:t xml:space="preserve">, а также обычный пользователь с логином </w:t>
      </w:r>
      <w:r>
        <w:rPr>
          <w:rStyle w:val="8"/>
          <w:b w:val="0"/>
          <w:color w:val="0F1115"/>
          <w:sz w:val="28"/>
          <w:szCs w:val="28"/>
        </w:rPr>
        <w:t>User</w:t>
      </w:r>
      <w:r>
        <w:rPr>
          <w:color w:val="0F1115"/>
          <w:sz w:val="28"/>
          <w:szCs w:val="28"/>
        </w:rPr>
        <w:t xml:space="preserve"> и паролем</w:t>
      </w:r>
      <w:r>
        <w:rPr>
          <w:rStyle w:val="8"/>
          <w:b w:val="0"/>
          <w:color w:val="0F1115"/>
          <w:sz w:val="28"/>
          <w:szCs w:val="28"/>
        </w:rPr>
        <w:t>123</w:t>
      </w:r>
      <w:r>
        <w:rPr>
          <w:color w:val="0F1115"/>
          <w:sz w:val="28"/>
          <w:szCs w:val="28"/>
        </w:rPr>
        <w:t>. Администратор имеет полный доступ ко всем функциям, обычный пользователь — только к просмотру и поиску файлов.</w:t>
      </w:r>
    </w:p>
    <w:p w14:paraId="73E21853">
      <w:pPr>
        <w:pStyle w:val="27"/>
        <w:shd w:val="clear" w:color="auto" w:fill="FFFFFF"/>
        <w:spacing w:before="0" w:beforeAutospacing="0" w:after="16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Разработан класс </w:t>
      </w:r>
      <w:r>
        <w:rPr>
          <w:rStyle w:val="8"/>
          <w:b w:val="0"/>
          <w:color w:val="0F1115"/>
          <w:sz w:val="28"/>
          <w:szCs w:val="28"/>
        </w:rPr>
        <w:t>StorageService</w:t>
      </w:r>
      <w:r>
        <w:rPr>
          <w:color w:val="0F1115"/>
          <w:sz w:val="28"/>
          <w:szCs w:val="28"/>
        </w:rPr>
        <w:t>, инкапсулирующий все операции с файловой системой и базой данных: получение списка подключений, установка и разрыв соединения, асинхронное получение содержимого каталога, копирование, перемещение, удаление, переименование файлов и папок, управление правами доступа, логирование операций, а также аутентификация пользователей.</w:t>
      </w:r>
    </w:p>
    <w:p w14:paraId="5D1C609B">
      <w:pPr>
        <w:pStyle w:val="27"/>
        <w:shd w:val="clear" w:color="auto" w:fill="FFFFFF"/>
        <w:spacing w:before="0" w:beforeAutospacing="0" w:after="16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Создана форма авторизации </w:t>
      </w:r>
      <w:r>
        <w:rPr>
          <w:rStyle w:val="8"/>
          <w:b w:val="0"/>
          <w:color w:val="0F1115"/>
          <w:sz w:val="28"/>
          <w:szCs w:val="28"/>
        </w:rPr>
        <w:t>LoginForm</w:t>
      </w:r>
      <w:r>
        <w:rPr>
          <w:color w:val="0F1115"/>
          <w:sz w:val="28"/>
          <w:szCs w:val="28"/>
        </w:rPr>
        <w:t xml:space="preserve"> с полями для ввода логина и пароля. При успешной аутентификации пользователю присваивается соответствующая роль, после чего открывается главное окно программы.</w:t>
      </w:r>
    </w:p>
    <w:p w14:paraId="4BD6FA5B">
      <w:pPr>
        <w:pStyle w:val="27"/>
        <w:shd w:val="clear" w:color="auto" w:fill="FFFFFF"/>
        <w:spacing w:before="0" w:beforeAutospacing="0" w:after="16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Разработана главная форма </w:t>
      </w:r>
      <w:r>
        <w:rPr>
          <w:rStyle w:val="8"/>
          <w:b w:val="0"/>
          <w:color w:val="0F1115"/>
          <w:sz w:val="28"/>
          <w:szCs w:val="28"/>
        </w:rPr>
        <w:t>MainForm</w:t>
      </w:r>
      <w:r>
        <w:rPr>
          <w:color w:val="0F1115"/>
          <w:sz w:val="28"/>
          <w:szCs w:val="28"/>
        </w:rPr>
        <w:t>, содержащая выпадающий список для выбора подключения, древовидное представление каталогов (TreeView), таблицу с содержимым текущей папки (ListView/DataGridView), строку поиска файлов, кнопки для выполнения основных операций (копировать, вставить, удалить, переименовать, свойства) и строку состояния с индикацией статуса подключения и прогресса. В главной форме реализовано разграничение доступа: администратор имеет доступ ко всем функциям (включая изменение прав доступа и редактирование подключений), обычный пользователь может только просматривать файлы, выполнять поиск и копирование (без возможности удаления или изменения прав).</w:t>
      </w:r>
    </w:p>
    <w:p w14:paraId="63E0B8EF">
      <w:pPr>
        <w:pStyle w:val="21"/>
        <w:numPr>
          <w:ilvl w:val="0"/>
          <w:numId w:val="2"/>
        </w:numPr>
        <w:rPr>
          <w:rFonts w:eastAsia="Times New Roman"/>
        </w:rPr>
      </w:pPr>
      <w:bookmarkStart w:id="28" w:name="_Toc227937537"/>
      <w:r>
        <w:rPr>
          <w:rFonts w:eastAsia="Times New Roman"/>
        </w:rPr>
        <w:t>Модификация модулей проекта</w:t>
      </w:r>
      <w:bookmarkEnd w:id="28"/>
    </w:p>
    <w:p w14:paraId="3F2E2E69">
      <w:pPr>
        <w:rPr>
          <w:sz w:val="24"/>
        </w:rPr>
      </w:pPr>
      <w:r>
        <w:t>В восьмой день практики разработаны все дополнительные формы для работы с данными.</w:t>
      </w:r>
    </w:p>
    <w:p w14:paraId="5F20D3DF">
      <w:r>
        <w:t>Создана форма ConnectionForm для добавления и редактирования подключений к сетевым хранилищам. Форма содержит поля для выбора протокола (SMB/SFTP), ввода сетевого адреса (UNC-путь или URL), порта, логина, пароля, домена (для SMB). Реализована валидация вводимых данных: проверка заполнения обязательных полей, корректности формата адреса, допустимости порта, проверка возможности установки соединения с введёнными параметрами.</w:t>
      </w:r>
    </w:p>
    <w:p w14:paraId="1871F34E">
      <w:r>
        <w:t>Разработана форма CopyMoveForm для копирования и перемещения файлов и папок. Форма позволяет выбрать целевой каталог из дерева подключений, указать способ обработки конфликтов (перезаписать, пропустить, переименовать). Реализован асинхронный запуск операции с отображением прогресса.</w:t>
      </w:r>
    </w:p>
    <w:p w14:paraId="0F472361">
      <w:r>
        <w:t>Создана форма PermissionsForm для управления правами доступа к файлам и папкам. При открытии формы загружается текущий список разрешений (чтение, запись, выполнение) для выбранного элемента. Администратор может добавлять или удалять пользователей и группы, изменять их права. При сохранении изменения применяются через вызов соответствующих методов для SMB (NTFS) или SFTP.</w:t>
      </w:r>
    </w:p>
    <w:p w14:paraId="5FE71C5B">
      <w:r>
        <w:t>Разработана форма RenameForm для переименования файлов и папок. Содержит поле для нового имени и проверку на недопустимые символы, а также предупреждение, если элемент с таким именем уже существует.</w:t>
      </w:r>
    </w:p>
    <w:p w14:paraId="1359CF68">
      <w:r>
        <w:t>Создана форма LogsForm для просмотра журнала операций. Реализована возможность фильтрации по типу операции, дате, пользователю, а также экспорт журнала в текстовый файл.</w:t>
      </w:r>
    </w:p>
    <w:p w14:paraId="0BE59F5B">
      <w:pPr>
        <w:pStyle w:val="21"/>
        <w:numPr>
          <w:ilvl w:val="0"/>
          <w:numId w:val="2"/>
        </w:numPr>
        <w:spacing w:before="160"/>
        <w:ind w:left="1066" w:hanging="357"/>
        <w:rPr>
          <w:rFonts w:eastAsia="Times New Roman"/>
        </w:rPr>
      </w:pPr>
      <w:bookmarkStart w:id="29" w:name="_Toc227937538"/>
      <w:r>
        <w:rPr>
          <w:rFonts w:eastAsia="Times New Roman"/>
        </w:rPr>
        <w:t>Отладка модулей программного проекта</w:t>
      </w:r>
      <w:bookmarkEnd w:id="29"/>
    </w:p>
    <w:p w14:paraId="44AEF536">
      <w:pPr>
        <w:rPr>
          <w:sz w:val="24"/>
        </w:rPr>
      </w:pPr>
      <w:r>
        <w:t>В девятый день практики проведена полная отладка всех разработанных модулей. Реализована обработка исключений с использованием блоков try-catch во всех критических методах.</w:t>
      </w:r>
    </w:p>
    <w:p w14:paraId="7617B196">
      <w:r>
        <w:t>Все методы класса StorageService обёрнуты в обработчики исключений с выводом информативных сообщений через MessageBox. Пользователь получает понятные сообщения об ошибках с указанием возможной причины (сетевая ошибка, отказано в доступе, файл занят) и способов её устранения.</w:t>
      </w:r>
    </w:p>
    <w:p w14:paraId="41E17275">
      <w:r>
        <w:t>В Program.cs добавлены глобальные обработчики необработанных исключений для перехвата ошибок, которые не были обработаны в коде форм. Это предотвращает аварийное завершение программы и позволяет корректно уведомить пользователя о проблеме.</w:t>
      </w:r>
    </w:p>
    <w:p w14:paraId="4F1DC5CB">
      <w:r>
        <w:t>Реализована валидация входных данных во всех формах. Проверяется корректность UNC-пути, наличие обязательных компонентов адреса для SFTP, допустимость имени файла при переименовании. При вводе некорректных данных пользователь получает предупреждение с указанием ошибки.</w:t>
      </w:r>
    </w:p>
    <w:p w14:paraId="111400EA">
      <w:r>
        <w:t>Добавлены диалоги подтверждения для опасных операций: удаление файлов и папок, изменение прав доступа, удаление подключения, разрыв активного соединения.</w:t>
      </w:r>
    </w:p>
    <w:p w14:paraId="46481BE5"/>
    <w:p w14:paraId="33E764D4">
      <w:pPr>
        <w:pStyle w:val="21"/>
        <w:numPr>
          <w:ilvl w:val="0"/>
          <w:numId w:val="2"/>
        </w:numPr>
        <w:ind w:left="0" w:firstLine="709"/>
        <w:rPr>
          <w:rFonts w:eastAsia="Times New Roman"/>
        </w:rPr>
      </w:pPr>
      <w:r>
        <w:rPr>
          <w:rFonts w:eastAsia="Times New Roman"/>
        </w:rPr>
        <w:t xml:space="preserve"> </w:t>
      </w:r>
      <w:bookmarkStart w:id="30" w:name="_Toc227937539"/>
      <w:r>
        <w:rPr>
          <w:rFonts w:eastAsia="Times New Roman"/>
        </w:rPr>
        <w:t>Отладка проекта</w:t>
      </w:r>
      <w:bookmarkEnd w:id="30"/>
    </w:p>
    <w:p w14:paraId="0B2AAA52">
      <w:pPr>
        <w:rPr>
          <w:sz w:val="24"/>
        </w:rPr>
      </w:pPr>
      <w:r>
        <w:t>В десятый день практики проведена финальная отладка всего проекта и инспекция кода на соответствие стандартам кодирования.</w:t>
      </w:r>
    </w:p>
    <w:p w14:paraId="4E33EBFD">
      <w:r>
        <w:t>Проверены все функции программы: аутентификация пользователей, добавление подключения, подключение к хранилищу, навигация по каталогам, копирование, перемещение, удаление, переименование, изменение прав доступа, просмотр свойств, просмотр журнала операций. Все функции работают корректно.</w:t>
      </w:r>
    </w:p>
    <w:p w14:paraId="361E5B92">
      <w:r>
        <w:t>Проведена инспекция кода. Все классы названы с заглавной буквы, поля и методы имеют осмысленные имена на английском языке. Использованы соответствующие модификаторы доступа. Код разбит на отдельные файлы по классам и логическим группам. Добавлены комментарии к основным методам и сложным участкам кода.</w:t>
      </w:r>
    </w:p>
    <w:p w14:paraId="3C2C4A66">
      <w:r>
        <w:t>Исправлены выявленные ошибки: проблема с отображением прав доступа для элементов SFTP, некорректное обновление дерева каталогов после создания новой папки, отсутствие проверки на выбор элемента перед удалением или переименованием.</w:t>
      </w:r>
    </w:p>
    <w:p w14:paraId="1CAF0755">
      <w:r>
        <w:t>Проверена целостность данных. При удалении файла операция логируется в таблицу OperationLogs. При разрыве соединения пользователю предлагается восстановить соединение или перейти в режим офлайн.</w:t>
      </w:r>
    </w:p>
    <w:p w14:paraId="55C7000C">
      <w:pPr>
        <w:pStyle w:val="21"/>
        <w:numPr>
          <w:ilvl w:val="0"/>
          <w:numId w:val="2"/>
        </w:numPr>
        <w:spacing w:before="160"/>
        <w:ind w:left="0" w:firstLine="709"/>
      </w:pPr>
      <w:r>
        <w:t xml:space="preserve"> </w:t>
      </w:r>
      <w:bookmarkStart w:id="31" w:name="_Toc227937540"/>
      <w:r>
        <w:t>Тестирование программных решений. Разработка тест-кейсов</w:t>
      </w:r>
      <w:bookmarkEnd w:id="31"/>
    </w:p>
    <w:p w14:paraId="20AEE3C7">
      <w:pPr>
        <w:rPr>
          <w:sz w:val="24"/>
        </w:rPr>
      </w:pPr>
      <w:r>
        <w:t>В одиннадцатый день практики разработаны тест-кейсы для проверки всех сценариев работы приложения.</w:t>
      </w:r>
    </w:p>
    <w:p w14:paraId="6C06483E">
      <w:r>
        <w:t>Созданы тестовые сценарии для модуля подключений: подключение по SMB с текущим пользователем Windows, подключение по SMB с явными учётными данными, подключение по SFTP с паролем, подключение по SFTP с ключом, обработка неверных учётных данных, обработка недоступного хоста.</w:t>
      </w:r>
    </w:p>
    <w:p w14:paraId="4A96B8CD">
      <w:r>
        <w:t>Разработаны тест-кейсы для файловых операций: копирование одного файла, копирование папки с вложенными элементами, перемещение между разными подключениями, удаление с подтверждением, переименование с проверкой уникальности имени.</w:t>
      </w:r>
    </w:p>
    <w:p w14:paraId="3B2B5D1A">
      <w:r>
        <w:t>Созданы тестовые сценарии для прав доступа: просмотр текущих прав, добавление разрешения для нового пользователя, удаление разрешения, изменение типа доступа.</w:t>
      </w:r>
    </w:p>
    <w:p w14:paraId="79A5D6A7">
      <w:r>
        <w:t>Реализовано интеграционное тестирование: проверка совместной работы модулей аутентификации, навигации и файловых операций. Тестирование длительных операций с имитацией разрыва сети и последующего восстановления.</w:t>
      </w:r>
    </w:p>
    <w:p w14:paraId="29C8D75B">
      <w:r>
        <w:t>Добавлен модуль управления пользователями системы. Создана форма UserForm для добавления и редактирования учётных записей. Форма содержит поля для ввода логина, пароля, подтверждения пароля и выбора роли. Реализована проверка уникальности логина, надёжности пароля, совпадения пароля с подтверждением. Создана форма UsersManagementForm для просмотра и управления списком пользователей. Администратор может добавлять новых пользователей, редактировать существующих и удалять учётные записи. Система запрещает удаление последнего администратора. В класс StorageService добавлены методы для работы с пользователями. В главную форму MainForm добавлена кнопка «Пользователи», доступная только администратору.</w:t>
      </w:r>
    </w:p>
    <w:p w14:paraId="57088FB3">
      <w:pPr>
        <w:pStyle w:val="21"/>
        <w:numPr>
          <w:ilvl w:val="0"/>
          <w:numId w:val="2"/>
        </w:numPr>
        <w:ind w:left="0" w:firstLine="709"/>
      </w:pPr>
      <w:bookmarkStart w:id="32" w:name="_Toc227937541"/>
      <w:r>
        <w:t>Дифференцированный зачет</w:t>
      </w:r>
      <w:bookmarkEnd w:id="32"/>
    </w:p>
    <w:p w14:paraId="693D5BC9">
      <w:pPr>
        <w:rPr>
          <w:rFonts w:cs="Times New Roman"/>
        </w:rPr>
      </w:pPr>
      <w:r>
        <w:t>В двенадцатый день практики оформлена вся необходимая документация. Подготовлено портфолио, включающее техническое задание, описание всех разработанных модулей, руководство пользователя и руководство администратора. Проведён дифференцированный зачёт с демонстрацией работоспособности всех функций программы</w:t>
      </w:r>
      <w:r>
        <w:rPr>
          <w:rFonts w:cs="Times New Roman"/>
        </w:rPr>
        <w:t>.</w:t>
      </w:r>
    </w:p>
    <w:p w14:paraId="5D803575">
      <w:pPr>
        <w:spacing w:after="160" w:line="259" w:lineRule="auto"/>
        <w:ind w:firstLine="0"/>
        <w:jc w:val="left"/>
        <w:rPr>
          <w:rFonts w:cs="Times New Roman"/>
        </w:rPr>
      </w:pPr>
      <w:r>
        <w:rPr>
          <w:rFonts w:cs="Times New Roman"/>
        </w:rPr>
        <w:br w:type="page"/>
      </w:r>
    </w:p>
    <w:p w14:paraId="5D8B207D">
      <w:pPr>
        <w:pStyle w:val="17"/>
        <w:spacing w:line="240" w:lineRule="auto"/>
        <w:rPr>
          <w:rFonts w:cs="Times New Roman"/>
        </w:rPr>
      </w:pPr>
      <w:bookmarkStart w:id="33" w:name="_Toc15573"/>
      <w:bookmarkStart w:id="34" w:name="_Toc227745995"/>
      <w:bookmarkStart w:id="35" w:name="_Toc227937542"/>
      <w:r>
        <w:rPr>
          <w:rFonts w:cs="Times New Roman"/>
        </w:rPr>
        <w:t>ХАРАКТЕРИСТИКА</w:t>
      </w:r>
      <w:bookmarkEnd w:id="33"/>
      <w:bookmarkEnd w:id="34"/>
      <w:bookmarkEnd w:id="35"/>
    </w:p>
    <w:p w14:paraId="7F42AB92">
      <w:pPr>
        <w:spacing w:line="240" w:lineRule="auto"/>
        <w:ind w:firstLine="0"/>
        <w:jc w:val="center"/>
        <w:rPr>
          <w:rFonts w:cs="Times New Roman"/>
          <w:b/>
        </w:rPr>
      </w:pPr>
      <w:r>
        <w:rPr>
          <w:rFonts w:cs="Times New Roman"/>
          <w:b/>
        </w:rPr>
        <w:t xml:space="preserve">обучающегося </w:t>
      </w:r>
    </w:p>
    <w:p w14:paraId="00CEADA0">
      <w:pPr>
        <w:spacing w:line="240" w:lineRule="auto"/>
        <w:jc w:val="center"/>
        <w:rPr>
          <w:rFonts w:cs="Times New Roman"/>
          <w:b/>
        </w:rPr>
      </w:pPr>
    </w:p>
    <w:p w14:paraId="2BAC81CC">
      <w:pPr>
        <w:spacing w:line="240" w:lineRule="auto"/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Романов</w:t>
      </w:r>
      <w:r>
        <w:rPr>
          <w:rFonts w:hint="default" w:cs="Times New Roman"/>
          <w:szCs w:val="28"/>
          <w:lang w:val="ru-RU"/>
        </w:rPr>
        <w:t xml:space="preserve"> И</w:t>
      </w:r>
      <w:r>
        <w:rPr>
          <w:rFonts w:cs="Times New Roman"/>
          <w:szCs w:val="28"/>
        </w:rPr>
        <w:t>.</w:t>
      </w:r>
      <w:r>
        <w:rPr>
          <w:rFonts w:cs="Times New Roman"/>
          <w:szCs w:val="28"/>
          <w:lang w:val="ru-RU"/>
        </w:rPr>
        <w:t>В</w:t>
      </w:r>
      <w:r>
        <w:rPr>
          <w:rFonts w:cs="Times New Roman"/>
          <w:szCs w:val="28"/>
        </w:rPr>
        <w:t>.</w:t>
      </w:r>
    </w:p>
    <w:p w14:paraId="44E60D58">
      <w:pPr>
        <w:spacing w:line="240" w:lineRule="auto"/>
        <w:ind w:firstLine="0"/>
        <w:jc w:val="center"/>
        <w:rPr>
          <w:rFonts w:cs="Times New Roman"/>
          <w:szCs w:val="28"/>
        </w:rPr>
      </w:pPr>
    </w:p>
    <w:p w14:paraId="5BCB2AFE">
      <w:pPr>
        <w:pStyle w:val="18"/>
      </w:pPr>
      <w:r>
        <w:t>Группа РПО 23-3</w:t>
      </w:r>
    </w:p>
    <w:p w14:paraId="26466C78">
      <w:pPr>
        <w:pStyle w:val="18"/>
      </w:pPr>
      <w:r>
        <w:t>Даты прохождения практики: 13.04.26 – 24.04.26</w:t>
      </w:r>
    </w:p>
    <w:p w14:paraId="59DED4B0">
      <w:pPr>
        <w:pStyle w:val="18"/>
      </w:pPr>
    </w:p>
    <w:p w14:paraId="702A878B">
      <w:pPr>
        <w:pStyle w:val="18"/>
      </w:pPr>
      <w:r>
        <w:t xml:space="preserve">Во время прохождения учебной практики по ПМ.02 «Осуществление интеграции программных модулей» студент </w:t>
      </w:r>
      <w:r>
        <w:rPr>
          <w:lang w:val="ru-RU"/>
        </w:rPr>
        <w:t>Романов</w:t>
      </w:r>
      <w:r>
        <w:rPr>
          <w:rFonts w:hint="default"/>
          <w:lang w:val="ru-RU"/>
        </w:rPr>
        <w:t xml:space="preserve"> И</w:t>
      </w:r>
      <w:r>
        <w:t xml:space="preserve">. </w:t>
      </w:r>
      <w:r>
        <w:rPr>
          <w:lang w:val="ru-RU"/>
        </w:rPr>
        <w:t>В</w:t>
      </w:r>
      <w:r>
        <w:t>. проявил себя как ответственный, инициативный и технически грамотный специалист, демонстрирующий глубокий интерес к будущей профессиональной деятельности.</w:t>
      </w:r>
    </w:p>
    <w:p w14:paraId="49D8E265">
      <w:pPr>
        <w:pStyle w:val="18"/>
      </w:pPr>
      <w:r>
        <w:t>В организационном плане студент зарекомендовал себя с положительной стороны. Он отличался высокой дисциплиной, пунктуальностью и добросовестным отношением к установленному регламенту. Все порученные задания выполнялись в строго установленные сроки, замечаний по посещаемости и соблюдению внутреннего распорядка не имелось.</w:t>
      </w:r>
    </w:p>
    <w:p w14:paraId="5F36486C">
      <w:pPr>
        <w:pStyle w:val="18"/>
      </w:pPr>
      <w:r>
        <w:t>В профессиональной деятельности проявил себя как компетентный и перспективный разработчик. Продемонстрировал отличное владение современным технологическим стеком, включая C#, Windows Forms, SQLite, ADO.NET и систему контроля версий Git. Успешно спроектировал и реализовал с нуля многофункциональный программный продукт «АРМ сотрудника отдела кадров», применив на практике итеративную модель проектирования и принципы модульной архитектуры.</w:t>
      </w:r>
    </w:p>
    <w:p w14:paraId="555198B5">
      <w:pPr>
        <w:pStyle w:val="18"/>
      </w:pPr>
      <w:r>
        <w:t>Отличительной чертой работы студента является высокая степень самостоятельности и системный подход к решению задач. Он не только точно следовал техническому заданию, но и предлагал собственные, технически обоснованные решения по оптимизации кода и улучшению пользовательского интерфейса. Проявил навыки аналитического мышления при проектировании структуры базы данных и тщательность при отладке и тестировании готового продукта.</w:t>
      </w:r>
    </w:p>
    <w:p w14:paraId="15F6BBCE">
      <w:pPr>
        <w:pStyle w:val="18"/>
      </w:pPr>
      <w:r>
        <w:t>В процессе разработки студент успешно выполнил все этапы практики: провёл анализ предметной области, разработал техническое задание, выделил классы и атрибуты, выполнил визуальное моделирование, реализовал модули аутентификации, разграничения прав доступа, учёта сотрудников, кадровых событий, формирования приказов и экспорта отчётов. Его код характеризуется читаемостью, оптимальной структурой и грамотной обработкой исключений.</w:t>
      </w:r>
    </w:p>
    <w:p w14:paraId="7DED9F3E">
      <w:pPr>
        <w:pStyle w:val="18"/>
      </w:pPr>
      <w:r>
        <w:t>В коммуникационном плане студент вёл себя корректно и уважительно, конструктивно воспринимал обратную связь и демонстрировал способность ясно и логично излагать свои идеи как в устной презентации, так и в письменных отчётах.</w:t>
      </w:r>
    </w:p>
    <w:p w14:paraId="627BC895">
      <w:pPr>
        <w:pStyle w:val="18"/>
      </w:pPr>
      <w:r>
        <w:t>Результатом практики стал полностью работоспособный, технически завершённый программный продукт, соответствующий всем требованиям технического задания и критериям качества. Студент выполнил программу практики в полном объёме и с высоким качеством.</w:t>
      </w:r>
    </w:p>
    <w:p w14:paraId="69024BAC">
      <w:pPr>
        <w:pStyle w:val="18"/>
      </w:pPr>
      <w:r>
        <w:t xml:space="preserve">На основании вышеизложенного, профессиональные компетенции студента </w:t>
      </w:r>
      <w:r>
        <w:rPr>
          <w:lang w:val="ru-RU"/>
        </w:rPr>
        <w:t>Романов</w:t>
      </w:r>
      <w:r>
        <w:rPr>
          <w:rFonts w:hint="default"/>
          <w:lang w:val="ru-RU"/>
        </w:rPr>
        <w:t xml:space="preserve"> И</w:t>
      </w:r>
      <w:r>
        <w:t xml:space="preserve">. </w:t>
      </w:r>
      <w:r>
        <w:rPr>
          <w:lang w:val="ru-RU"/>
        </w:rPr>
        <w:t>В</w:t>
      </w:r>
      <w:r>
        <w:t>. оценены на уровне «отлично». Он проявил все качества, необходимые для успешной карьеры в сфере разработки программного обеспечения, и может быть рекомендован для дальнейшего углублённого обучения и проектной работы.</w:t>
      </w:r>
    </w:p>
    <w:p w14:paraId="19A39513">
      <w:pPr>
        <w:spacing w:line="240" w:lineRule="auto"/>
        <w:rPr>
          <w:rFonts w:cs="Times New Roman"/>
          <w:b/>
          <w:sz w:val="22"/>
        </w:rPr>
      </w:pPr>
    </w:p>
    <w:p w14:paraId="1AA40F15">
      <w:pPr>
        <w:spacing w:line="240" w:lineRule="auto"/>
        <w:rPr>
          <w:rFonts w:cs="Times New Roman"/>
          <w:bCs/>
          <w:sz w:val="22"/>
        </w:rPr>
      </w:pPr>
      <w:r>
        <w:rPr>
          <w:rFonts w:cs="Times New Roman"/>
          <w:bCs/>
          <w:sz w:val="22"/>
        </w:rPr>
        <w:t>Руководитель по учебной</w:t>
      </w:r>
    </w:p>
    <w:p w14:paraId="4CF7F9E4">
      <w:pPr>
        <w:spacing w:line="240" w:lineRule="auto"/>
        <w:rPr>
          <w:rFonts w:cs="Times New Roman"/>
          <w:b/>
          <w:sz w:val="22"/>
        </w:rPr>
      </w:pPr>
      <w:r>
        <w:rPr>
          <w:rFonts w:cs="Times New Roman"/>
          <w:bCs/>
          <w:sz w:val="22"/>
        </w:rPr>
        <w:t xml:space="preserve">практике от предприятия    </w:t>
      </w:r>
      <w:r>
        <w:rPr>
          <w:rFonts w:cs="Times New Roman"/>
          <w:b/>
          <w:sz w:val="22"/>
        </w:rPr>
        <w:t xml:space="preserve">                       </w:t>
      </w:r>
      <w:r>
        <w:rPr>
          <w:sz w:val="24"/>
        </w:rPr>
        <w:t>Пузиков Д. В.</w:t>
      </w:r>
      <w:r>
        <w:rPr>
          <w:rFonts w:cs="Times New Roman"/>
          <w:b/>
          <w:sz w:val="22"/>
        </w:rPr>
        <w:t xml:space="preserve">   __________________</w:t>
      </w:r>
    </w:p>
    <w:p w14:paraId="1B1B6E40">
      <w:pPr>
        <w:spacing w:line="240" w:lineRule="auto"/>
        <w:ind w:firstLine="6158" w:firstLineChars="3079"/>
        <w:rPr>
          <w:rFonts w:cs="Times New Roman"/>
          <w:i/>
          <w:sz w:val="20"/>
          <w:szCs w:val="20"/>
        </w:rPr>
      </w:pPr>
      <w:r>
        <w:rPr>
          <w:rFonts w:cs="Times New Roman"/>
          <w:i/>
          <w:sz w:val="20"/>
          <w:szCs w:val="20"/>
        </w:rPr>
        <w:t>(подпись)</w:t>
      </w:r>
    </w:p>
    <w:p w14:paraId="24C87D48">
      <w:pPr>
        <w:rPr>
          <w:rFonts w:cs="Times New Roman"/>
        </w:rPr>
      </w:pPr>
    </w:p>
    <w:p w14:paraId="62F56C48">
      <w:pPr>
        <w:spacing w:after="160" w:line="259" w:lineRule="auto"/>
        <w:ind w:firstLine="0"/>
        <w:jc w:val="left"/>
        <w:rPr>
          <w:rFonts w:cs="Arial" w:eastAsiaTheme="minorEastAsia"/>
          <w:b/>
        </w:rPr>
      </w:pPr>
      <w:r>
        <w:br w:type="page"/>
      </w:r>
    </w:p>
    <w:p w14:paraId="19811F1E">
      <w:pPr>
        <w:pStyle w:val="17"/>
        <w:spacing w:line="240" w:lineRule="auto"/>
        <w:rPr>
          <w:rFonts w:cs="Times New Roman"/>
        </w:rPr>
      </w:pPr>
      <w:bookmarkStart w:id="36" w:name="_Toc227745996"/>
      <w:bookmarkStart w:id="37" w:name="_Toc227937543"/>
      <w:bookmarkStart w:id="38" w:name="_Toc17810"/>
      <w:r>
        <w:rPr>
          <w:rFonts w:cs="Times New Roman"/>
        </w:rPr>
        <w:t>ОТЗЫВ РУКОВОДИТЕЛЯ ПРАКТИКИ</w:t>
      </w:r>
      <w:bookmarkEnd w:id="36"/>
      <w:bookmarkEnd w:id="37"/>
      <w:bookmarkEnd w:id="38"/>
    </w:p>
    <w:p w14:paraId="1C749696">
      <w:pPr>
        <w:spacing w:line="240" w:lineRule="auto"/>
        <w:ind w:firstLine="0"/>
        <w:jc w:val="center"/>
        <w:rPr>
          <w:rFonts w:cs="Times New Roman"/>
          <w:b/>
        </w:rPr>
      </w:pPr>
      <w:r>
        <w:rPr>
          <w:rFonts w:cs="Times New Roman"/>
          <w:b/>
        </w:rPr>
        <w:t xml:space="preserve"> </w:t>
      </w:r>
    </w:p>
    <w:p w14:paraId="1D5C3BD8">
      <w:pPr>
        <w:spacing w:line="240" w:lineRule="auto"/>
        <w:rPr>
          <w:rFonts w:cs="Times New Roman"/>
          <w:b/>
        </w:rPr>
      </w:pPr>
    </w:p>
    <w:p w14:paraId="4C40E3EA">
      <w:pPr>
        <w:wordWrap w:val="0"/>
        <w:spacing w:line="240" w:lineRule="auto"/>
        <w:jc w:val="right"/>
        <w:rPr>
          <w:rFonts w:hint="default" w:cs="Times New Roman"/>
          <w:sz w:val="22"/>
          <w:lang w:val="ru-RU"/>
        </w:rPr>
      </w:pPr>
      <w:r>
        <w:rPr>
          <w:rFonts w:cs="Times New Roman"/>
          <w:sz w:val="22"/>
          <w:lang w:val="ru-RU"/>
        </w:rPr>
        <w:t>Романов</w:t>
      </w:r>
      <w:r>
        <w:rPr>
          <w:rFonts w:hint="default" w:cs="Times New Roman"/>
          <w:sz w:val="22"/>
          <w:lang w:val="ru-RU"/>
        </w:rPr>
        <w:t xml:space="preserve"> Иван</w:t>
      </w:r>
      <w:r>
        <w:rPr>
          <w:rFonts w:cs="Times New Roman"/>
          <w:sz w:val="22"/>
        </w:rPr>
        <w:t xml:space="preserve"> </w:t>
      </w:r>
      <w:r>
        <w:rPr>
          <w:rFonts w:cs="Times New Roman"/>
          <w:sz w:val="22"/>
          <w:lang w:val="ru-RU"/>
        </w:rPr>
        <w:t>Романов</w:t>
      </w:r>
    </w:p>
    <w:p w14:paraId="4868D2EC">
      <w:pPr>
        <w:spacing w:line="240" w:lineRule="auto"/>
        <w:jc w:val="right"/>
        <w:rPr>
          <w:rFonts w:cs="Times New Roman"/>
          <w:sz w:val="22"/>
        </w:rPr>
      </w:pPr>
      <w:r>
        <w:rPr>
          <w:rFonts w:cs="Times New Roman"/>
          <w:sz w:val="22"/>
        </w:rPr>
        <w:t>студент 3 курса, группы РПО-23-3</w:t>
      </w:r>
    </w:p>
    <w:p w14:paraId="0E76DBA8">
      <w:pPr>
        <w:wordWrap w:val="0"/>
        <w:jc w:val="right"/>
        <w:rPr>
          <w:rFonts w:cs="Times New Roman"/>
          <w:sz w:val="22"/>
        </w:rPr>
      </w:pPr>
      <w:r>
        <w:rPr>
          <w:rFonts w:cs="Times New Roman"/>
          <w:sz w:val="22"/>
        </w:rPr>
        <w:t>проходил учебную практику</w:t>
      </w:r>
    </w:p>
    <w:p w14:paraId="4A11C411">
      <w:pPr>
        <w:jc w:val="right"/>
        <w:rPr>
          <w:sz w:val="22"/>
        </w:rPr>
      </w:pPr>
      <w:r>
        <w:rPr>
          <w:sz w:val="22"/>
        </w:rPr>
        <w:t>АНО ПОО ММКЦТ «АКАДЕМИЯ ТОП»</w:t>
      </w:r>
    </w:p>
    <w:p w14:paraId="6796D800">
      <w:pPr>
        <w:jc w:val="right"/>
        <w:rPr>
          <w:sz w:val="22"/>
        </w:rPr>
      </w:pPr>
    </w:p>
    <w:p w14:paraId="25A6DC71">
      <w:pPr>
        <w:pStyle w:val="18"/>
      </w:pPr>
      <w:r>
        <w:t xml:space="preserve">За время прохождения учебной практики студент </w:t>
      </w:r>
      <w:r>
        <w:rPr>
          <w:lang w:val="ru-RU"/>
        </w:rPr>
        <w:t>Романов</w:t>
      </w:r>
      <w:r>
        <w:rPr>
          <w:rFonts w:hint="default"/>
          <w:lang w:val="ru-RU"/>
        </w:rPr>
        <w:t xml:space="preserve"> Иван</w:t>
      </w:r>
      <w:r>
        <w:t xml:space="preserve"> </w:t>
      </w:r>
      <w:r>
        <w:rPr>
          <w:lang w:val="ru-RU"/>
        </w:rPr>
        <w:t>Владимирович</w:t>
      </w:r>
      <w:r>
        <w:t xml:space="preserve"> зарекомендовал себя как технически грамотный, ответственный и целеустремлённый специалист, демонстрирующий глубокое понимание процессов разработки и интеграции программного обеспечения.</w:t>
      </w:r>
    </w:p>
    <w:p w14:paraId="3C440305">
      <w:pPr>
        <w:pStyle w:val="18"/>
      </w:pPr>
      <w:r>
        <w:t>На протяжении всего периода практики Владислав проявлял высокую дисциплинированность и организованность. Все практические задания выполнялись строго в установленные сроки, без единого нарушения графика. Студент самостоятельно планировал свою работу, грамотно распределял время между анализом предметной области, проектированием, написанием кода и тестированием. Ни одного случая опоздания или несвоевременного предоставления отчётов зафиксировано не было.</w:t>
      </w:r>
    </w:p>
    <w:p w14:paraId="79781236">
      <w:pPr>
        <w:pStyle w:val="18"/>
      </w:pPr>
      <w:r>
        <w:t>Особого внимания заслуживает глубокий аналитический подход студента к решению поставленных задач. Приступая к разработке АРМ сотрудника отдела кадров, Данил не ограничился формальным выполнением требований технического задания, а провёл тщательный анализ предметной области, изучил реальные кадровые процессы и на их основе обоснованно выбрал итеративную модель проектирования. Такой системный подход позволил создать не просто учебный проект, а полноценный, логически завершённый программный продукт, готовый к практическому применению.</w:t>
      </w:r>
    </w:p>
    <w:p w14:paraId="0905EE1D">
      <w:pPr>
        <w:pStyle w:val="18"/>
      </w:pPr>
      <w:r>
        <w:t>В ходе выполнения всех этапов практики студент продемонстрировал отличное владение современными технологиями и инструментальными средствами. Им успешно спроектирована реляционная база данных в SQLite, разработана многоуровневая архитектура приложения на платформе C# Windows Forms, реализованы модули аутентификации, разграничения прав доступа, учёта сотрудников, кадровых событий, формирования приказов и экспорта отчётов. Особо хочется отметить качество программного кода: он отличается чёткой структурой, грамотным именованием переменных и методов, наличием необходимых комментариев и обработкой исключительных ситуаций.</w:t>
      </w:r>
    </w:p>
    <w:p w14:paraId="771D989D">
      <w:pPr>
        <w:pStyle w:val="18"/>
      </w:pPr>
      <w:r>
        <w:t>При возникновении технических сложностей Владислав демонстрировал самостоятельность и настойчивость в их преодолении. Вместо немедленного обращения за помощью он сначала самостоятельно анализировал проблему, изучал документацию и предлагал обоснованные варианты решения. Это качество свидетельствует о высокой степени профессиональной зрелости и готовности к реальной работе в команде разработчиков.</w:t>
      </w:r>
    </w:p>
    <w:p w14:paraId="03612695">
      <w:pPr>
        <w:pStyle w:val="18"/>
      </w:pPr>
      <w:r>
        <w:t>В общении с руководителем практики студент всегда был вежлив, корректен и открыт к обратной связи. Программа учебной практики по ПМ.02 выполнена студентом в полном объёме и с высоким качеством. За время прохождения практики замечаний и нареканий в адрес обучающегося не поступало. По всем оцениваемым профессиональным компетенциям Владислав продемонстрировал уровень, соответствующий оценке «отлично».</w:t>
      </w:r>
    </w:p>
    <w:p w14:paraId="40CA44F2">
      <w:pPr>
        <w:pStyle w:val="18"/>
      </w:pPr>
      <w:r>
        <w:t xml:space="preserve">Уверен, что </w:t>
      </w:r>
      <w:r>
        <w:rPr>
          <w:lang w:val="ru-RU"/>
        </w:rPr>
        <w:t>Романов</w:t>
      </w:r>
      <w:r>
        <w:rPr>
          <w:rFonts w:hint="default"/>
          <w:lang w:val="ru-RU"/>
        </w:rPr>
        <w:t xml:space="preserve"> Иван</w:t>
      </w:r>
      <w:r>
        <w:t xml:space="preserve"> </w:t>
      </w:r>
      <w:r>
        <w:rPr>
          <w:lang w:val="ru-RU"/>
        </w:rPr>
        <w:t>Владимирович</w:t>
      </w:r>
      <w:r>
        <w:t xml:space="preserve"> обладает всеми необходимыми качествами для успешной карьеры в сфере разработки и интеграции программного обеспечения. Рекомендую его как ответственного, технически грамотного и целеустремлённого специалиста для дальнейшего трудоустройства по специальности.</w:t>
      </w:r>
    </w:p>
    <w:p w14:paraId="68F56155">
      <w:pPr>
        <w:pStyle w:val="18"/>
      </w:pPr>
    </w:p>
    <w:p w14:paraId="7000D78D">
      <w:pPr>
        <w:rPr>
          <w:rFonts w:cs="Times New Roman"/>
          <w:sz w:val="22"/>
        </w:rPr>
      </w:pPr>
      <w:r>
        <w:rPr>
          <w:rFonts w:cs="Times New Roman"/>
          <w:sz w:val="22"/>
        </w:rPr>
        <w:t xml:space="preserve">Руководитель практики </w:t>
      </w:r>
    </w:p>
    <w:p w14:paraId="7161DF99">
      <w:pPr>
        <w:rPr>
          <w:rFonts w:cs="Times New Roman"/>
          <w:sz w:val="22"/>
        </w:rPr>
      </w:pPr>
      <w:r>
        <w:rPr>
          <w:rFonts w:cs="Times New Roman"/>
          <w:sz w:val="22"/>
        </w:rPr>
        <w:t xml:space="preserve">от колледжа </w:t>
      </w:r>
      <w:r>
        <w:rPr>
          <w:rFonts w:cs="Times New Roman"/>
          <w:sz w:val="24"/>
        </w:rPr>
        <w:t>Пузиков Денис Владимирович</w:t>
      </w:r>
      <w:r>
        <w:rPr>
          <w:rFonts w:cs="Times New Roman"/>
          <w:bCs/>
          <w:sz w:val="22"/>
        </w:rPr>
        <w:t xml:space="preserve">   </w:t>
      </w:r>
      <w:r>
        <w:rPr>
          <w:rFonts w:cs="Times New Roman"/>
          <w:sz w:val="22"/>
        </w:rPr>
        <w:t>____________</w:t>
      </w:r>
    </w:p>
    <w:p w14:paraId="2E64CE30">
      <w:pPr>
        <w:ind w:firstLine="4600" w:firstLineChars="2300"/>
        <w:rPr>
          <w:rFonts w:cs="Times New Roman"/>
        </w:rPr>
      </w:pPr>
      <w:r>
        <w:rPr>
          <w:rFonts w:cs="Times New Roman"/>
          <w:i/>
          <w:sz w:val="20"/>
          <w:szCs w:val="20"/>
        </w:rPr>
        <w:t>(подпись)</w:t>
      </w:r>
    </w:p>
    <w:p w14:paraId="6B7861B6">
      <w:pPr>
        <w:pStyle w:val="21"/>
        <w:ind w:left="709" w:firstLine="0"/>
      </w:pP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CC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0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CC"/>
    <w:family w:val="swiss"/>
    <w:pitch w:val="default"/>
    <w:sig w:usb0="E0002EFF" w:usb1="C000785B" w:usb2="00000009" w:usb3="00000000" w:csb0="400001FF" w:csb1="FFFF0000"/>
  </w:font>
  <w:font w:name="Aptos">
    <w:altName w:val="SimSun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Robot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 New">
    <w:panose1 w:val="02070309020205020404"/>
    <w:charset w:val="CC"/>
    <w:family w:val="modern"/>
    <w:pitch w:val="default"/>
    <w:sig w:usb0="E0002EFF" w:usb1="C0007843" w:usb2="00000009" w:usb3="00000000" w:csb0="400001FF" w:csb1="FFFF0000"/>
  </w:font>
  <w:font w:name="Segoe UI">
    <w:altName w:val="Calibri"/>
    <w:panose1 w:val="00000000000000000000"/>
    <w:charset w:val="CC"/>
    <w:family w:val="swiss"/>
    <w:pitch w:val="default"/>
    <w:sig w:usb0="00000000" w:usb1="00000000" w:usb2="00000009" w:usb3="00000000" w:csb0="000001FF" w:csb1="0000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69813469"/>
      <w:docPartObj>
        <w:docPartGallery w:val="AutoText"/>
      </w:docPartObj>
    </w:sdtPr>
    <w:sdtContent>
      <w:p w14:paraId="24A36539">
        <w:pPr>
          <w:pStyle w:val="13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89E1947">
    <w:pPr>
      <w:pStyle w:val="1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9E5B64"/>
    <w:multiLevelType w:val="multilevel"/>
    <w:tmpl w:val="009E5B64"/>
    <w:lvl w:ilvl="0" w:tentative="0">
      <w:start w:val="1"/>
      <w:numFmt w:val="bullet"/>
      <w:lvlText w:val="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">
    <w:nsid w:val="03D35326"/>
    <w:multiLevelType w:val="multilevel"/>
    <w:tmpl w:val="03D35326"/>
    <w:lvl w:ilvl="0" w:tentative="0">
      <w:start w:val="1"/>
      <w:numFmt w:val="decimal"/>
      <w:lvlText w:val="%1)"/>
      <w:lvlJc w:val="left"/>
      <w:pPr>
        <w:ind w:left="720" w:hanging="360"/>
      </w:pPr>
      <w:rPr>
        <w:rFonts w:hint="default" w:ascii="Times New Roman" w:hAnsi="Times New Roman" w:eastAsia="Roboto" w:cs="Times New Roman"/>
        <w:color w:val="0F1115"/>
        <w:sz w:val="28"/>
        <w:szCs w:val="28"/>
        <w:u w:val="none"/>
      </w:rPr>
    </w:lvl>
    <w:lvl w:ilvl="1" w:tentative="0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nsid w:val="04445A0B"/>
    <w:multiLevelType w:val="multilevel"/>
    <w:tmpl w:val="04445A0B"/>
    <w:lvl w:ilvl="0" w:tentative="0">
      <w:start w:val="1"/>
      <w:numFmt w:val="bullet"/>
      <w:lvlText w:val="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">
    <w:nsid w:val="110B0F35"/>
    <w:multiLevelType w:val="multilevel"/>
    <w:tmpl w:val="110B0F35"/>
    <w:lvl w:ilvl="0" w:tentative="0">
      <w:start w:val="1"/>
      <w:numFmt w:val="bullet"/>
      <w:lvlText w:val="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">
    <w:nsid w:val="234705A1"/>
    <w:multiLevelType w:val="multilevel"/>
    <w:tmpl w:val="234705A1"/>
    <w:lvl w:ilvl="0" w:tentative="0">
      <w:start w:val="1"/>
      <w:numFmt w:val="decimal"/>
      <w:lvlText w:val="%1)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F41070D"/>
    <w:multiLevelType w:val="multilevel"/>
    <w:tmpl w:val="2F41070D"/>
    <w:lvl w:ilvl="0" w:tentative="0">
      <w:start w:val="1"/>
      <w:numFmt w:val="bullet"/>
      <w:lvlText w:val="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6">
    <w:nsid w:val="3BB41DB1"/>
    <w:multiLevelType w:val="multilevel"/>
    <w:tmpl w:val="3BB41DB1"/>
    <w:lvl w:ilvl="0" w:tentative="0">
      <w:start w:val="1"/>
      <w:numFmt w:val="decimal"/>
      <w:pStyle w:val="3"/>
      <w:lvlText w:val="%1."/>
      <w:lvlJc w:val="left"/>
      <w:pPr>
        <w:tabs>
          <w:tab w:val="left" w:pos="720"/>
        </w:tabs>
        <w:ind w:left="720" w:hanging="72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72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72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72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72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72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72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72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720"/>
      </w:pPr>
    </w:lvl>
  </w:abstractNum>
  <w:abstractNum w:abstractNumId="7">
    <w:nsid w:val="3C043275"/>
    <w:multiLevelType w:val="multilevel"/>
    <w:tmpl w:val="3C043275"/>
    <w:lvl w:ilvl="0" w:tentative="0">
      <w:start w:val="1"/>
      <w:numFmt w:val="bullet"/>
      <w:lvlText w:val="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8">
    <w:nsid w:val="3DA223FD"/>
    <w:multiLevelType w:val="multilevel"/>
    <w:tmpl w:val="3DA223FD"/>
    <w:lvl w:ilvl="0" w:tentative="0">
      <w:start w:val="1"/>
      <w:numFmt w:val="bullet"/>
      <w:lvlText w:val="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9">
    <w:nsid w:val="3F8523A9"/>
    <w:multiLevelType w:val="multilevel"/>
    <w:tmpl w:val="3F8523A9"/>
    <w:lvl w:ilvl="0" w:tentative="0">
      <w:start w:val="1"/>
      <w:numFmt w:val="decimal"/>
      <w:lvlText w:val="%1."/>
      <w:lvlJc w:val="left"/>
      <w:pPr>
        <w:ind w:left="1069" w:hanging="360"/>
      </w:pPr>
      <w:rPr>
        <w:rFonts w:hint="default" w:ascii="Times New Roman" w:hAnsi="Times New Roman" w:cs="Times New Roman"/>
      </w:rPr>
    </w:lvl>
    <w:lvl w:ilvl="1" w:tentative="0">
      <w:start w:val="1"/>
      <w:numFmt w:val="lowerLetter"/>
      <w:lvlText w:val="%2."/>
      <w:lvlJc w:val="left"/>
      <w:pPr>
        <w:ind w:left="1789" w:hanging="360"/>
      </w:pPr>
    </w:lvl>
    <w:lvl w:ilvl="2" w:tentative="0">
      <w:start w:val="1"/>
      <w:numFmt w:val="lowerRoman"/>
      <w:lvlText w:val="%3."/>
      <w:lvlJc w:val="right"/>
      <w:pPr>
        <w:ind w:left="2509" w:hanging="180"/>
      </w:pPr>
    </w:lvl>
    <w:lvl w:ilvl="3" w:tentative="0">
      <w:start w:val="1"/>
      <w:numFmt w:val="decimal"/>
      <w:lvlText w:val="%4."/>
      <w:lvlJc w:val="left"/>
      <w:pPr>
        <w:ind w:left="3229" w:hanging="360"/>
      </w:pPr>
    </w:lvl>
    <w:lvl w:ilvl="4" w:tentative="0">
      <w:start w:val="1"/>
      <w:numFmt w:val="lowerLetter"/>
      <w:lvlText w:val="%5."/>
      <w:lvlJc w:val="left"/>
      <w:pPr>
        <w:ind w:left="3949" w:hanging="360"/>
      </w:pPr>
    </w:lvl>
    <w:lvl w:ilvl="5" w:tentative="0">
      <w:start w:val="1"/>
      <w:numFmt w:val="lowerRoman"/>
      <w:lvlText w:val="%6."/>
      <w:lvlJc w:val="right"/>
      <w:pPr>
        <w:ind w:left="4669" w:hanging="180"/>
      </w:pPr>
    </w:lvl>
    <w:lvl w:ilvl="6" w:tentative="0">
      <w:start w:val="1"/>
      <w:numFmt w:val="decimal"/>
      <w:lvlText w:val="%7."/>
      <w:lvlJc w:val="left"/>
      <w:pPr>
        <w:ind w:left="5389" w:hanging="360"/>
      </w:pPr>
    </w:lvl>
    <w:lvl w:ilvl="7" w:tentative="0">
      <w:start w:val="1"/>
      <w:numFmt w:val="lowerLetter"/>
      <w:lvlText w:val="%8."/>
      <w:lvlJc w:val="left"/>
      <w:pPr>
        <w:ind w:left="6109" w:hanging="360"/>
      </w:pPr>
    </w:lvl>
    <w:lvl w:ilvl="8" w:tentative="0">
      <w:start w:val="1"/>
      <w:numFmt w:val="lowerRoman"/>
      <w:lvlText w:val="%9."/>
      <w:lvlJc w:val="right"/>
      <w:pPr>
        <w:ind w:left="6829" w:hanging="180"/>
      </w:pPr>
    </w:lvl>
  </w:abstractNum>
  <w:abstractNum w:abstractNumId="10">
    <w:nsid w:val="4510408B"/>
    <w:multiLevelType w:val="multilevel"/>
    <w:tmpl w:val="4510408B"/>
    <w:lvl w:ilvl="0" w:tentative="0">
      <w:start w:val="1"/>
      <w:numFmt w:val="bullet"/>
      <w:lvlText w:val="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>
    <w:nsid w:val="5C200D3C"/>
    <w:multiLevelType w:val="multilevel"/>
    <w:tmpl w:val="5C200D3C"/>
    <w:lvl w:ilvl="0" w:tentative="0">
      <w:start w:val="1"/>
      <w:numFmt w:val="bullet"/>
      <w:lvlText w:val="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2">
    <w:nsid w:val="645140E2"/>
    <w:multiLevelType w:val="multilevel"/>
    <w:tmpl w:val="645140E2"/>
    <w:lvl w:ilvl="0" w:tentative="0">
      <w:start w:val="1"/>
      <w:numFmt w:val="decimal"/>
      <w:lvlText w:val="%1)"/>
      <w:lvlJc w:val="left"/>
      <w:pPr>
        <w:ind w:left="720" w:hanging="360"/>
      </w:pPr>
      <w:rPr>
        <w:rFonts w:hint="default" w:ascii="Times New Roman" w:hAnsi="Times New Roman" w:eastAsia="Roboto" w:cs="Times New Roman"/>
        <w:color w:val="0F1115"/>
        <w:sz w:val="28"/>
        <w:szCs w:val="28"/>
        <w:u w:val="none"/>
      </w:rPr>
    </w:lvl>
    <w:lvl w:ilvl="1" w:tentative="0">
      <w:start w:val="1"/>
      <w:numFmt w:val="lowerLetter"/>
      <w:lvlText w:val="%2)"/>
      <w:lvlJc w:val="left"/>
      <w:pPr>
        <w:ind w:left="1440" w:hanging="360"/>
      </w:pPr>
      <w:rPr>
        <w:rFonts w:hint="default" w:ascii="Times New Roman" w:hAnsi="Times New Roman" w:eastAsia="Roboto" w:cs="Times New Roman"/>
        <w:color w:val="0F1115"/>
        <w:sz w:val="28"/>
        <w:szCs w:val="28"/>
        <w:u w:val="none"/>
      </w:rPr>
    </w:lvl>
    <w:lvl w:ilvl="2" w:tentative="0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6"/>
  </w:num>
  <w:num w:numId="2">
    <w:abstractNumId w:val="9"/>
  </w:num>
  <w:num w:numId="3">
    <w:abstractNumId w:val="1"/>
  </w:num>
  <w:num w:numId="4">
    <w:abstractNumId w:val="12"/>
  </w:num>
  <w:num w:numId="5">
    <w:abstractNumId w:val="3"/>
  </w:num>
  <w:num w:numId="6">
    <w:abstractNumId w:val="8"/>
  </w:num>
  <w:num w:numId="7">
    <w:abstractNumId w:val="4"/>
  </w:num>
  <w:num w:numId="8">
    <w:abstractNumId w:val="2"/>
  </w:num>
  <w:num w:numId="9">
    <w:abstractNumId w:val="10"/>
  </w:num>
  <w:num w:numId="10">
    <w:abstractNumId w:val="5"/>
  </w:num>
  <w:num w:numId="11">
    <w:abstractNumId w:val="7"/>
  </w:num>
  <w:num w:numId="12">
    <w:abstractNumId w:val="11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09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5C27"/>
    <w:rsid w:val="000D3D80"/>
    <w:rsid w:val="00324C05"/>
    <w:rsid w:val="005B48AC"/>
    <w:rsid w:val="005C6934"/>
    <w:rsid w:val="005D6BA6"/>
    <w:rsid w:val="006D0ACA"/>
    <w:rsid w:val="00B377A8"/>
    <w:rsid w:val="00BA0E6D"/>
    <w:rsid w:val="00BC561C"/>
    <w:rsid w:val="00D75C27"/>
    <w:rsid w:val="00FE57D4"/>
    <w:rsid w:val="00FF055B"/>
    <w:rsid w:val="36CC46F5"/>
    <w:rsid w:val="370C7B8E"/>
    <w:rsid w:val="50B25444"/>
    <w:rsid w:val="59927205"/>
    <w:rsid w:val="62B92819"/>
    <w:rsid w:val="6CA551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0" w:line="360" w:lineRule="auto"/>
      <w:ind w:firstLine="709"/>
      <w:jc w:val="both"/>
    </w:pPr>
    <w:rPr>
      <w:rFonts w:ascii="Times New Roman" w:hAnsi="Times New Roman" w:eastAsiaTheme="minorHAnsi" w:cstheme="minorBidi"/>
      <w:sz w:val="28"/>
      <w:szCs w:val="22"/>
      <w:lang w:val="ru-RU" w:eastAsia="en-US" w:bidi="ar-SA"/>
    </w:rPr>
  </w:style>
  <w:style w:type="paragraph" w:styleId="2">
    <w:name w:val="heading 1"/>
    <w:basedOn w:val="1"/>
    <w:next w:val="1"/>
    <w:link w:val="25"/>
    <w:qFormat/>
    <w:uiPriority w:val="9"/>
    <w:pPr>
      <w:keepNext/>
      <w:keepLines/>
      <w:spacing w:before="240"/>
      <w:outlineLvl w:val="0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3">
    <w:name w:val="heading 2"/>
    <w:basedOn w:val="1"/>
    <w:next w:val="1"/>
    <w:link w:val="23"/>
    <w:autoRedefine/>
    <w:unhideWhenUsed/>
    <w:qFormat/>
    <w:uiPriority w:val="9"/>
    <w:pPr>
      <w:keepNext/>
      <w:keepLines/>
      <w:numPr>
        <w:ilvl w:val="0"/>
        <w:numId w:val="1"/>
      </w:numPr>
      <w:spacing w:line="480" w:lineRule="auto"/>
      <w:jc w:val="left"/>
      <w:outlineLvl w:val="1"/>
    </w:pPr>
    <w:rPr>
      <w:rFonts w:eastAsiaTheme="majorEastAsia" w:cstheme="majorBidi"/>
      <w:b/>
      <w:color w:val="000000" w:themeColor="text1"/>
      <w:kern w:val="2"/>
      <w:szCs w:val="32"/>
      <w14:textFill>
        <w14:solidFill>
          <w14:schemeClr w14:val="tx1"/>
        </w14:solidFill>
      </w14:textFill>
      <w14:ligatures w14:val="standardContextual"/>
    </w:rPr>
  </w:style>
  <w:style w:type="paragraph" w:styleId="4">
    <w:name w:val="heading 3"/>
    <w:basedOn w:val="1"/>
    <w:next w:val="1"/>
    <w:link w:val="26"/>
    <w:semiHidden/>
    <w:unhideWhenUsed/>
    <w:qFormat/>
    <w:uiPriority w:val="9"/>
    <w:pPr>
      <w:keepNext/>
      <w:keepLines/>
      <w:spacing w:before="40"/>
      <w:outlineLvl w:val="2"/>
    </w:pPr>
    <w:rPr>
      <w:rFonts w:asciiTheme="majorHAnsi" w:hAnsiTheme="majorHAnsi" w:eastAsiaTheme="majorEastAsia" w:cstheme="majorBidi"/>
      <w:color w:val="203864" w:themeColor="accent1" w:themeShade="80"/>
      <w:sz w:val="24"/>
      <w:szCs w:val="24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yperlink"/>
    <w:basedOn w:val="5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8">
    <w:name w:val="Strong"/>
    <w:basedOn w:val="5"/>
    <w:qFormat/>
    <w:uiPriority w:val="22"/>
    <w:rPr>
      <w:b/>
      <w:bCs/>
    </w:rPr>
  </w:style>
  <w:style w:type="paragraph" w:styleId="9">
    <w:name w:val="header"/>
    <w:basedOn w:val="1"/>
    <w:link w:val="29"/>
    <w:unhideWhenUsed/>
    <w:qFormat/>
    <w:uiPriority w:val="99"/>
    <w:pPr>
      <w:tabs>
        <w:tab w:val="center" w:pos="4677"/>
        <w:tab w:val="right" w:pos="9355"/>
      </w:tabs>
      <w:spacing w:line="240" w:lineRule="auto"/>
    </w:pPr>
  </w:style>
  <w:style w:type="paragraph" w:styleId="10">
    <w:name w:val="toc 1"/>
    <w:basedOn w:val="1"/>
    <w:next w:val="1"/>
    <w:autoRedefine/>
    <w:unhideWhenUsed/>
    <w:qFormat/>
    <w:uiPriority w:val="39"/>
    <w:pPr>
      <w:spacing w:after="100"/>
    </w:pPr>
  </w:style>
  <w:style w:type="paragraph" w:styleId="11">
    <w:name w:val="toc 3"/>
    <w:basedOn w:val="1"/>
    <w:next w:val="1"/>
    <w:autoRedefine/>
    <w:unhideWhenUsed/>
    <w:qFormat/>
    <w:uiPriority w:val="39"/>
    <w:pPr>
      <w:spacing w:after="100" w:line="259" w:lineRule="auto"/>
      <w:ind w:left="440" w:firstLine="0"/>
      <w:jc w:val="left"/>
    </w:pPr>
    <w:rPr>
      <w:rFonts w:cs="Times New Roman" w:asciiTheme="minorHAnsi" w:hAnsiTheme="minorHAnsi" w:eastAsiaTheme="minorEastAsia"/>
      <w:sz w:val="22"/>
      <w:lang w:eastAsia="ru-RU"/>
    </w:rPr>
  </w:style>
  <w:style w:type="paragraph" w:styleId="12">
    <w:name w:val="toc 2"/>
    <w:basedOn w:val="1"/>
    <w:next w:val="1"/>
    <w:autoRedefine/>
    <w:unhideWhenUsed/>
    <w:qFormat/>
    <w:uiPriority w:val="39"/>
    <w:pPr>
      <w:spacing w:after="100"/>
      <w:ind w:left="280"/>
    </w:pPr>
  </w:style>
  <w:style w:type="paragraph" w:styleId="13">
    <w:name w:val="footer"/>
    <w:basedOn w:val="1"/>
    <w:link w:val="30"/>
    <w:unhideWhenUsed/>
    <w:qFormat/>
    <w:uiPriority w:val="99"/>
    <w:pPr>
      <w:tabs>
        <w:tab w:val="center" w:pos="4677"/>
        <w:tab w:val="right" w:pos="9355"/>
      </w:tabs>
      <w:spacing w:line="240" w:lineRule="auto"/>
    </w:pPr>
  </w:style>
  <w:style w:type="table" w:styleId="14">
    <w:name w:val="Table Grid"/>
    <w:basedOn w:val="6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5">
    <w:name w:val="_Style 66"/>
    <w:basedOn w:val="6"/>
    <w:qFormat/>
    <w:uiPriority w:val="0"/>
    <w:pPr>
      <w:spacing w:after="0" w:line="240" w:lineRule="auto"/>
    </w:pPr>
    <w:rPr>
      <w:rFonts w:ascii="Times New Roman" w:hAnsi="Times New Roman" w:eastAsia="SimSun" w:cs="Times New Roman"/>
      <w:sz w:val="20"/>
      <w:szCs w:val="20"/>
      <w:lang w:eastAsia="ru-RU"/>
    </w:rPr>
    <w:tblPr/>
  </w:style>
  <w:style w:type="table" w:customStyle="1" w:styleId="16">
    <w:name w:val="_Style 67"/>
    <w:basedOn w:val="6"/>
    <w:qFormat/>
    <w:uiPriority w:val="0"/>
    <w:pPr>
      <w:spacing w:after="0" w:line="240" w:lineRule="auto"/>
    </w:pPr>
    <w:rPr>
      <w:rFonts w:ascii="Times New Roman" w:hAnsi="Times New Roman" w:eastAsia="SimSun" w:cs="Times New Roman"/>
      <w:sz w:val="20"/>
      <w:szCs w:val="20"/>
      <w:lang w:eastAsia="ru-RU"/>
    </w:rPr>
    <w:tblPr/>
  </w:style>
  <w:style w:type="paragraph" w:customStyle="1" w:styleId="17">
    <w:name w:val="Заголовок1.1"/>
    <w:basedOn w:val="1"/>
    <w:qFormat/>
    <w:uiPriority w:val="0"/>
    <w:pPr>
      <w:suppressAutoHyphens/>
      <w:ind w:firstLine="0"/>
      <w:jc w:val="center"/>
    </w:pPr>
    <w:rPr>
      <w:rFonts w:cs="Arial" w:eastAsiaTheme="minorEastAsia"/>
      <w:b/>
      <w:sz w:val="32"/>
    </w:rPr>
  </w:style>
  <w:style w:type="paragraph" w:customStyle="1" w:styleId="18">
    <w:name w:val="Обычный текст"/>
    <w:basedOn w:val="1"/>
    <w:link w:val="19"/>
    <w:qFormat/>
    <w:uiPriority w:val="0"/>
    <w:pPr>
      <w:suppressAutoHyphens/>
    </w:pPr>
    <w:rPr>
      <w:rFonts w:cs="Arial" w:eastAsiaTheme="minorEastAsia"/>
      <w:szCs w:val="28"/>
    </w:rPr>
  </w:style>
  <w:style w:type="character" w:customStyle="1" w:styleId="19">
    <w:name w:val="Обычный текст Char"/>
    <w:link w:val="18"/>
    <w:qFormat/>
    <w:uiPriority w:val="0"/>
    <w:rPr>
      <w:rFonts w:ascii="Times New Roman" w:hAnsi="Times New Roman" w:cs="Arial" w:eastAsiaTheme="minorEastAsia"/>
      <w:sz w:val="28"/>
      <w:szCs w:val="28"/>
    </w:rPr>
  </w:style>
  <w:style w:type="table" w:customStyle="1" w:styleId="20">
    <w:name w:val="_Style 65"/>
    <w:basedOn w:val="6"/>
    <w:qFormat/>
    <w:uiPriority w:val="0"/>
    <w:pPr>
      <w:spacing w:after="0" w:line="240" w:lineRule="auto"/>
    </w:pPr>
    <w:rPr>
      <w:rFonts w:ascii="Times New Roman" w:hAnsi="Times New Roman" w:eastAsia="SimSun" w:cs="Times New Roman"/>
      <w:sz w:val="20"/>
      <w:szCs w:val="20"/>
      <w:lang w:eastAsia="ru-RU"/>
    </w:rPr>
    <w:tblPr/>
  </w:style>
  <w:style w:type="paragraph" w:customStyle="1" w:styleId="21">
    <w:name w:val="Заголовок 1.2"/>
    <w:basedOn w:val="1"/>
    <w:qFormat/>
    <w:uiPriority w:val="0"/>
    <w:pPr>
      <w:suppressAutoHyphens/>
      <w:spacing w:after="320" w:line="240" w:lineRule="auto"/>
      <w:jc w:val="left"/>
    </w:pPr>
    <w:rPr>
      <w:rFonts w:cs="Arial" w:eastAsiaTheme="minorEastAsia"/>
      <w:b/>
    </w:rPr>
  </w:style>
  <w:style w:type="table" w:customStyle="1" w:styleId="22">
    <w:name w:val="Сетка таблицы1"/>
    <w:basedOn w:val="6"/>
    <w:qFormat/>
    <w:uiPriority w:val="39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3">
    <w:name w:val="Заголовок 2 Знак"/>
    <w:basedOn w:val="5"/>
    <w:link w:val="3"/>
    <w:qFormat/>
    <w:uiPriority w:val="9"/>
    <w:rPr>
      <w:rFonts w:ascii="Times New Roman" w:hAnsi="Times New Roman" w:eastAsiaTheme="majorEastAsia" w:cstheme="majorBidi"/>
      <w:b/>
      <w:color w:val="000000" w:themeColor="text1"/>
      <w:kern w:val="2"/>
      <w:sz w:val="28"/>
      <w:szCs w:val="32"/>
      <w14:textFill>
        <w14:solidFill>
          <w14:schemeClr w14:val="tx1"/>
        </w14:solidFill>
      </w14:textFill>
      <w14:ligatures w14:val="standardContextual"/>
    </w:rPr>
  </w:style>
  <w:style w:type="paragraph" w:styleId="24">
    <w:name w:val="List Paragraph"/>
    <w:basedOn w:val="1"/>
    <w:qFormat/>
    <w:uiPriority w:val="34"/>
    <w:pPr>
      <w:spacing w:after="240"/>
      <w:ind w:left="720"/>
      <w:contextualSpacing/>
    </w:pPr>
    <w:rPr>
      <w:kern w:val="2"/>
      <w:szCs w:val="24"/>
      <w14:ligatures w14:val="standardContextual"/>
    </w:rPr>
  </w:style>
  <w:style w:type="character" w:customStyle="1" w:styleId="25">
    <w:name w:val="Заголовок 1 Знак"/>
    <w:basedOn w:val="5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6">
    <w:name w:val="Заголовок 3 Знак"/>
    <w:basedOn w:val="5"/>
    <w:link w:val="4"/>
    <w:semiHidden/>
    <w:qFormat/>
    <w:uiPriority w:val="9"/>
    <w:rPr>
      <w:rFonts w:asciiTheme="majorHAnsi" w:hAnsiTheme="majorHAnsi" w:eastAsiaTheme="majorEastAsia" w:cstheme="majorBidi"/>
      <w:color w:val="203864" w:themeColor="accent1" w:themeShade="80"/>
      <w:sz w:val="24"/>
      <w:szCs w:val="24"/>
    </w:rPr>
  </w:style>
  <w:style w:type="paragraph" w:customStyle="1" w:styleId="27">
    <w:name w:val="ds-markdown-paragraph"/>
    <w:basedOn w:val="1"/>
    <w:qFormat/>
    <w:uiPriority w:val="0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28">
    <w:name w:val="TOC Heading"/>
    <w:basedOn w:val="2"/>
    <w:next w:val="1"/>
    <w:unhideWhenUsed/>
    <w:qFormat/>
    <w:uiPriority w:val="39"/>
    <w:pPr>
      <w:spacing w:line="259" w:lineRule="auto"/>
      <w:ind w:firstLine="0"/>
      <w:jc w:val="left"/>
      <w:outlineLvl w:val="9"/>
    </w:pPr>
    <w:rPr>
      <w:lang w:eastAsia="ru-RU"/>
    </w:rPr>
  </w:style>
  <w:style w:type="character" w:customStyle="1" w:styleId="29">
    <w:name w:val="Верхний колонтитул Знак"/>
    <w:basedOn w:val="5"/>
    <w:link w:val="9"/>
    <w:qFormat/>
    <w:uiPriority w:val="99"/>
    <w:rPr>
      <w:rFonts w:ascii="Times New Roman" w:hAnsi="Times New Roman"/>
      <w:sz w:val="28"/>
    </w:rPr>
  </w:style>
  <w:style w:type="character" w:customStyle="1" w:styleId="30">
    <w:name w:val="Нижний колонтитул Знак"/>
    <w:basedOn w:val="5"/>
    <w:link w:val="13"/>
    <w:qFormat/>
    <w:uiPriority w:val="99"/>
    <w:rPr>
      <w:rFonts w:ascii="Times New Roman" w:hAnsi="Times New Roman"/>
      <w:sz w:val="28"/>
    </w:rPr>
  </w:style>
  <w:style w:type="paragraph" w:customStyle="1" w:styleId="31">
    <w:name w:val="ConsPlusNormal"/>
    <w:qFormat/>
    <w:uiPriority w:val="0"/>
    <w:pPr>
      <w:widowControl w:val="0"/>
      <w:autoSpaceDE w:val="0"/>
      <w:autoSpaceDN w:val="0"/>
      <w:adjustRightInd w:val="0"/>
      <w:spacing w:after="0" w:line="240" w:lineRule="auto"/>
    </w:pPr>
    <w:rPr>
      <w:rFonts w:ascii="Arial" w:hAnsi="Arial" w:cs="Arial" w:eastAsiaTheme="minorEastAsia"/>
      <w:sz w:val="20"/>
      <w:szCs w:val="20"/>
      <w:lang w:val="ru-RU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89385E-F503-48D2-BEF0-82D3657E43A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30</Pages>
  <Words>5971</Words>
  <Characters>34037</Characters>
  <Lines>283</Lines>
  <Paragraphs>79</Paragraphs>
  <TotalTime>0</TotalTime>
  <ScaleCrop>false</ScaleCrop>
  <LinksUpToDate>false</LinksUpToDate>
  <CharactersWithSpaces>39929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2026-04-24T12:07:00Z</dcterms:created>
  <dc:creator>Студент Колледж</dc:creator>
  <cp:lastModifiedBy>student</cp:lastModifiedBy>
  <dcterms:modified xsi:type="dcterms:W3CDTF">2026-04-24T14:01:12Z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5C6CAA7806D748DC8D5AEE5F2C963868_12</vt:lpwstr>
  </property>
</Properties>
</file>