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29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142" w:type="dxa"/>
          <w:right w:w="142" w:type="dxa"/>
        </w:tblCellMar>
        <w:tblLook w:val="0000" w:firstRow="0" w:lastRow="0" w:firstColumn="0" w:lastColumn="0" w:noHBand="0" w:noVBand="0"/>
      </w:tblPr>
      <w:tblGrid>
        <w:gridCol w:w="440"/>
        <w:gridCol w:w="4536"/>
        <w:gridCol w:w="2734"/>
        <w:gridCol w:w="2510"/>
        <w:gridCol w:w="1027"/>
        <w:gridCol w:w="2234"/>
        <w:gridCol w:w="2816"/>
      </w:tblGrid>
      <w:tr w:rsidR="00DE0D2F" w:rsidRPr="00420E23" w:rsidTr="008A4406">
        <w:trPr>
          <w:trHeight w:val="28"/>
          <w:jc w:val="center"/>
        </w:trPr>
        <w:tc>
          <w:tcPr>
            <w:tcW w:w="440" w:type="dxa"/>
            <w:shd w:val="clear" w:color="auto" w:fill="BFBFBF" w:themeFill="background1" w:themeFillShade="BF"/>
            <w:tcMar>
              <w:top w:w="28" w:type="dxa"/>
              <w:left w:w="85" w:type="dxa"/>
              <w:bottom w:w="0" w:type="dxa"/>
              <w:right w:w="85" w:type="dxa"/>
            </w:tcMar>
          </w:tcPr>
          <w:p w:rsidR="00DE0D2F" w:rsidRPr="00D1293A" w:rsidRDefault="00DE0D2F" w:rsidP="008F05F7">
            <w:pPr>
              <w:spacing w:line="276" w:lineRule="auto"/>
              <w:rPr>
                <w:rFonts w:ascii="Segoe UI" w:hAnsi="Segoe UI" w:cs="Segoe UI"/>
                <w:b/>
                <w:sz w:val="18"/>
                <w:szCs w:val="18"/>
                <w:lang w:val="id-ID"/>
              </w:rPr>
            </w:pPr>
            <w:bookmarkStart w:id="0" w:name="_GoBack"/>
            <w:bookmarkEnd w:id="0"/>
          </w:p>
        </w:tc>
        <w:tc>
          <w:tcPr>
            <w:tcW w:w="4536" w:type="dxa"/>
            <w:shd w:val="clear" w:color="auto" w:fill="BFBFBF" w:themeFill="background1" w:themeFillShade="BF"/>
            <w:tcMar>
              <w:top w:w="28" w:type="dxa"/>
              <w:left w:w="85" w:type="dxa"/>
              <w:bottom w:w="0" w:type="dxa"/>
              <w:right w:w="85" w:type="dxa"/>
            </w:tcMar>
          </w:tcPr>
          <w:p w:rsidR="00DE0D2F" w:rsidRPr="00240652" w:rsidRDefault="00DE0D2F" w:rsidP="008F05F7">
            <w:pPr>
              <w:pStyle w:val="ListParagraph"/>
              <w:spacing w:line="276" w:lineRule="auto"/>
              <w:ind w:left="0"/>
              <w:contextualSpacing w:val="0"/>
              <w:rPr>
                <w:rFonts w:ascii="Segoe UI" w:hAnsi="Segoe UI" w:cs="Segoe UI"/>
                <w:b/>
                <w:lang w:val="id-ID"/>
              </w:rPr>
            </w:pPr>
            <w:r w:rsidRPr="00240652">
              <w:rPr>
                <w:rFonts w:ascii="Segoe UI" w:hAnsi="Segoe UI" w:cs="Segoe UI"/>
                <w:b/>
                <w:lang w:val="id-ID"/>
              </w:rPr>
              <w:t>STRATEGIS</w:t>
            </w:r>
          </w:p>
        </w:tc>
        <w:tc>
          <w:tcPr>
            <w:tcW w:w="2734" w:type="dxa"/>
            <w:shd w:val="clear" w:color="auto" w:fill="BFBFBF" w:themeFill="background1" w:themeFillShade="BF"/>
            <w:tcMar>
              <w:top w:w="28" w:type="dxa"/>
              <w:left w:w="85" w:type="dxa"/>
              <w:bottom w:w="0" w:type="dxa"/>
              <w:right w:w="85" w:type="dxa"/>
            </w:tcMar>
          </w:tcPr>
          <w:p w:rsidR="00DE0D2F" w:rsidRPr="007D2593" w:rsidRDefault="00DE0D2F" w:rsidP="008F05F7">
            <w:pPr>
              <w:spacing w:line="276" w:lineRule="auto"/>
              <w:rPr>
                <w:rFonts w:ascii="Segoe UI" w:hAnsi="Segoe UI" w:cs="Segoe UI"/>
                <w:b/>
                <w:snapToGrid w:val="0"/>
                <w:sz w:val="16"/>
                <w:szCs w:val="16"/>
              </w:rPr>
            </w:pPr>
          </w:p>
        </w:tc>
        <w:tc>
          <w:tcPr>
            <w:tcW w:w="2510" w:type="dxa"/>
            <w:shd w:val="clear" w:color="auto" w:fill="BFBFBF" w:themeFill="background1" w:themeFillShade="BF"/>
            <w:tcMar>
              <w:top w:w="28" w:type="dxa"/>
              <w:left w:w="85" w:type="dxa"/>
              <w:right w:w="85" w:type="dxa"/>
            </w:tcMar>
          </w:tcPr>
          <w:p w:rsidR="00DE0D2F" w:rsidRPr="00D1293A" w:rsidRDefault="00DE0D2F" w:rsidP="008F05F7">
            <w:pPr>
              <w:pStyle w:val="ListParagraph"/>
              <w:spacing w:line="276" w:lineRule="auto"/>
              <w:ind w:left="-72" w:right="72"/>
              <w:contextualSpacing w:val="0"/>
              <w:rPr>
                <w:rFonts w:ascii="Segoe UI" w:hAnsi="Segoe UI" w:cs="Segoe UI"/>
                <w:sz w:val="18"/>
                <w:szCs w:val="18"/>
              </w:rPr>
            </w:pPr>
          </w:p>
        </w:tc>
        <w:tc>
          <w:tcPr>
            <w:tcW w:w="1027" w:type="dxa"/>
            <w:shd w:val="clear" w:color="auto" w:fill="BFBFBF" w:themeFill="background1" w:themeFillShade="BF"/>
            <w:tcMar>
              <w:top w:w="28" w:type="dxa"/>
              <w:left w:w="85" w:type="dxa"/>
              <w:right w:w="85" w:type="dxa"/>
            </w:tcMar>
          </w:tcPr>
          <w:p w:rsidR="00DE0D2F" w:rsidRPr="00D1293A" w:rsidRDefault="00DE0D2F" w:rsidP="004B47EE">
            <w:pPr>
              <w:pStyle w:val="ListParagraph"/>
              <w:spacing w:line="276" w:lineRule="auto"/>
              <w:ind w:left="-51" w:right="72"/>
              <w:contextualSpacing w:val="0"/>
              <w:jc w:val="center"/>
              <w:rPr>
                <w:rFonts w:ascii="Segoe UI" w:hAnsi="Segoe UI" w:cs="Segoe UI"/>
                <w:sz w:val="18"/>
                <w:szCs w:val="18"/>
              </w:rPr>
            </w:pPr>
          </w:p>
        </w:tc>
        <w:tc>
          <w:tcPr>
            <w:tcW w:w="2234" w:type="dxa"/>
            <w:shd w:val="clear" w:color="auto" w:fill="BFBFBF" w:themeFill="background1" w:themeFillShade="BF"/>
            <w:tcMar>
              <w:top w:w="28" w:type="dxa"/>
              <w:left w:w="85" w:type="dxa"/>
              <w:right w:w="85" w:type="dxa"/>
            </w:tcMar>
          </w:tcPr>
          <w:p w:rsidR="00DE0D2F" w:rsidRPr="00D1293A" w:rsidRDefault="00DE0D2F" w:rsidP="008F05F7">
            <w:pPr>
              <w:pStyle w:val="ListParagraph"/>
              <w:spacing w:line="276" w:lineRule="auto"/>
              <w:ind w:left="-51" w:right="72"/>
              <w:contextualSpacing w:val="0"/>
              <w:rPr>
                <w:rFonts w:ascii="Segoe UI" w:hAnsi="Segoe UI" w:cs="Segoe UI"/>
                <w:sz w:val="18"/>
                <w:szCs w:val="18"/>
              </w:rPr>
            </w:pPr>
          </w:p>
        </w:tc>
        <w:tc>
          <w:tcPr>
            <w:tcW w:w="2816" w:type="dxa"/>
            <w:shd w:val="clear" w:color="auto" w:fill="BFBFBF" w:themeFill="background1" w:themeFillShade="BF"/>
            <w:tcMar>
              <w:top w:w="28" w:type="dxa"/>
              <w:left w:w="85" w:type="dxa"/>
              <w:right w:w="85" w:type="dxa"/>
            </w:tcMar>
          </w:tcPr>
          <w:p w:rsidR="00DE0D2F" w:rsidRPr="00D1293A" w:rsidRDefault="00DE0D2F" w:rsidP="008F05F7">
            <w:pPr>
              <w:pStyle w:val="ListParagraph"/>
              <w:spacing w:line="276" w:lineRule="auto"/>
              <w:ind w:left="-51" w:right="72"/>
              <w:contextualSpacing w:val="0"/>
              <w:rPr>
                <w:rFonts w:ascii="Segoe UI" w:hAnsi="Segoe UI" w:cs="Segoe UI"/>
                <w:sz w:val="18"/>
                <w:szCs w:val="18"/>
              </w:rPr>
            </w:pPr>
          </w:p>
        </w:tc>
      </w:tr>
      <w:tr w:rsidR="00761F37" w:rsidRPr="00570426" w:rsidTr="008A4406">
        <w:trPr>
          <w:trHeight w:val="49"/>
          <w:jc w:val="center"/>
        </w:trPr>
        <w:tc>
          <w:tcPr>
            <w:tcW w:w="440" w:type="dxa"/>
            <w:tcMar>
              <w:top w:w="28" w:type="dxa"/>
              <w:left w:w="85" w:type="dxa"/>
              <w:bottom w:w="0" w:type="dxa"/>
              <w:right w:w="85" w:type="dxa"/>
            </w:tcMar>
          </w:tcPr>
          <w:p w:rsidR="00761F37" w:rsidRPr="00570426" w:rsidRDefault="00761F37" w:rsidP="00AC528B">
            <w:pPr>
              <w:numPr>
                <w:ilvl w:val="0"/>
                <w:numId w:val="5"/>
              </w:numPr>
              <w:spacing w:line="240" w:lineRule="auto"/>
              <w:jc w:val="both"/>
              <w:rPr>
                <w:rFonts w:ascii="Segoe UI" w:hAnsi="Segoe UI" w:cs="Segoe UI"/>
                <w:b/>
                <w:sz w:val="16"/>
                <w:szCs w:val="16"/>
              </w:rPr>
            </w:pPr>
          </w:p>
        </w:tc>
        <w:tc>
          <w:tcPr>
            <w:tcW w:w="4536" w:type="dxa"/>
            <w:tcMar>
              <w:top w:w="28" w:type="dxa"/>
              <w:left w:w="85" w:type="dxa"/>
              <w:bottom w:w="0" w:type="dxa"/>
              <w:right w:w="85" w:type="dxa"/>
            </w:tcMar>
          </w:tcPr>
          <w:p w:rsidR="00761F37" w:rsidRPr="00570426" w:rsidRDefault="00761F37" w:rsidP="00AC528B">
            <w:pPr>
              <w:spacing w:line="240" w:lineRule="auto"/>
              <w:jc w:val="both"/>
              <w:rPr>
                <w:rFonts w:ascii="Segoe UI" w:hAnsi="Segoe UI" w:cs="Segoe UI"/>
                <w:b/>
                <w:sz w:val="16"/>
                <w:szCs w:val="16"/>
              </w:rPr>
            </w:pPr>
            <w:r w:rsidRPr="00570426">
              <w:rPr>
                <w:rFonts w:ascii="Segoe UI" w:hAnsi="Segoe UI" w:cs="Segoe UI"/>
                <w:b/>
                <w:sz w:val="16"/>
                <w:szCs w:val="16"/>
              </w:rPr>
              <w:t>Kerjasama dengan mitra Perbankan melalui SPO BRI belum optimal</w:t>
            </w:r>
          </w:p>
          <w:p w:rsidR="00761F37" w:rsidRPr="00570426" w:rsidRDefault="00761F37" w:rsidP="00AC528B">
            <w:pPr>
              <w:spacing w:line="240" w:lineRule="auto"/>
              <w:jc w:val="both"/>
              <w:rPr>
                <w:rFonts w:ascii="Segoe UI" w:hAnsi="Segoe UI" w:cs="Segoe UI"/>
                <w:b/>
                <w:sz w:val="16"/>
                <w:szCs w:val="16"/>
                <w:u w:val="single"/>
              </w:rPr>
            </w:pPr>
            <w:r w:rsidRPr="00570426">
              <w:rPr>
                <w:rFonts w:ascii="Segoe UI" w:hAnsi="Segoe UI" w:cs="Segoe UI"/>
                <w:b/>
                <w:sz w:val="16"/>
                <w:szCs w:val="16"/>
                <w:u w:val="single"/>
              </w:rPr>
              <w:t>Kondisi :</w:t>
            </w:r>
          </w:p>
          <w:p w:rsidR="00761F37" w:rsidRPr="00570426" w:rsidRDefault="00761F37" w:rsidP="00AC528B">
            <w:pPr>
              <w:spacing w:line="240" w:lineRule="auto"/>
              <w:jc w:val="both"/>
              <w:rPr>
                <w:rFonts w:ascii="Segoe UI" w:hAnsi="Segoe UI" w:cs="Segoe UI"/>
                <w:sz w:val="16"/>
                <w:szCs w:val="16"/>
              </w:rPr>
            </w:pPr>
            <w:r w:rsidRPr="00570426">
              <w:rPr>
                <w:rFonts w:ascii="Segoe UI" w:hAnsi="Segoe UI" w:cs="Segoe UI"/>
                <w:sz w:val="16"/>
                <w:szCs w:val="16"/>
              </w:rPr>
              <w:t xml:space="preserve">Berdasarkan hasil evaluasi peningkatan peran </w:t>
            </w:r>
            <w:r w:rsidRPr="00570426">
              <w:rPr>
                <w:rFonts w:ascii="Segoe UI" w:hAnsi="Segoe UI" w:cs="Segoe UI"/>
                <w:i/>
                <w:sz w:val="16"/>
                <w:szCs w:val="16"/>
              </w:rPr>
              <w:t>Service Point Office</w:t>
            </w:r>
            <w:r w:rsidRPr="00570426">
              <w:rPr>
                <w:rFonts w:ascii="Segoe UI" w:hAnsi="Segoe UI" w:cs="Segoe UI"/>
                <w:sz w:val="16"/>
                <w:szCs w:val="16"/>
              </w:rPr>
              <w:t xml:space="preserve"> dan Akuisisi Peserta, bersama ini disampaikan hal-hal sebagai berikut :</w:t>
            </w:r>
          </w:p>
          <w:p w:rsidR="00761F37" w:rsidRPr="00570426" w:rsidRDefault="00761F37" w:rsidP="00AC528B">
            <w:pPr>
              <w:pStyle w:val="ListParagraph"/>
              <w:numPr>
                <w:ilvl w:val="0"/>
                <w:numId w:val="12"/>
              </w:numPr>
              <w:spacing w:line="240" w:lineRule="auto"/>
              <w:ind w:left="214" w:hanging="180"/>
              <w:contextualSpacing w:val="0"/>
              <w:jc w:val="both"/>
              <w:rPr>
                <w:rFonts w:ascii="Segoe UI" w:hAnsi="Segoe UI" w:cs="Segoe UI"/>
                <w:b/>
                <w:sz w:val="16"/>
                <w:szCs w:val="16"/>
              </w:rPr>
            </w:pPr>
            <w:r w:rsidRPr="00570426">
              <w:rPr>
                <w:rFonts w:ascii="Segoe UI" w:hAnsi="Segoe UI" w:cs="Segoe UI"/>
                <w:b/>
                <w:sz w:val="16"/>
                <w:szCs w:val="16"/>
              </w:rPr>
              <w:t xml:space="preserve">Realisasi kepesertaan baru melalui SPO BRI belum optimal </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sz w:val="16"/>
                <w:szCs w:val="16"/>
              </w:rPr>
              <w:t>Capaian kepesertaan baru melalui SPO-BRI Tahun 201</w:t>
            </w:r>
            <w:r w:rsidRPr="00570426">
              <w:rPr>
                <w:rFonts w:ascii="Segoe UI" w:hAnsi="Segoe UI" w:cs="Segoe UI"/>
                <w:sz w:val="16"/>
                <w:szCs w:val="16"/>
                <w:lang w:val="en-US"/>
              </w:rPr>
              <w:t>5</w:t>
            </w:r>
            <w:r w:rsidRPr="00570426">
              <w:rPr>
                <w:rFonts w:ascii="Segoe UI" w:hAnsi="Segoe UI" w:cs="Segoe UI"/>
                <w:sz w:val="16"/>
                <w:szCs w:val="16"/>
              </w:rPr>
              <w:t xml:space="preserve"> untuk tenaga kerja dan perusahaan </w:t>
            </w:r>
            <w:r w:rsidRPr="00570426">
              <w:rPr>
                <w:rFonts w:ascii="Segoe UI" w:hAnsi="Segoe UI" w:cs="Segoe UI"/>
                <w:sz w:val="16"/>
                <w:szCs w:val="16"/>
                <w:lang w:val="en-US"/>
              </w:rPr>
              <w:t>adalah sebagai berikut :</w:t>
            </w:r>
            <w:r w:rsidRPr="00570426">
              <w:rPr>
                <w:rFonts w:ascii="Segoe UI" w:hAnsi="Segoe UI" w:cs="Segoe UI"/>
                <w:sz w:val="16"/>
                <w:szCs w:val="16"/>
              </w:rPr>
              <w:t xml:space="preserve"> </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noProof/>
                <w:sz w:val="16"/>
                <w:szCs w:val="16"/>
                <w:lang w:val="id-ID" w:eastAsia="id-ID"/>
              </w:rPr>
              <w:drawing>
                <wp:inline distT="0" distB="0" distL="0" distR="0" wp14:anchorId="5DAFE7D4" wp14:editId="405D8882">
                  <wp:extent cx="2676525" cy="191977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2680887" cy="1922898"/>
                          </a:xfrm>
                          <a:prstGeom prst="rect">
                            <a:avLst/>
                          </a:prstGeom>
                          <a:noFill/>
                          <a:ln w="9525">
                            <a:noFill/>
                            <a:miter lim="800000"/>
                            <a:headEnd/>
                            <a:tailEnd/>
                          </a:ln>
                        </pic:spPr>
                      </pic:pic>
                    </a:graphicData>
                  </a:graphic>
                </wp:inline>
              </w:drawing>
            </w:r>
          </w:p>
          <w:p w:rsidR="003B4BEA" w:rsidRPr="00570426" w:rsidRDefault="003B4BEA" w:rsidP="00AC528B">
            <w:pPr>
              <w:pStyle w:val="ListParagraph"/>
              <w:spacing w:line="240" w:lineRule="auto"/>
              <w:ind w:left="214"/>
              <w:contextualSpacing w:val="0"/>
              <w:jc w:val="both"/>
              <w:rPr>
                <w:rFonts w:ascii="Segoe UI" w:hAnsi="Segoe UI" w:cs="Segoe UI"/>
                <w:sz w:val="16"/>
                <w:szCs w:val="16"/>
                <w:lang w:val="id-ID"/>
              </w:rPr>
            </w:pPr>
          </w:p>
          <w:p w:rsidR="00761F37" w:rsidRPr="00570426" w:rsidRDefault="00761F37" w:rsidP="00AC528B">
            <w:pPr>
              <w:pStyle w:val="ListParagraph"/>
              <w:spacing w:line="240" w:lineRule="auto"/>
              <w:ind w:left="214"/>
              <w:contextualSpacing w:val="0"/>
              <w:jc w:val="both"/>
              <w:rPr>
                <w:rFonts w:ascii="Segoe UI" w:hAnsi="Segoe UI" w:cs="Segoe UI"/>
                <w:b/>
                <w:sz w:val="16"/>
                <w:szCs w:val="16"/>
              </w:rPr>
            </w:pPr>
            <w:r w:rsidRPr="00570426">
              <w:rPr>
                <w:rFonts w:ascii="Segoe UI" w:hAnsi="Segoe UI" w:cs="Segoe UI"/>
                <w:sz w:val="16"/>
                <w:szCs w:val="16"/>
              </w:rPr>
              <w:t>Tabel tersebut menunjukkan bahwa realisasi penerimaan tenaga kerja melalui program SPO-BRI</w:t>
            </w:r>
            <w:r w:rsidRPr="00570426">
              <w:rPr>
                <w:rFonts w:ascii="Segoe UI" w:hAnsi="Segoe UI" w:cs="Segoe UI"/>
                <w:sz w:val="16"/>
                <w:szCs w:val="16"/>
                <w:lang w:val="en-US"/>
              </w:rPr>
              <w:t xml:space="preserve"> dan Unit SPO BRI yang berkontribusi</w:t>
            </w:r>
            <w:r w:rsidRPr="00570426">
              <w:rPr>
                <w:rFonts w:ascii="Segoe UI" w:hAnsi="Segoe UI" w:cs="Segoe UI"/>
                <w:sz w:val="16"/>
                <w:szCs w:val="16"/>
              </w:rPr>
              <w:t xml:space="preserve"> pada Kantor Wilayah </w:t>
            </w:r>
            <w:r w:rsidRPr="00570426">
              <w:rPr>
                <w:rFonts w:ascii="Segoe UI" w:hAnsi="Segoe UI" w:cs="Segoe UI"/>
                <w:sz w:val="16"/>
                <w:szCs w:val="16"/>
                <w:lang w:val="en-US"/>
              </w:rPr>
              <w:t xml:space="preserve">Jawa Timur </w:t>
            </w:r>
            <w:r w:rsidRPr="00570426">
              <w:rPr>
                <w:rFonts w:ascii="Segoe UI" w:hAnsi="Segoe UI" w:cs="Segoe UI"/>
                <w:sz w:val="16"/>
                <w:szCs w:val="16"/>
              </w:rPr>
              <w:t>masih sangat rendah</w:t>
            </w:r>
            <w:r w:rsidRPr="00570426">
              <w:rPr>
                <w:rFonts w:ascii="Segoe UI" w:hAnsi="Segoe UI" w:cs="Segoe UI"/>
                <w:sz w:val="16"/>
                <w:szCs w:val="16"/>
                <w:lang w:val="en-US"/>
              </w:rPr>
              <w:t xml:space="preserve"> hal ini dilihat dari :</w:t>
            </w:r>
          </w:p>
          <w:p w:rsidR="00761F37" w:rsidRPr="00570426" w:rsidRDefault="00761F37" w:rsidP="00AC528B">
            <w:pPr>
              <w:pStyle w:val="ListParagraph"/>
              <w:numPr>
                <w:ilvl w:val="0"/>
                <w:numId w:val="16"/>
              </w:numPr>
              <w:spacing w:line="240" w:lineRule="auto"/>
              <w:contextualSpacing w:val="0"/>
              <w:jc w:val="both"/>
              <w:rPr>
                <w:rFonts w:ascii="Segoe UI" w:hAnsi="Segoe UI" w:cs="Segoe UI"/>
                <w:sz w:val="16"/>
                <w:szCs w:val="16"/>
              </w:rPr>
            </w:pPr>
            <w:r w:rsidRPr="00570426">
              <w:rPr>
                <w:rFonts w:ascii="Segoe UI" w:hAnsi="Segoe UI" w:cs="Segoe UI"/>
                <w:sz w:val="16"/>
                <w:szCs w:val="16"/>
                <w:lang w:val="en-US"/>
              </w:rPr>
              <w:t>S</w:t>
            </w:r>
            <w:r w:rsidRPr="00570426">
              <w:rPr>
                <w:rFonts w:ascii="Segoe UI" w:hAnsi="Segoe UI" w:cs="Segoe UI"/>
                <w:sz w:val="16"/>
                <w:szCs w:val="16"/>
              </w:rPr>
              <w:t>ebanyak 367 TK atau 0,</w:t>
            </w:r>
            <w:r w:rsidRPr="00570426">
              <w:rPr>
                <w:rFonts w:ascii="Segoe UI" w:hAnsi="Segoe UI" w:cs="Segoe UI"/>
                <w:sz w:val="16"/>
                <w:szCs w:val="16"/>
                <w:lang w:val="en-US"/>
              </w:rPr>
              <w:t>6</w:t>
            </w:r>
            <w:r w:rsidRPr="00570426">
              <w:rPr>
                <w:rFonts w:ascii="Segoe UI" w:hAnsi="Segoe UI" w:cs="Segoe UI"/>
                <w:sz w:val="16"/>
                <w:szCs w:val="16"/>
              </w:rPr>
              <w:t xml:space="preserve">8% dari target </w:t>
            </w:r>
            <w:r w:rsidRPr="00570426">
              <w:rPr>
                <w:rFonts w:ascii="Segoe UI" w:hAnsi="Segoe UI" w:cs="Segoe UI"/>
                <w:sz w:val="16"/>
                <w:szCs w:val="16"/>
                <w:lang w:val="en-US"/>
              </w:rPr>
              <w:t>Kanwil sebanyak 100.000</w:t>
            </w:r>
            <w:r w:rsidRPr="00570426">
              <w:rPr>
                <w:rFonts w:ascii="Segoe UI" w:hAnsi="Segoe UI" w:cs="Segoe UI"/>
                <w:sz w:val="16"/>
                <w:szCs w:val="16"/>
              </w:rPr>
              <w:t xml:space="preserve"> TK </w:t>
            </w:r>
          </w:p>
          <w:p w:rsidR="00761F37" w:rsidRPr="00570426" w:rsidRDefault="00761F37" w:rsidP="00AC528B">
            <w:pPr>
              <w:pStyle w:val="ListParagraph"/>
              <w:numPr>
                <w:ilvl w:val="0"/>
                <w:numId w:val="16"/>
              </w:numPr>
              <w:spacing w:line="240" w:lineRule="auto"/>
              <w:contextualSpacing w:val="0"/>
              <w:jc w:val="both"/>
              <w:rPr>
                <w:rFonts w:ascii="Segoe UI" w:hAnsi="Segoe UI" w:cs="Segoe UI"/>
                <w:sz w:val="16"/>
                <w:szCs w:val="16"/>
              </w:rPr>
            </w:pPr>
            <w:r w:rsidRPr="00570426">
              <w:rPr>
                <w:rFonts w:ascii="Segoe UI" w:hAnsi="Segoe UI" w:cs="Segoe UI"/>
                <w:sz w:val="16"/>
                <w:szCs w:val="16"/>
                <w:lang w:val="en-US"/>
              </w:rPr>
              <w:lastRenderedPageBreak/>
              <w:t>S</w:t>
            </w:r>
            <w:r w:rsidRPr="00570426">
              <w:rPr>
                <w:rFonts w:ascii="Segoe UI" w:hAnsi="Segoe UI" w:cs="Segoe UI"/>
                <w:sz w:val="16"/>
                <w:szCs w:val="16"/>
              </w:rPr>
              <w:t xml:space="preserve">ebanyak </w:t>
            </w:r>
            <w:r w:rsidRPr="00570426">
              <w:rPr>
                <w:rFonts w:ascii="Segoe UI" w:hAnsi="Segoe UI" w:cs="Segoe UI"/>
                <w:sz w:val="16"/>
                <w:szCs w:val="16"/>
                <w:lang w:val="en-US"/>
              </w:rPr>
              <w:t>18</w:t>
            </w:r>
            <w:r w:rsidRPr="00570426">
              <w:rPr>
                <w:rFonts w:ascii="Segoe UI" w:hAnsi="Segoe UI" w:cs="Segoe UI"/>
                <w:sz w:val="16"/>
                <w:szCs w:val="16"/>
              </w:rPr>
              <w:t xml:space="preserve"> </w:t>
            </w:r>
            <w:r w:rsidRPr="00570426">
              <w:rPr>
                <w:rFonts w:ascii="Segoe UI" w:hAnsi="Segoe UI" w:cs="Segoe UI"/>
                <w:sz w:val="16"/>
                <w:szCs w:val="16"/>
                <w:lang w:val="en-US"/>
              </w:rPr>
              <w:t xml:space="preserve">Unit SPO BRI </w:t>
            </w:r>
            <w:r w:rsidRPr="00570426">
              <w:rPr>
                <w:rFonts w:ascii="Segoe UI" w:hAnsi="Segoe UI" w:cs="Segoe UI"/>
                <w:sz w:val="16"/>
                <w:szCs w:val="16"/>
              </w:rPr>
              <w:t xml:space="preserve">atau </w:t>
            </w:r>
            <w:r w:rsidRPr="00570426">
              <w:rPr>
                <w:rFonts w:ascii="Segoe UI" w:hAnsi="Segoe UI" w:cs="Segoe UI"/>
                <w:sz w:val="16"/>
                <w:szCs w:val="16"/>
                <w:lang w:val="en-US"/>
              </w:rPr>
              <w:t>15,52</w:t>
            </w:r>
            <w:r w:rsidRPr="00570426">
              <w:rPr>
                <w:rFonts w:ascii="Segoe UI" w:hAnsi="Segoe UI" w:cs="Segoe UI"/>
                <w:sz w:val="16"/>
                <w:szCs w:val="16"/>
              </w:rPr>
              <w:t xml:space="preserve">% dari target </w:t>
            </w:r>
            <w:r w:rsidRPr="00570426">
              <w:rPr>
                <w:rFonts w:ascii="Segoe UI" w:hAnsi="Segoe UI" w:cs="Segoe UI"/>
                <w:sz w:val="16"/>
                <w:szCs w:val="16"/>
                <w:lang w:val="en-US"/>
              </w:rPr>
              <w:t xml:space="preserve">Unit SPO BRI sebanyak 116 </w:t>
            </w:r>
            <w:r w:rsidRPr="00570426">
              <w:rPr>
                <w:rFonts w:ascii="Segoe UI" w:hAnsi="Segoe UI" w:cs="Segoe UI"/>
                <w:sz w:val="16"/>
                <w:szCs w:val="16"/>
              </w:rPr>
              <w:t xml:space="preserve">. </w:t>
            </w:r>
          </w:p>
          <w:p w:rsidR="00570426" w:rsidRPr="00570426" w:rsidRDefault="00570426" w:rsidP="00AC528B">
            <w:pPr>
              <w:pStyle w:val="ListParagraph"/>
              <w:spacing w:line="240" w:lineRule="auto"/>
              <w:ind w:left="574"/>
              <w:contextualSpacing w:val="0"/>
              <w:jc w:val="both"/>
              <w:rPr>
                <w:rFonts w:ascii="Segoe UI" w:hAnsi="Segoe UI" w:cs="Segoe UI"/>
                <w:sz w:val="16"/>
                <w:szCs w:val="16"/>
              </w:rPr>
            </w:pPr>
          </w:p>
          <w:p w:rsidR="00761F37" w:rsidRPr="00570426" w:rsidRDefault="00761F37" w:rsidP="00AC528B">
            <w:pPr>
              <w:pStyle w:val="ListParagraph"/>
              <w:numPr>
                <w:ilvl w:val="0"/>
                <w:numId w:val="12"/>
              </w:numPr>
              <w:spacing w:line="240" w:lineRule="auto"/>
              <w:ind w:left="214" w:hanging="180"/>
              <w:contextualSpacing w:val="0"/>
              <w:jc w:val="both"/>
              <w:rPr>
                <w:rFonts w:ascii="Segoe UI" w:hAnsi="Segoe UI" w:cs="Segoe UI"/>
                <w:b/>
                <w:sz w:val="16"/>
                <w:szCs w:val="16"/>
              </w:rPr>
            </w:pPr>
            <w:r w:rsidRPr="00570426">
              <w:rPr>
                <w:rFonts w:ascii="Segoe UI" w:hAnsi="Segoe UI" w:cs="Segoe UI"/>
                <w:b/>
                <w:sz w:val="16"/>
                <w:szCs w:val="16"/>
              </w:rPr>
              <w:t xml:space="preserve">Penempatan dana deposito program SPO-BRI belum disesuaikan dengan akuisisi tenaga kerja. </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sz w:val="16"/>
                <w:szCs w:val="16"/>
              </w:rPr>
              <w:t xml:space="preserve">Sesuai dengan MoU, pola penempatan awal deposito BPJS Ketenagakerjaan kepada PT BRI (Persero) Tbk terkait program SPO-BRI dengan kesepakatan bahwa 1 TK ekuivalen penempatan dana sebesar Rp10.000.000,- dikalikan dengan 50%. Selanjutnya, setiap bulan dilakukan evaluasi yaitu disesuaikan dengan realisasi akuisisi kepesertaan baru yang diperoleh melalui program SPO-BRI. </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sz w:val="16"/>
                <w:szCs w:val="16"/>
              </w:rPr>
              <w:t xml:space="preserve">Realisasi penempatan dana terkait program SPO BRI sampai dengan tanggal 30 Mei 2015 sebesar Rp140.660.000.000,00, dengan rincian sebagai berikut: </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noProof/>
                <w:sz w:val="16"/>
                <w:szCs w:val="16"/>
                <w:lang w:val="id-ID" w:eastAsia="id-ID"/>
              </w:rPr>
              <w:drawing>
                <wp:inline distT="0" distB="0" distL="0" distR="0" wp14:anchorId="5F4AAA8F" wp14:editId="4E7E06CA">
                  <wp:extent cx="2667000" cy="513063"/>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2694693" cy="518390"/>
                          </a:xfrm>
                          <a:prstGeom prst="rect">
                            <a:avLst/>
                          </a:prstGeom>
                          <a:noFill/>
                          <a:ln w="9525">
                            <a:noFill/>
                            <a:miter lim="800000"/>
                            <a:headEnd/>
                            <a:tailEnd/>
                          </a:ln>
                        </pic:spPr>
                      </pic:pic>
                    </a:graphicData>
                  </a:graphic>
                </wp:inline>
              </w:drawing>
            </w:r>
          </w:p>
          <w:p w:rsidR="003B4BEA" w:rsidRPr="00570426" w:rsidRDefault="003B4BEA" w:rsidP="00AC528B">
            <w:pPr>
              <w:pStyle w:val="ListParagraph"/>
              <w:spacing w:line="240" w:lineRule="auto"/>
              <w:ind w:left="214"/>
              <w:contextualSpacing w:val="0"/>
              <w:jc w:val="both"/>
              <w:rPr>
                <w:rFonts w:ascii="Segoe UI" w:hAnsi="Segoe UI" w:cs="Segoe UI"/>
                <w:sz w:val="16"/>
                <w:szCs w:val="16"/>
                <w:lang w:val="id-ID"/>
              </w:rPr>
            </w:pP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sz w:val="16"/>
                <w:szCs w:val="16"/>
                <w:lang w:val="en-US"/>
              </w:rPr>
              <w:t>Dari kedua t</w:t>
            </w:r>
            <w:r w:rsidRPr="00570426">
              <w:rPr>
                <w:rFonts w:ascii="Segoe UI" w:hAnsi="Segoe UI" w:cs="Segoe UI"/>
                <w:sz w:val="16"/>
                <w:szCs w:val="16"/>
              </w:rPr>
              <w:t xml:space="preserve">able di atas menunjukkan bahwa capaian kepesertaan baru melalui SPO-BRI sebanyak </w:t>
            </w:r>
            <w:r w:rsidRPr="00570426">
              <w:rPr>
                <w:rFonts w:ascii="Segoe UI" w:hAnsi="Segoe UI" w:cs="Segoe UI"/>
                <w:sz w:val="16"/>
                <w:szCs w:val="16"/>
                <w:lang w:val="en-US"/>
              </w:rPr>
              <w:t>678</w:t>
            </w:r>
            <w:r w:rsidRPr="00570426">
              <w:rPr>
                <w:rFonts w:ascii="Segoe UI" w:hAnsi="Segoe UI" w:cs="Segoe UI"/>
                <w:sz w:val="16"/>
                <w:szCs w:val="16"/>
              </w:rPr>
              <w:t xml:space="preserve"> TK dari target </w:t>
            </w:r>
            <w:r w:rsidRPr="00570426">
              <w:rPr>
                <w:rFonts w:ascii="Segoe UI" w:hAnsi="Segoe UI" w:cs="Segoe UI"/>
                <w:sz w:val="16"/>
                <w:szCs w:val="16"/>
                <w:lang w:val="en-US"/>
              </w:rPr>
              <w:t>100.000</w:t>
            </w:r>
            <w:r w:rsidRPr="00570426">
              <w:rPr>
                <w:rFonts w:ascii="Segoe UI" w:hAnsi="Segoe UI" w:cs="Segoe UI"/>
                <w:sz w:val="16"/>
                <w:szCs w:val="16"/>
              </w:rPr>
              <w:t xml:space="preserve"> TK atau 0,</w:t>
            </w:r>
            <w:r w:rsidRPr="00570426">
              <w:rPr>
                <w:rFonts w:ascii="Segoe UI" w:hAnsi="Segoe UI" w:cs="Segoe UI"/>
                <w:sz w:val="16"/>
                <w:szCs w:val="16"/>
                <w:lang w:val="en-US"/>
              </w:rPr>
              <w:t>68</w:t>
            </w:r>
            <w:r w:rsidRPr="00570426">
              <w:rPr>
                <w:rFonts w:ascii="Segoe UI" w:hAnsi="Segoe UI" w:cs="Segoe UI"/>
                <w:sz w:val="16"/>
                <w:szCs w:val="16"/>
              </w:rPr>
              <w:t xml:space="preserve">%. Mendasarkan pada data tersebut, maka penempatan dana BPJS Ketenagakerjaan </w:t>
            </w:r>
            <w:r w:rsidRPr="00570426">
              <w:rPr>
                <w:rFonts w:ascii="Segoe UI" w:hAnsi="Segoe UI" w:cs="Segoe UI"/>
                <w:sz w:val="16"/>
                <w:szCs w:val="16"/>
                <w:lang w:val="en-US"/>
              </w:rPr>
              <w:t xml:space="preserve">Kanwil Jatim </w:t>
            </w:r>
            <w:r w:rsidRPr="00570426">
              <w:rPr>
                <w:rFonts w:ascii="Segoe UI" w:hAnsi="Segoe UI" w:cs="Segoe UI"/>
                <w:sz w:val="16"/>
                <w:szCs w:val="16"/>
              </w:rPr>
              <w:t>kepada PT BRI (Persero) Tbk seharusnya adalah sebesar Rp</w:t>
            </w:r>
            <w:r w:rsidRPr="00570426">
              <w:rPr>
                <w:rFonts w:ascii="Segoe UI" w:hAnsi="Segoe UI" w:cs="Segoe UI"/>
                <w:sz w:val="16"/>
                <w:szCs w:val="16"/>
                <w:lang w:val="en-US"/>
              </w:rPr>
              <w:t>6.780</w:t>
            </w:r>
            <w:r w:rsidRPr="00570426">
              <w:rPr>
                <w:rFonts w:ascii="Segoe UI" w:hAnsi="Segoe UI" w:cs="Segoe UI"/>
                <w:sz w:val="16"/>
                <w:szCs w:val="16"/>
              </w:rPr>
              <w:t>.000.000,00, tetapi jumlah dana yang ditempatkan PT BRI (Persero) Tbk terkait dengan program SPO BRI adalah sebesar Rp</w:t>
            </w:r>
            <w:r w:rsidRPr="00570426">
              <w:rPr>
                <w:rFonts w:ascii="Segoe UI" w:hAnsi="Segoe UI" w:cs="Segoe UI"/>
                <w:sz w:val="16"/>
                <w:szCs w:val="16"/>
                <w:lang w:val="en-US"/>
              </w:rPr>
              <w:t>140</w:t>
            </w:r>
            <w:r w:rsidRPr="00570426">
              <w:rPr>
                <w:rFonts w:ascii="Segoe UI" w:hAnsi="Segoe UI" w:cs="Segoe UI"/>
                <w:sz w:val="16"/>
                <w:szCs w:val="16"/>
              </w:rPr>
              <w:t>.</w:t>
            </w:r>
            <w:r w:rsidRPr="00570426">
              <w:rPr>
                <w:rFonts w:ascii="Segoe UI" w:hAnsi="Segoe UI" w:cs="Segoe UI"/>
                <w:sz w:val="16"/>
                <w:szCs w:val="16"/>
                <w:lang w:val="en-US"/>
              </w:rPr>
              <w:t>660.</w:t>
            </w:r>
            <w:r w:rsidRPr="00570426">
              <w:rPr>
                <w:rFonts w:ascii="Segoe UI" w:hAnsi="Segoe UI" w:cs="Segoe UI"/>
                <w:sz w:val="16"/>
                <w:szCs w:val="16"/>
              </w:rPr>
              <w:t>000.000,00, terdapat potensi kelebihan penempatan dana deposito pada PT BRI (Persero) Tbk sebesar Rp</w:t>
            </w:r>
            <w:r w:rsidRPr="00570426">
              <w:rPr>
                <w:rFonts w:ascii="Segoe UI" w:hAnsi="Segoe UI" w:cs="Segoe UI"/>
                <w:sz w:val="16"/>
                <w:szCs w:val="16"/>
                <w:lang w:val="en-US"/>
              </w:rPr>
              <w:t>133.880.000</w:t>
            </w:r>
            <w:r w:rsidRPr="00570426">
              <w:rPr>
                <w:rFonts w:ascii="Segoe UI" w:hAnsi="Segoe UI" w:cs="Segoe UI"/>
                <w:sz w:val="16"/>
                <w:szCs w:val="16"/>
              </w:rPr>
              <w:t>.000,00.</w:t>
            </w:r>
          </w:p>
          <w:p w:rsidR="00570426" w:rsidRPr="00570426" w:rsidRDefault="00570426" w:rsidP="00AC528B">
            <w:pPr>
              <w:pStyle w:val="ListParagraph"/>
              <w:spacing w:line="240" w:lineRule="auto"/>
              <w:ind w:left="214"/>
              <w:contextualSpacing w:val="0"/>
              <w:jc w:val="both"/>
              <w:rPr>
                <w:rFonts w:ascii="Segoe UI" w:hAnsi="Segoe UI" w:cs="Segoe UI"/>
                <w:sz w:val="16"/>
                <w:szCs w:val="16"/>
                <w:lang w:val="id-ID"/>
              </w:rPr>
            </w:pPr>
          </w:p>
          <w:p w:rsidR="00761F37" w:rsidRPr="00570426" w:rsidRDefault="00761F37" w:rsidP="00AC528B">
            <w:pPr>
              <w:pStyle w:val="ListParagraph"/>
              <w:numPr>
                <w:ilvl w:val="0"/>
                <w:numId w:val="12"/>
              </w:numPr>
              <w:spacing w:line="240" w:lineRule="auto"/>
              <w:ind w:left="214" w:hanging="180"/>
              <w:contextualSpacing w:val="0"/>
              <w:jc w:val="both"/>
              <w:rPr>
                <w:rFonts w:ascii="Segoe UI" w:hAnsi="Segoe UI" w:cs="Segoe UI"/>
                <w:b/>
                <w:sz w:val="16"/>
                <w:szCs w:val="16"/>
              </w:rPr>
            </w:pPr>
            <w:r w:rsidRPr="00570426">
              <w:rPr>
                <w:rFonts w:ascii="Segoe UI" w:hAnsi="Segoe UI" w:cs="Segoe UI"/>
                <w:b/>
                <w:sz w:val="16"/>
                <w:szCs w:val="16"/>
              </w:rPr>
              <w:t>Adanya kendala aplikasi dan jaringan SPO-BRI.</w:t>
            </w:r>
          </w:p>
          <w:p w:rsidR="00761F37" w:rsidRPr="00570426" w:rsidRDefault="00761F37" w:rsidP="00AC528B">
            <w:pPr>
              <w:pStyle w:val="ListParagraph"/>
              <w:spacing w:line="240" w:lineRule="auto"/>
              <w:ind w:left="214"/>
              <w:contextualSpacing w:val="0"/>
              <w:jc w:val="both"/>
              <w:rPr>
                <w:rFonts w:ascii="Segoe UI" w:hAnsi="Segoe UI" w:cs="Segoe UI"/>
                <w:sz w:val="16"/>
                <w:szCs w:val="16"/>
                <w:lang w:val="id-ID"/>
              </w:rPr>
            </w:pPr>
            <w:r w:rsidRPr="00570426">
              <w:rPr>
                <w:rFonts w:ascii="Segoe UI" w:hAnsi="Segoe UI" w:cs="Segoe UI"/>
                <w:sz w:val="16"/>
                <w:szCs w:val="16"/>
              </w:rPr>
              <w:t xml:space="preserve">Dalam aplikasi SPO-BRI terdapat  permasalahan sebagai </w:t>
            </w:r>
            <w:r w:rsidRPr="00570426">
              <w:rPr>
                <w:rFonts w:ascii="Segoe UI" w:hAnsi="Segoe UI" w:cs="Segoe UI"/>
                <w:sz w:val="16"/>
                <w:szCs w:val="16"/>
              </w:rPr>
              <w:lastRenderedPageBreak/>
              <w:t>berikut:</w:t>
            </w:r>
          </w:p>
          <w:p w:rsidR="00761F37" w:rsidRPr="00570426" w:rsidRDefault="00761F37" w:rsidP="00AC528B">
            <w:pPr>
              <w:pStyle w:val="ListParagraph"/>
              <w:numPr>
                <w:ilvl w:val="0"/>
                <w:numId w:val="52"/>
              </w:numPr>
              <w:spacing w:line="240" w:lineRule="auto"/>
              <w:contextualSpacing w:val="0"/>
              <w:jc w:val="both"/>
              <w:rPr>
                <w:rFonts w:ascii="Segoe UI" w:hAnsi="Segoe UI" w:cs="Segoe UI"/>
                <w:b/>
                <w:sz w:val="16"/>
                <w:szCs w:val="16"/>
              </w:rPr>
            </w:pPr>
            <w:r w:rsidRPr="00570426">
              <w:rPr>
                <w:rFonts w:ascii="Segoe UI" w:hAnsi="Segoe UI" w:cs="Segoe UI"/>
                <w:sz w:val="16"/>
                <w:szCs w:val="16"/>
              </w:rPr>
              <w:t xml:space="preserve">Pengiriman </w:t>
            </w:r>
            <w:r w:rsidRPr="00570426">
              <w:rPr>
                <w:rFonts w:ascii="Segoe UI" w:hAnsi="Segoe UI" w:cs="Segoe UI"/>
                <w:i/>
                <w:sz w:val="16"/>
                <w:szCs w:val="16"/>
              </w:rPr>
              <w:t xml:space="preserve">File Upload </w:t>
            </w:r>
            <w:r w:rsidRPr="00570426">
              <w:rPr>
                <w:rFonts w:ascii="Segoe UI" w:hAnsi="Segoe UI" w:cs="Segoe UI"/>
                <w:sz w:val="16"/>
                <w:szCs w:val="16"/>
              </w:rPr>
              <w:t xml:space="preserve">terhadap data-data perusahaan, tenaga kerja dan upah yang diterima perusahaan yang bersifat </w:t>
            </w:r>
            <w:r w:rsidRPr="00570426">
              <w:rPr>
                <w:rFonts w:ascii="Segoe UI" w:hAnsi="Segoe UI" w:cs="Segoe UI"/>
                <w:i/>
                <w:sz w:val="16"/>
                <w:szCs w:val="16"/>
              </w:rPr>
              <w:t>mandatory</w:t>
            </w:r>
            <w:r w:rsidRPr="00570426">
              <w:rPr>
                <w:rFonts w:ascii="Segoe UI" w:hAnsi="Segoe UI" w:cs="Segoe UI"/>
                <w:sz w:val="16"/>
                <w:szCs w:val="16"/>
              </w:rPr>
              <w:t xml:space="preserve"> </w:t>
            </w:r>
            <w:r w:rsidRPr="00570426">
              <w:rPr>
                <w:rFonts w:ascii="Segoe UI" w:hAnsi="Segoe UI" w:cs="Segoe UI"/>
                <w:b/>
                <w:sz w:val="16"/>
                <w:szCs w:val="16"/>
              </w:rPr>
              <w:t xml:space="preserve">masih terpisah, </w:t>
            </w:r>
            <w:r w:rsidRPr="00570426">
              <w:rPr>
                <w:rFonts w:ascii="Segoe UI" w:hAnsi="Segoe UI" w:cs="Segoe UI"/>
                <w:sz w:val="16"/>
                <w:szCs w:val="16"/>
              </w:rPr>
              <w:t>akibatnya perusahaan yang sudah mendapat NPP tetapi jumlah TK atas perusahaan tersebut masih Nihil, yaitu:</w:t>
            </w:r>
          </w:p>
          <w:p w:rsidR="00761F37" w:rsidRPr="00570426" w:rsidRDefault="00761F37" w:rsidP="00AC528B">
            <w:pPr>
              <w:pStyle w:val="ListParagraph"/>
              <w:spacing w:line="240" w:lineRule="auto"/>
              <w:ind w:left="574"/>
              <w:contextualSpacing w:val="0"/>
              <w:jc w:val="both"/>
              <w:rPr>
                <w:rFonts w:ascii="Segoe UI" w:hAnsi="Segoe UI" w:cs="Segoe UI"/>
                <w:b/>
                <w:sz w:val="16"/>
                <w:szCs w:val="16"/>
                <w:lang w:val="id-ID"/>
              </w:rPr>
            </w:pPr>
            <w:r w:rsidRPr="00570426">
              <w:rPr>
                <w:rFonts w:ascii="Segoe UI" w:hAnsi="Segoe UI" w:cs="Segoe UI"/>
                <w:noProof/>
                <w:sz w:val="16"/>
                <w:szCs w:val="16"/>
                <w:lang w:val="id-ID" w:eastAsia="id-ID"/>
              </w:rPr>
              <w:drawing>
                <wp:inline distT="0" distB="0" distL="0" distR="0" wp14:anchorId="53D7613A" wp14:editId="08B9D2DA">
                  <wp:extent cx="2428875" cy="931479"/>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428875" cy="931479"/>
                          </a:xfrm>
                          <a:prstGeom prst="rect">
                            <a:avLst/>
                          </a:prstGeom>
                          <a:noFill/>
                          <a:ln w="9525">
                            <a:noFill/>
                            <a:miter lim="800000"/>
                            <a:headEnd/>
                            <a:tailEnd/>
                          </a:ln>
                        </pic:spPr>
                      </pic:pic>
                    </a:graphicData>
                  </a:graphic>
                </wp:inline>
              </w:drawing>
            </w:r>
          </w:p>
          <w:p w:rsidR="003B4BEA" w:rsidRPr="00570426" w:rsidRDefault="003B4BEA" w:rsidP="00AC528B">
            <w:pPr>
              <w:pStyle w:val="ListParagraph"/>
              <w:spacing w:line="240" w:lineRule="auto"/>
              <w:ind w:left="574"/>
              <w:contextualSpacing w:val="0"/>
              <w:jc w:val="both"/>
              <w:rPr>
                <w:rFonts w:ascii="Segoe UI" w:hAnsi="Segoe UI" w:cs="Segoe UI"/>
                <w:b/>
                <w:sz w:val="16"/>
                <w:szCs w:val="16"/>
                <w:lang w:val="id-ID"/>
              </w:rPr>
            </w:pPr>
          </w:p>
          <w:p w:rsidR="00240652" w:rsidRPr="00570426" w:rsidRDefault="00761F37" w:rsidP="00AC528B">
            <w:pPr>
              <w:pStyle w:val="ListParagraph"/>
              <w:numPr>
                <w:ilvl w:val="0"/>
                <w:numId w:val="52"/>
              </w:numPr>
              <w:spacing w:line="240" w:lineRule="auto"/>
              <w:contextualSpacing w:val="0"/>
              <w:jc w:val="both"/>
              <w:rPr>
                <w:rFonts w:ascii="Segoe UI" w:hAnsi="Segoe UI" w:cs="Segoe UI"/>
                <w:sz w:val="16"/>
                <w:szCs w:val="16"/>
              </w:rPr>
            </w:pPr>
            <w:r w:rsidRPr="00570426">
              <w:rPr>
                <w:rFonts w:ascii="Segoe UI" w:hAnsi="Segoe UI" w:cs="Segoe UI"/>
                <w:sz w:val="16"/>
                <w:szCs w:val="16"/>
              </w:rPr>
              <w:t>Terdapat nama perusahaan yang sama dengan jumlah TK dan NPP berbeda, masuk kedalam SIPT Online pada Menu KP2122 (Monitoring Pendaftaran Perusahaan melalui Jamsostek Service Point Office) dan masuk dalam realisasi penerimaan TK SPO BRI, dengan rincian sebagai berikut :</w:t>
            </w:r>
          </w:p>
          <w:p w:rsidR="00761F37" w:rsidRPr="00570426" w:rsidRDefault="00761F37" w:rsidP="00AC528B">
            <w:pPr>
              <w:pStyle w:val="ListParagraph"/>
              <w:spacing w:line="240" w:lineRule="auto"/>
              <w:ind w:left="574"/>
              <w:contextualSpacing w:val="0"/>
              <w:jc w:val="both"/>
              <w:rPr>
                <w:rFonts w:ascii="Segoe UI" w:hAnsi="Segoe UI" w:cs="Segoe UI"/>
                <w:sz w:val="16"/>
                <w:szCs w:val="16"/>
              </w:rPr>
            </w:pPr>
            <w:r w:rsidRPr="00570426">
              <w:rPr>
                <w:rFonts w:ascii="Segoe UI" w:hAnsi="Segoe UI" w:cs="Segoe UI"/>
                <w:noProof/>
                <w:sz w:val="16"/>
                <w:szCs w:val="16"/>
                <w:lang w:val="id-ID" w:eastAsia="id-ID"/>
              </w:rPr>
              <w:drawing>
                <wp:inline distT="0" distB="0" distL="0" distR="0" wp14:anchorId="5BDAB46F" wp14:editId="7048EBD9">
                  <wp:extent cx="2314575" cy="5754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2327636" cy="578676"/>
                          </a:xfrm>
                          <a:prstGeom prst="rect">
                            <a:avLst/>
                          </a:prstGeom>
                          <a:noFill/>
                          <a:ln w="9525">
                            <a:noFill/>
                            <a:miter lim="800000"/>
                            <a:headEnd/>
                            <a:tailEnd/>
                          </a:ln>
                        </pic:spPr>
                      </pic:pic>
                    </a:graphicData>
                  </a:graphic>
                </wp:inline>
              </w:drawing>
            </w:r>
          </w:p>
          <w:p w:rsidR="00761F37" w:rsidRPr="00570426" w:rsidRDefault="00761F37" w:rsidP="00AC528B">
            <w:pPr>
              <w:pStyle w:val="ListParagraph"/>
              <w:numPr>
                <w:ilvl w:val="0"/>
                <w:numId w:val="52"/>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Sistem aplikasi BRI belum memiliki notifikasi ke sistem aplikasi BPJS Ketenagakerjaan, sehingga petugas BRI bisa menginput data tanpa ada verifikasi dari Kepala Bidang Pemasaran BPJS Ketenagakerjaan.  </w:t>
            </w:r>
          </w:p>
          <w:p w:rsidR="00761F37" w:rsidRPr="00570426" w:rsidRDefault="00761F37" w:rsidP="00AC528B">
            <w:pPr>
              <w:pStyle w:val="ListParagraph"/>
              <w:numPr>
                <w:ilvl w:val="0"/>
                <w:numId w:val="52"/>
              </w:numPr>
              <w:spacing w:line="240" w:lineRule="auto"/>
              <w:contextualSpacing w:val="0"/>
              <w:jc w:val="both"/>
              <w:rPr>
                <w:rFonts w:ascii="Segoe UI" w:hAnsi="Segoe UI" w:cs="Segoe UI"/>
                <w:sz w:val="16"/>
                <w:szCs w:val="16"/>
              </w:rPr>
            </w:pPr>
            <w:r w:rsidRPr="00570426">
              <w:rPr>
                <w:rFonts w:ascii="Segoe UI" w:hAnsi="Segoe UI" w:cs="Segoe UI"/>
                <w:sz w:val="16"/>
                <w:szCs w:val="16"/>
              </w:rPr>
              <w:t>Akses jaringan internet pada unit kerja BRI belum dapat mendukung program SPO BRI.</w:t>
            </w:r>
          </w:p>
          <w:p w:rsidR="00570426" w:rsidRPr="00570426" w:rsidRDefault="00570426" w:rsidP="00AC528B">
            <w:pPr>
              <w:spacing w:line="240" w:lineRule="auto"/>
              <w:jc w:val="both"/>
              <w:rPr>
                <w:rFonts w:ascii="Segoe UI" w:hAnsi="Segoe UI" w:cs="Segoe UI"/>
                <w:sz w:val="16"/>
                <w:szCs w:val="16"/>
                <w:lang w:val="id-ID"/>
              </w:rPr>
            </w:pPr>
          </w:p>
          <w:p w:rsidR="00761F37" w:rsidRPr="00570426" w:rsidRDefault="00761F37" w:rsidP="00AC528B">
            <w:pPr>
              <w:spacing w:line="240" w:lineRule="auto"/>
              <w:jc w:val="both"/>
              <w:rPr>
                <w:rFonts w:ascii="Segoe UI" w:hAnsi="Segoe UI" w:cs="Segoe UI"/>
                <w:b/>
                <w:sz w:val="16"/>
                <w:szCs w:val="16"/>
                <w:u w:val="single"/>
              </w:rPr>
            </w:pPr>
            <w:r w:rsidRPr="00570426">
              <w:rPr>
                <w:rFonts w:ascii="Segoe UI" w:hAnsi="Segoe UI" w:cs="Segoe UI"/>
                <w:b/>
                <w:sz w:val="16"/>
                <w:szCs w:val="16"/>
                <w:u w:val="single"/>
              </w:rPr>
              <w:t>Kriteria :</w:t>
            </w:r>
          </w:p>
          <w:p w:rsidR="00761F37" w:rsidRPr="00570426" w:rsidRDefault="00761F37" w:rsidP="00AC528B">
            <w:pPr>
              <w:pStyle w:val="ListParagraph"/>
              <w:numPr>
                <w:ilvl w:val="0"/>
                <w:numId w:val="18"/>
              </w:numPr>
              <w:spacing w:line="240" w:lineRule="auto"/>
              <w:contextualSpacing w:val="0"/>
              <w:jc w:val="both"/>
              <w:rPr>
                <w:rFonts w:ascii="Segoe UI" w:hAnsi="Segoe UI" w:cs="Segoe UI"/>
                <w:sz w:val="16"/>
                <w:szCs w:val="16"/>
                <w:lang w:val="en-US"/>
              </w:rPr>
            </w:pPr>
            <w:r w:rsidRPr="00570426">
              <w:rPr>
                <w:rFonts w:ascii="Segoe UI" w:hAnsi="Segoe UI" w:cs="Segoe UI"/>
                <w:sz w:val="16"/>
                <w:szCs w:val="16"/>
                <w:lang w:val="en-US"/>
              </w:rPr>
              <w:t xml:space="preserve">Surat bersama Direktur Kepesertaan dan Direktur </w:t>
            </w:r>
            <w:r w:rsidRPr="00570426">
              <w:rPr>
                <w:rFonts w:ascii="Segoe UI" w:hAnsi="Segoe UI" w:cs="Segoe UI"/>
                <w:sz w:val="16"/>
                <w:szCs w:val="16"/>
                <w:lang w:val="en-US"/>
              </w:rPr>
              <w:lastRenderedPageBreak/>
              <w:t xml:space="preserve">Investasi Nomor: B/5191/062014 tanggal 24 Juni 2014 perihal kerjasama </w:t>
            </w:r>
            <w:r w:rsidRPr="00570426">
              <w:rPr>
                <w:rFonts w:ascii="Segoe UI" w:hAnsi="Segoe UI" w:cs="Segoe UI"/>
                <w:i/>
                <w:sz w:val="16"/>
                <w:szCs w:val="16"/>
                <w:lang w:val="en-US"/>
              </w:rPr>
              <w:t>Service Point Office</w:t>
            </w:r>
            <w:r w:rsidRPr="00570426">
              <w:rPr>
                <w:rFonts w:ascii="Segoe UI" w:hAnsi="Segoe UI" w:cs="Segoe UI"/>
                <w:sz w:val="16"/>
                <w:szCs w:val="16"/>
                <w:lang w:val="en-US"/>
              </w:rPr>
              <w:t xml:space="preserve"> – BRI.</w:t>
            </w:r>
          </w:p>
          <w:p w:rsidR="00761F37" w:rsidRPr="00570426" w:rsidRDefault="00761F37" w:rsidP="00AC528B">
            <w:pPr>
              <w:pStyle w:val="ListParagraph"/>
              <w:numPr>
                <w:ilvl w:val="0"/>
                <w:numId w:val="18"/>
              </w:numPr>
              <w:spacing w:line="240" w:lineRule="auto"/>
              <w:contextualSpacing w:val="0"/>
              <w:jc w:val="both"/>
              <w:rPr>
                <w:rFonts w:ascii="Segoe UI" w:hAnsi="Segoe UI" w:cs="Segoe UI"/>
                <w:sz w:val="16"/>
                <w:szCs w:val="16"/>
                <w:lang w:val="en-US"/>
              </w:rPr>
            </w:pPr>
            <w:r w:rsidRPr="00570426">
              <w:rPr>
                <w:rFonts w:ascii="Segoe UI" w:hAnsi="Segoe UI" w:cs="Segoe UI"/>
                <w:sz w:val="16"/>
                <w:szCs w:val="16"/>
                <w:lang w:val="en-US"/>
              </w:rPr>
              <w:t>Surat Edaran Direktur Kepesertaan dan HAL Nomor: B/832/012015 tanggal 29 Januari 2015 perihal Evaluasi Utilisasi BPJS Ketenagakerjaan SPO-BRI.</w:t>
            </w:r>
          </w:p>
          <w:p w:rsidR="00570426" w:rsidRPr="00570426" w:rsidRDefault="00570426" w:rsidP="00AC528B">
            <w:pPr>
              <w:pStyle w:val="ListParagraph"/>
              <w:spacing w:line="240" w:lineRule="auto"/>
              <w:ind w:left="360"/>
              <w:contextualSpacing w:val="0"/>
              <w:jc w:val="both"/>
              <w:rPr>
                <w:rFonts w:ascii="Segoe UI" w:hAnsi="Segoe UI" w:cs="Segoe UI"/>
                <w:sz w:val="16"/>
                <w:szCs w:val="16"/>
                <w:lang w:val="en-US"/>
              </w:rPr>
            </w:pPr>
          </w:p>
          <w:p w:rsidR="00761F37" w:rsidRPr="00570426" w:rsidRDefault="00761F37" w:rsidP="00AC528B">
            <w:pPr>
              <w:spacing w:line="240" w:lineRule="auto"/>
              <w:jc w:val="both"/>
              <w:rPr>
                <w:rFonts w:ascii="Segoe UI" w:hAnsi="Segoe UI" w:cs="Segoe UI"/>
                <w:b/>
                <w:sz w:val="16"/>
                <w:szCs w:val="16"/>
                <w:u w:val="single"/>
              </w:rPr>
            </w:pPr>
            <w:r w:rsidRPr="00570426">
              <w:rPr>
                <w:rFonts w:ascii="Segoe UI" w:hAnsi="Segoe UI" w:cs="Segoe UI"/>
                <w:b/>
                <w:sz w:val="16"/>
                <w:szCs w:val="16"/>
                <w:u w:val="single"/>
              </w:rPr>
              <w:t>Sebab :</w:t>
            </w:r>
          </w:p>
          <w:p w:rsidR="00761F37" w:rsidRPr="00570426" w:rsidRDefault="00761F37" w:rsidP="00AC528B">
            <w:pPr>
              <w:pStyle w:val="ListParagraph"/>
              <w:numPr>
                <w:ilvl w:val="0"/>
                <w:numId w:val="17"/>
              </w:numPr>
              <w:tabs>
                <w:tab w:val="left" w:pos="851"/>
              </w:tabs>
              <w:spacing w:line="240" w:lineRule="auto"/>
              <w:contextualSpacing w:val="0"/>
              <w:jc w:val="both"/>
              <w:rPr>
                <w:rFonts w:ascii="Segoe UI" w:hAnsi="Segoe UI" w:cs="Segoe UI"/>
                <w:sz w:val="16"/>
                <w:szCs w:val="16"/>
              </w:rPr>
            </w:pPr>
            <w:r w:rsidRPr="00570426">
              <w:rPr>
                <w:rFonts w:ascii="Segoe UI" w:hAnsi="Segoe UI" w:cs="Segoe UI"/>
                <w:sz w:val="16"/>
                <w:szCs w:val="16"/>
              </w:rPr>
              <w:t>Realisasi kepesertaan baru melalui SPO BRI belum optimal, disebabkan:</w:t>
            </w:r>
          </w:p>
          <w:p w:rsidR="00761F37" w:rsidRPr="00570426" w:rsidRDefault="00761F37" w:rsidP="00AC528B">
            <w:pPr>
              <w:pStyle w:val="ListParagraph"/>
              <w:numPr>
                <w:ilvl w:val="0"/>
                <w:numId w:val="14"/>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Sosialisasi Kantor Cabang BPJS Ketenagakerjaan kepada unit kerja SPO BRI belum opimal. </w:t>
            </w:r>
          </w:p>
          <w:p w:rsidR="00761F37" w:rsidRPr="00570426" w:rsidRDefault="00761F37" w:rsidP="00AC528B">
            <w:pPr>
              <w:pStyle w:val="ListParagraph"/>
              <w:numPr>
                <w:ilvl w:val="0"/>
                <w:numId w:val="14"/>
              </w:numPr>
              <w:spacing w:line="240" w:lineRule="auto"/>
              <w:contextualSpacing w:val="0"/>
              <w:jc w:val="both"/>
              <w:rPr>
                <w:rFonts w:ascii="Segoe UI" w:hAnsi="Segoe UI" w:cs="Segoe UI"/>
                <w:sz w:val="16"/>
                <w:szCs w:val="16"/>
              </w:rPr>
            </w:pPr>
            <w:r w:rsidRPr="00570426">
              <w:rPr>
                <w:rFonts w:ascii="Segoe UI" w:hAnsi="Segoe UI" w:cs="Segoe UI"/>
                <w:sz w:val="16"/>
                <w:szCs w:val="16"/>
              </w:rPr>
              <w:t>Kurangnya Pemahaman Calon Peserta BPJS Ketenagakerjaan terhadap teknologi.</w:t>
            </w:r>
          </w:p>
          <w:p w:rsidR="00761F37" w:rsidRPr="00570426" w:rsidRDefault="00761F37" w:rsidP="00AC528B">
            <w:pPr>
              <w:pStyle w:val="ListParagraph"/>
              <w:numPr>
                <w:ilvl w:val="0"/>
                <w:numId w:val="14"/>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Kantor BRI masing menganggap Service Point Office sebagai beban pekerjaan </w:t>
            </w:r>
          </w:p>
          <w:p w:rsidR="00761F37" w:rsidRPr="00570426" w:rsidRDefault="00761F37" w:rsidP="00AC528B">
            <w:pPr>
              <w:pStyle w:val="ListParagraph"/>
              <w:numPr>
                <w:ilvl w:val="0"/>
                <w:numId w:val="14"/>
              </w:numPr>
              <w:spacing w:line="240" w:lineRule="auto"/>
              <w:contextualSpacing w:val="0"/>
              <w:jc w:val="both"/>
              <w:rPr>
                <w:rFonts w:ascii="Segoe UI" w:hAnsi="Segoe UI" w:cs="Segoe UI"/>
                <w:sz w:val="16"/>
                <w:szCs w:val="16"/>
              </w:rPr>
            </w:pPr>
            <w:r w:rsidRPr="00570426">
              <w:rPr>
                <w:rFonts w:ascii="Segoe UI" w:hAnsi="Segoe UI" w:cs="Segoe UI"/>
                <w:sz w:val="16"/>
                <w:szCs w:val="16"/>
              </w:rPr>
              <w:t>Pelaksanaan terhadap program SPO belum diperhitungkan dalam KPI unit kerja BRI.</w:t>
            </w:r>
          </w:p>
          <w:p w:rsidR="00761F37" w:rsidRPr="00570426" w:rsidRDefault="00761F37" w:rsidP="00AC528B">
            <w:pPr>
              <w:pStyle w:val="ListParagraph"/>
              <w:numPr>
                <w:ilvl w:val="0"/>
                <w:numId w:val="17"/>
              </w:numPr>
              <w:tabs>
                <w:tab w:val="left" w:pos="851"/>
              </w:tabs>
              <w:spacing w:line="240" w:lineRule="auto"/>
              <w:contextualSpacing w:val="0"/>
              <w:jc w:val="both"/>
              <w:rPr>
                <w:rFonts w:ascii="Segoe UI" w:hAnsi="Segoe UI" w:cs="Segoe UI"/>
                <w:sz w:val="16"/>
                <w:szCs w:val="16"/>
              </w:rPr>
            </w:pPr>
            <w:r w:rsidRPr="00570426">
              <w:rPr>
                <w:rFonts w:ascii="Segoe UI" w:hAnsi="Segoe UI" w:cs="Segoe UI"/>
                <w:sz w:val="16"/>
                <w:szCs w:val="16"/>
              </w:rPr>
              <w:t>Penempatan dana belum disesuaikan dengan akuisisi tenaga kerja, disebabkan Penempatan deposito sehubungan program SPO BRI belum sepenuhnya menerapkan bisnis resiprokal</w:t>
            </w:r>
          </w:p>
          <w:p w:rsidR="00761F37" w:rsidRPr="00570426" w:rsidRDefault="00761F37" w:rsidP="00AC528B">
            <w:pPr>
              <w:pStyle w:val="ListParagraph"/>
              <w:numPr>
                <w:ilvl w:val="0"/>
                <w:numId w:val="17"/>
              </w:numPr>
              <w:tabs>
                <w:tab w:val="left" w:pos="851"/>
              </w:tabs>
              <w:spacing w:line="240" w:lineRule="auto"/>
              <w:contextualSpacing w:val="0"/>
              <w:jc w:val="both"/>
              <w:rPr>
                <w:rFonts w:ascii="Segoe UI" w:hAnsi="Segoe UI" w:cs="Segoe UI"/>
                <w:sz w:val="16"/>
                <w:szCs w:val="16"/>
              </w:rPr>
            </w:pPr>
            <w:r w:rsidRPr="00570426">
              <w:rPr>
                <w:rFonts w:ascii="Segoe UI" w:hAnsi="Segoe UI" w:cs="Segoe UI"/>
                <w:sz w:val="16"/>
                <w:szCs w:val="16"/>
              </w:rPr>
              <w:t>Adanya kendala aplikasi  dan jaringan SPO-BRI, disebabkan:</w:t>
            </w:r>
          </w:p>
          <w:p w:rsidR="00761F37" w:rsidRPr="00570426" w:rsidRDefault="00761F37" w:rsidP="00AC528B">
            <w:pPr>
              <w:pStyle w:val="ListParagraph"/>
              <w:numPr>
                <w:ilvl w:val="0"/>
                <w:numId w:val="15"/>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Akses/ kecepatan jaringan internet pada Kantor BRI belum . </w:t>
            </w:r>
          </w:p>
          <w:p w:rsidR="00761F37" w:rsidRPr="00570426" w:rsidRDefault="00761F37" w:rsidP="00AC528B">
            <w:pPr>
              <w:pStyle w:val="ListParagraph"/>
              <w:numPr>
                <w:ilvl w:val="0"/>
                <w:numId w:val="15"/>
              </w:numPr>
              <w:spacing w:line="240" w:lineRule="auto"/>
              <w:contextualSpacing w:val="0"/>
              <w:jc w:val="both"/>
              <w:rPr>
                <w:rFonts w:ascii="Segoe UI" w:hAnsi="Segoe UI" w:cs="Segoe UI"/>
                <w:sz w:val="16"/>
                <w:szCs w:val="16"/>
              </w:rPr>
            </w:pPr>
            <w:r w:rsidRPr="00570426">
              <w:rPr>
                <w:rFonts w:ascii="Segoe UI" w:hAnsi="Segoe UI" w:cs="Segoe UI"/>
                <w:sz w:val="16"/>
                <w:szCs w:val="16"/>
              </w:rPr>
              <w:t>Belum adanya perubahan aplikasi SPO yang dibangun BRI terkait dengan perubahan program Jaminan kedepan</w:t>
            </w:r>
          </w:p>
          <w:p w:rsidR="00570426" w:rsidRPr="00570426" w:rsidRDefault="00570426" w:rsidP="00AC528B">
            <w:pPr>
              <w:pStyle w:val="ListParagraph"/>
              <w:spacing w:line="240" w:lineRule="auto"/>
              <w:contextualSpacing w:val="0"/>
              <w:jc w:val="both"/>
              <w:rPr>
                <w:rFonts w:ascii="Segoe UI" w:hAnsi="Segoe UI" w:cs="Segoe UI"/>
                <w:sz w:val="16"/>
                <w:szCs w:val="16"/>
              </w:rPr>
            </w:pPr>
          </w:p>
          <w:p w:rsidR="00761F37" w:rsidRPr="00570426" w:rsidRDefault="00761F37" w:rsidP="00AC528B">
            <w:pPr>
              <w:spacing w:line="240" w:lineRule="auto"/>
              <w:jc w:val="both"/>
              <w:rPr>
                <w:rFonts w:ascii="Segoe UI" w:hAnsi="Segoe UI" w:cs="Segoe UI"/>
                <w:b/>
                <w:sz w:val="16"/>
                <w:szCs w:val="16"/>
                <w:u w:val="single"/>
              </w:rPr>
            </w:pPr>
            <w:r w:rsidRPr="00570426">
              <w:rPr>
                <w:rFonts w:ascii="Segoe UI" w:hAnsi="Segoe UI" w:cs="Segoe UI"/>
                <w:b/>
                <w:sz w:val="16"/>
                <w:szCs w:val="16"/>
                <w:u w:val="single"/>
              </w:rPr>
              <w:t>Akibat :</w:t>
            </w:r>
          </w:p>
          <w:p w:rsidR="00761F37" w:rsidRPr="00570426" w:rsidRDefault="00761F37" w:rsidP="00AC528B">
            <w:pPr>
              <w:pStyle w:val="ListParagraph"/>
              <w:numPr>
                <w:ilvl w:val="0"/>
                <w:numId w:val="13"/>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Tidak tercapainya pertumbuhan perluasan kepesertaan agresif melalui program SPO-BRI. </w:t>
            </w:r>
          </w:p>
          <w:p w:rsidR="00761F37" w:rsidRPr="00570426" w:rsidRDefault="00761F37" w:rsidP="00AC528B">
            <w:pPr>
              <w:pStyle w:val="ListParagraph"/>
              <w:numPr>
                <w:ilvl w:val="0"/>
                <w:numId w:val="13"/>
              </w:numPr>
              <w:spacing w:line="240" w:lineRule="auto"/>
              <w:contextualSpacing w:val="0"/>
              <w:jc w:val="both"/>
              <w:rPr>
                <w:rFonts w:ascii="Segoe UI" w:hAnsi="Segoe UI" w:cs="Segoe UI"/>
                <w:sz w:val="16"/>
                <w:szCs w:val="16"/>
              </w:rPr>
            </w:pPr>
            <w:r w:rsidRPr="00570426">
              <w:rPr>
                <w:rFonts w:ascii="Segoe UI" w:hAnsi="Segoe UI" w:cs="Segoe UI"/>
                <w:sz w:val="16"/>
                <w:szCs w:val="16"/>
              </w:rPr>
              <w:t xml:space="preserve">Potensi menurunnya motivasi BRI dalam memperoleh kepesertaan baru, karena penempatan dana terkait </w:t>
            </w:r>
            <w:r w:rsidRPr="00570426">
              <w:rPr>
                <w:rFonts w:ascii="Segoe UI" w:hAnsi="Segoe UI" w:cs="Segoe UI"/>
                <w:sz w:val="16"/>
                <w:szCs w:val="16"/>
              </w:rPr>
              <w:lastRenderedPageBreak/>
              <w:t xml:space="preserve">program tersebut tidak didasarkan pada kinerja BRI dalam memperoleh/melayani kepesertaan baru melalui program SPO-BRI. </w:t>
            </w:r>
          </w:p>
          <w:p w:rsidR="00761F37" w:rsidRPr="00570426" w:rsidRDefault="00761F37" w:rsidP="00AC528B">
            <w:pPr>
              <w:pStyle w:val="ListParagraph"/>
              <w:numPr>
                <w:ilvl w:val="0"/>
                <w:numId w:val="13"/>
              </w:numPr>
              <w:spacing w:line="240" w:lineRule="auto"/>
              <w:contextualSpacing w:val="0"/>
              <w:jc w:val="both"/>
              <w:rPr>
                <w:rFonts w:ascii="Segoe UI" w:hAnsi="Segoe UI" w:cs="Segoe UI"/>
                <w:sz w:val="16"/>
                <w:szCs w:val="16"/>
              </w:rPr>
            </w:pPr>
            <w:r w:rsidRPr="00570426">
              <w:rPr>
                <w:rFonts w:ascii="Segoe UI" w:hAnsi="Segoe UI" w:cs="Segoe UI"/>
                <w:sz w:val="16"/>
                <w:szCs w:val="16"/>
              </w:rPr>
              <w:t>Risiko operasi dimana pelaksanaan SPO-BRI tidak berjalan secara efektif apabila ternyata peserta tidak mengetahui/tidak mendapatkan informasi yang memadai mengenai adanya SPO-BRI serta cakupan layanan yang dapat dilakukan oleh Unit layanan SPO-BRI.</w:t>
            </w:r>
          </w:p>
          <w:p w:rsidR="00761F37" w:rsidRPr="00570426" w:rsidRDefault="00761F37" w:rsidP="00AC528B">
            <w:pPr>
              <w:pStyle w:val="ListParagraph"/>
              <w:numPr>
                <w:ilvl w:val="0"/>
                <w:numId w:val="13"/>
              </w:numPr>
              <w:spacing w:line="240" w:lineRule="auto"/>
              <w:contextualSpacing w:val="0"/>
              <w:jc w:val="both"/>
              <w:rPr>
                <w:rFonts w:ascii="Segoe UI" w:hAnsi="Segoe UI" w:cs="Segoe UI"/>
                <w:sz w:val="16"/>
                <w:szCs w:val="16"/>
              </w:rPr>
            </w:pPr>
            <w:r w:rsidRPr="00570426">
              <w:rPr>
                <w:rFonts w:ascii="Segoe UI" w:hAnsi="Segoe UI" w:cs="Segoe UI"/>
                <w:sz w:val="16"/>
                <w:szCs w:val="16"/>
              </w:rPr>
              <w:t>Informasi yang terdapat pada aplikasi SPO-BRI tidak sepenuhnya valid yaitu masih terdapat nama perusahaan yang sama dengan jumlah TK dan NPP berbeda dan potensi duplikasi data perusahaan.</w:t>
            </w:r>
          </w:p>
          <w:p w:rsidR="00570426" w:rsidRDefault="00570426" w:rsidP="00AC528B">
            <w:pPr>
              <w:pStyle w:val="ListParagraph"/>
              <w:spacing w:line="240" w:lineRule="auto"/>
              <w:ind w:left="0"/>
              <w:jc w:val="both"/>
              <w:rPr>
                <w:rFonts w:ascii="Segoe UI" w:hAnsi="Segoe UI" w:cs="Segoe UI"/>
                <w:i/>
                <w:sz w:val="16"/>
                <w:szCs w:val="16"/>
                <w:lang w:val="id-ID" w:eastAsia="id-ID"/>
              </w:rPr>
            </w:pPr>
          </w:p>
          <w:p w:rsidR="00813641" w:rsidRPr="00570426" w:rsidRDefault="00813641" w:rsidP="00AC528B">
            <w:pPr>
              <w:pStyle w:val="ListParagraph"/>
              <w:spacing w:line="240" w:lineRule="auto"/>
              <w:ind w:left="0"/>
              <w:jc w:val="both"/>
              <w:rPr>
                <w:rFonts w:ascii="Segoe UI" w:hAnsi="Segoe UI" w:cs="Segoe UI"/>
                <w:i/>
                <w:sz w:val="16"/>
                <w:szCs w:val="16"/>
                <w:lang w:val="id-ID" w:eastAsia="id-ID"/>
              </w:rPr>
            </w:pPr>
            <w:r w:rsidRPr="00570426">
              <w:rPr>
                <w:rFonts w:ascii="Segoe UI" w:hAnsi="Segoe UI" w:cs="Segoe UI"/>
                <w:i/>
                <w:sz w:val="16"/>
                <w:szCs w:val="16"/>
                <w:lang w:val="id-ID" w:eastAsia="id-ID"/>
              </w:rPr>
              <w:t>Risiko: probability = likely/4; impact = minor/3; Risk = medium high/12</w:t>
            </w:r>
          </w:p>
          <w:p w:rsidR="00813641" w:rsidRPr="00570426" w:rsidRDefault="00813641" w:rsidP="00AC528B">
            <w:pPr>
              <w:spacing w:line="240" w:lineRule="auto"/>
              <w:jc w:val="both"/>
              <w:rPr>
                <w:rFonts w:ascii="Segoe UI" w:hAnsi="Segoe UI" w:cs="Segoe UI"/>
                <w:sz w:val="16"/>
                <w:szCs w:val="16"/>
                <w:lang w:val="id-ID"/>
              </w:rPr>
            </w:pPr>
          </w:p>
          <w:p w:rsidR="00761F37" w:rsidRPr="00570426" w:rsidRDefault="00761F37" w:rsidP="00AC528B">
            <w:pPr>
              <w:spacing w:line="240" w:lineRule="auto"/>
              <w:jc w:val="both"/>
              <w:rPr>
                <w:rFonts w:ascii="Segoe UI" w:hAnsi="Segoe UI" w:cs="Segoe UI"/>
                <w:sz w:val="16"/>
                <w:szCs w:val="16"/>
              </w:rPr>
            </w:pPr>
          </w:p>
        </w:tc>
        <w:tc>
          <w:tcPr>
            <w:tcW w:w="2734" w:type="dxa"/>
            <w:tcMar>
              <w:top w:w="28" w:type="dxa"/>
              <w:left w:w="85" w:type="dxa"/>
              <w:bottom w:w="0" w:type="dxa"/>
              <w:right w:w="85" w:type="dxa"/>
            </w:tcMar>
          </w:tcPr>
          <w:p w:rsidR="007C5D4F" w:rsidRPr="00570426" w:rsidRDefault="007C5D4F" w:rsidP="00AC528B">
            <w:pPr>
              <w:pStyle w:val="ListParagraph"/>
              <w:numPr>
                <w:ilvl w:val="0"/>
                <w:numId w:val="56"/>
              </w:numPr>
              <w:spacing w:line="240" w:lineRule="auto"/>
              <w:ind w:left="198" w:hanging="198"/>
              <w:contextualSpacing w:val="0"/>
              <w:jc w:val="both"/>
              <w:rPr>
                <w:rFonts w:ascii="Segoe UI" w:hAnsi="Segoe UI" w:cs="Segoe UI"/>
                <w:sz w:val="16"/>
                <w:szCs w:val="16"/>
              </w:rPr>
            </w:pPr>
            <w:r w:rsidRPr="00570426">
              <w:rPr>
                <w:rFonts w:ascii="Segoe UI" w:hAnsi="Segoe UI" w:cs="Segoe UI"/>
                <w:sz w:val="16"/>
                <w:szCs w:val="16"/>
              </w:rPr>
              <w:lastRenderedPageBreak/>
              <w:t>Kantor Wilayah BPJS Ketenagakerjaan</w:t>
            </w:r>
            <w:r w:rsidRPr="00570426">
              <w:rPr>
                <w:rFonts w:ascii="Segoe UI" w:hAnsi="Segoe UI" w:cs="Segoe UI"/>
                <w:sz w:val="16"/>
                <w:szCs w:val="16"/>
                <w:lang w:val="en-US"/>
              </w:rPr>
              <w:t xml:space="preserve"> Jawa Timur </w:t>
            </w:r>
            <w:r w:rsidRPr="00570426">
              <w:rPr>
                <w:rFonts w:ascii="Segoe UI" w:hAnsi="Segoe UI" w:cs="Segoe UI"/>
                <w:sz w:val="16"/>
                <w:szCs w:val="16"/>
              </w:rPr>
              <w:t>:</w:t>
            </w:r>
          </w:p>
          <w:p w:rsidR="009F25C7" w:rsidRPr="00570426" w:rsidRDefault="009F25C7"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Meningkatkan koordinasi, monitoring, dan evaluasi pencapaian kepesertaan SPO-BRI yang ada diwilayahnya sesuai data pairing dari Divisi Perluasan Kepesertaan</w:t>
            </w:r>
          </w:p>
          <w:p w:rsidR="009F25C7" w:rsidRPr="00570426" w:rsidRDefault="009F25C7"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Membuat mekanisme pemberitahuan kepada Kanwil BRI mengenai kinerja program SPO.</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 xml:space="preserve">Menginstruksikan kepada seluruh Kantor Cabang di jajarannya untuk lebih aktif lagi dalam melakukan koordinasi dengan unit kerja Bank </w:t>
            </w:r>
            <w:r w:rsidR="009F25C7" w:rsidRPr="00570426">
              <w:rPr>
                <w:rFonts w:ascii="Segoe UI" w:hAnsi="Segoe UI" w:cs="Segoe UI"/>
                <w:sz w:val="16"/>
                <w:szCs w:val="16"/>
                <w:lang w:val="id-ID"/>
              </w:rPr>
              <w:t>BRI</w:t>
            </w:r>
            <w:r w:rsidRPr="00570426">
              <w:rPr>
                <w:rFonts w:ascii="Segoe UI" w:hAnsi="Segoe UI" w:cs="Segoe UI"/>
                <w:sz w:val="16"/>
                <w:szCs w:val="16"/>
                <w:lang w:val="id-ID"/>
              </w:rPr>
              <w:t xml:space="preserve"> yang menja</w:t>
            </w:r>
            <w:r w:rsidR="009F25C7" w:rsidRPr="00570426">
              <w:rPr>
                <w:rFonts w:ascii="Segoe UI" w:hAnsi="Segoe UI" w:cs="Segoe UI"/>
                <w:sz w:val="16"/>
                <w:szCs w:val="16"/>
                <w:lang w:val="id-ID"/>
              </w:rPr>
              <w:t>d</w:t>
            </w:r>
            <w:r w:rsidRPr="00570426">
              <w:rPr>
                <w:rFonts w:ascii="Segoe UI" w:hAnsi="Segoe UI" w:cs="Segoe UI"/>
                <w:sz w:val="16"/>
                <w:szCs w:val="16"/>
                <w:lang w:val="id-ID"/>
              </w:rPr>
              <w:t>i Service Point Office diwilayahnya.</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 xml:space="preserve">Eskalasi Target ke masing-masing Kantor Cabang dan Evaluasi terhadap penambahan tenaga kerja </w:t>
            </w:r>
            <w:r w:rsidR="00862B61" w:rsidRPr="00570426">
              <w:rPr>
                <w:rFonts w:ascii="Segoe UI" w:hAnsi="Segoe UI" w:cs="Segoe UI"/>
                <w:sz w:val="16"/>
                <w:szCs w:val="16"/>
                <w:lang w:val="id-ID"/>
              </w:rPr>
              <w:t>serta</w:t>
            </w:r>
            <w:r w:rsidRPr="00570426">
              <w:rPr>
                <w:rFonts w:ascii="Segoe UI" w:hAnsi="Segoe UI" w:cs="Segoe UI"/>
                <w:sz w:val="16"/>
                <w:szCs w:val="16"/>
                <w:lang w:val="id-ID"/>
              </w:rPr>
              <w:t xml:space="preserve"> penyesuaian penempatan dana secara bulanan untuk memacu mitra kerja (BRI) dalam agresifitas pencapaian penambahan jumlah tenaga kerja baru.</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 xml:space="preserve">Melakukan evaluasi dan </w:t>
            </w:r>
            <w:r w:rsidRPr="00570426">
              <w:rPr>
                <w:rFonts w:ascii="Segoe UI" w:hAnsi="Segoe UI" w:cs="Segoe UI"/>
                <w:sz w:val="16"/>
                <w:szCs w:val="16"/>
                <w:lang w:val="id-ID"/>
              </w:rPr>
              <w:t>merekomendasikan kembali terhadap implementasi kebijakan penempatan dana dengan perhitungan 1 (s</w:t>
            </w:r>
            <w:r w:rsidR="009D1BC8" w:rsidRPr="00570426">
              <w:rPr>
                <w:rFonts w:ascii="Segoe UI" w:hAnsi="Segoe UI" w:cs="Segoe UI"/>
                <w:sz w:val="16"/>
                <w:szCs w:val="16"/>
                <w:lang w:val="id-ID"/>
              </w:rPr>
              <w:t>atu) Tenaga Kerja berbanding Rp</w:t>
            </w:r>
            <w:r w:rsidRPr="00570426">
              <w:rPr>
                <w:rFonts w:ascii="Segoe UI" w:hAnsi="Segoe UI" w:cs="Segoe UI"/>
                <w:sz w:val="16"/>
                <w:szCs w:val="16"/>
                <w:lang w:val="id-ID"/>
              </w:rPr>
              <w:t>10 juta sesuai surat bersama Direktur Kepesertaan dan Direktur Investasi Nomor: B/5191/062014 tanggal 24 Juni 2014 perihal kerjasama Service Point Office – BRI.</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lang w:val="id-ID"/>
              </w:rPr>
              <w:t>Cross Selling antara Kantor Cabang BPJS</w:t>
            </w:r>
            <w:r w:rsidRPr="00570426">
              <w:rPr>
                <w:rFonts w:ascii="Segoe UI" w:hAnsi="Segoe UI" w:cs="Segoe UI"/>
                <w:sz w:val="16"/>
                <w:szCs w:val="16"/>
              </w:rPr>
              <w:t xml:space="preserve"> Ketenagakerjaan dan BRI pelaksana program SPO.</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lang w:val="id-ID"/>
              </w:rPr>
              <w:t>Memastikan</w:t>
            </w:r>
            <w:r w:rsidRPr="00570426">
              <w:rPr>
                <w:rFonts w:ascii="Segoe UI" w:hAnsi="Segoe UI" w:cs="Segoe UI"/>
                <w:sz w:val="16"/>
                <w:szCs w:val="16"/>
              </w:rPr>
              <w:t xml:space="preserve"> ketersediaan sarana dan prasarana SPO BRI, diantaranya:</w:t>
            </w:r>
          </w:p>
          <w:p w:rsidR="007C5D4F" w:rsidRPr="00570426" w:rsidRDefault="007C5D4F" w:rsidP="00AC528B">
            <w:pPr>
              <w:pStyle w:val="ListParagraph"/>
              <w:numPr>
                <w:ilvl w:val="0"/>
                <w:numId w:val="54"/>
              </w:numPr>
              <w:spacing w:line="240" w:lineRule="auto"/>
              <w:ind w:left="766" w:hanging="284"/>
              <w:contextualSpacing w:val="0"/>
              <w:jc w:val="both"/>
              <w:rPr>
                <w:rFonts w:ascii="Segoe UI" w:hAnsi="Segoe UI" w:cs="Segoe UI"/>
                <w:sz w:val="16"/>
                <w:szCs w:val="16"/>
              </w:rPr>
            </w:pPr>
            <w:r w:rsidRPr="00570426">
              <w:rPr>
                <w:rFonts w:ascii="Segoe UI" w:hAnsi="Segoe UI" w:cs="Segoe UI"/>
                <w:i/>
                <w:sz w:val="16"/>
                <w:szCs w:val="16"/>
              </w:rPr>
              <w:t>Signane / Pylon Signs /</w:t>
            </w:r>
            <w:r w:rsidRPr="00570426">
              <w:rPr>
                <w:rFonts w:ascii="Segoe UI" w:hAnsi="Segoe UI" w:cs="Segoe UI"/>
                <w:sz w:val="16"/>
                <w:szCs w:val="16"/>
              </w:rPr>
              <w:t xml:space="preserve"> spanduk</w:t>
            </w:r>
          </w:p>
          <w:p w:rsidR="007C5D4F" w:rsidRPr="00570426" w:rsidRDefault="007C5D4F" w:rsidP="00AC528B">
            <w:pPr>
              <w:pStyle w:val="ListParagraph"/>
              <w:numPr>
                <w:ilvl w:val="0"/>
                <w:numId w:val="54"/>
              </w:numPr>
              <w:spacing w:line="240" w:lineRule="auto"/>
              <w:ind w:left="766" w:hanging="284"/>
              <w:contextualSpacing w:val="0"/>
              <w:jc w:val="both"/>
              <w:rPr>
                <w:rFonts w:ascii="Segoe UI" w:hAnsi="Segoe UI" w:cs="Segoe UI"/>
                <w:sz w:val="16"/>
                <w:szCs w:val="16"/>
              </w:rPr>
            </w:pPr>
            <w:r w:rsidRPr="00570426">
              <w:rPr>
                <w:rFonts w:ascii="Segoe UI" w:hAnsi="Segoe UI" w:cs="Segoe UI"/>
                <w:sz w:val="16"/>
                <w:szCs w:val="16"/>
              </w:rPr>
              <w:t>Counter untuk pelayanan SPO BRI</w:t>
            </w:r>
          </w:p>
          <w:p w:rsidR="007C5D4F" w:rsidRPr="00570426" w:rsidRDefault="007C5D4F" w:rsidP="00AC528B">
            <w:pPr>
              <w:pStyle w:val="ListParagraph"/>
              <w:numPr>
                <w:ilvl w:val="0"/>
                <w:numId w:val="54"/>
              </w:numPr>
              <w:spacing w:line="240" w:lineRule="auto"/>
              <w:ind w:left="766" w:hanging="284"/>
              <w:contextualSpacing w:val="0"/>
              <w:jc w:val="both"/>
              <w:rPr>
                <w:rFonts w:ascii="Segoe UI" w:hAnsi="Segoe UI" w:cs="Segoe UI"/>
                <w:sz w:val="16"/>
                <w:szCs w:val="16"/>
              </w:rPr>
            </w:pPr>
            <w:r w:rsidRPr="00570426">
              <w:rPr>
                <w:rFonts w:ascii="Segoe UI" w:hAnsi="Segoe UI" w:cs="Segoe UI"/>
                <w:sz w:val="16"/>
                <w:szCs w:val="16"/>
              </w:rPr>
              <w:t>Perangkat teknologi/Peralatan pendukung lainnya</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Memberikan pelatihan kegiatan layanan SPO sesuai dengan Standar Operasional (SOP) kepada Petugas Pelaksana yang ditunjuk untuk melaksanakan kegiatan SPO BRI.</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 xml:space="preserve">Memastikan ketersediaan </w:t>
            </w:r>
            <w:r w:rsidRPr="00570426">
              <w:rPr>
                <w:rFonts w:ascii="Segoe UI" w:hAnsi="Segoe UI" w:cs="Segoe UI"/>
                <w:sz w:val="16"/>
                <w:szCs w:val="16"/>
                <w:lang w:val="id-ID"/>
              </w:rPr>
              <w:lastRenderedPageBreak/>
              <w:t>formulir dan brosur-brosur BPJS Ketenagakerjaan terkait layanan SPO-BRI.</w:t>
            </w:r>
          </w:p>
          <w:p w:rsidR="002B14DD"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Membuat e-mail koordinasi SPO-BRI antara kantor cabang BPJS Ketenagakerjaan dengan petugas SPO-BRI dalam rangka memudahkan penyampaian informasi terkait SPO-BRI.</w:t>
            </w: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lang w:val="id-ID"/>
              </w:rPr>
            </w:pPr>
            <w:r w:rsidRPr="00570426">
              <w:rPr>
                <w:rFonts w:ascii="Segoe UI" w:hAnsi="Segoe UI" w:cs="Segoe UI"/>
                <w:sz w:val="16"/>
                <w:szCs w:val="16"/>
                <w:lang w:val="id-ID"/>
              </w:rPr>
              <w:t xml:space="preserve">Mendapatkan data potensi dari pihak BRI </w:t>
            </w:r>
            <w:r w:rsidR="002C4EA4" w:rsidRPr="00570426">
              <w:rPr>
                <w:rFonts w:ascii="Segoe UI" w:hAnsi="Segoe UI" w:cs="Segoe UI"/>
                <w:sz w:val="16"/>
                <w:szCs w:val="16"/>
                <w:lang w:val="id-ID"/>
              </w:rPr>
              <w:t xml:space="preserve">dan </w:t>
            </w:r>
            <w:r w:rsidRPr="00570426">
              <w:rPr>
                <w:rFonts w:ascii="Segoe UI" w:hAnsi="Segoe UI" w:cs="Segoe UI"/>
                <w:sz w:val="16"/>
                <w:szCs w:val="16"/>
                <w:lang w:val="id-ID"/>
              </w:rPr>
              <w:t>selanjutnya data potensi tersebut dipantau tindak lanjutnya secara mingguan.</w:t>
            </w:r>
          </w:p>
          <w:p w:rsidR="003B4BEA" w:rsidRPr="00570426" w:rsidRDefault="003B4BEA" w:rsidP="00AC528B">
            <w:pPr>
              <w:pStyle w:val="ListParagraph"/>
              <w:spacing w:line="240" w:lineRule="auto"/>
              <w:ind w:left="482"/>
              <w:contextualSpacing w:val="0"/>
              <w:jc w:val="both"/>
              <w:rPr>
                <w:rFonts w:ascii="Segoe UI" w:hAnsi="Segoe UI" w:cs="Segoe UI"/>
                <w:sz w:val="16"/>
                <w:szCs w:val="16"/>
                <w:lang w:val="id-ID"/>
              </w:rPr>
            </w:pPr>
          </w:p>
          <w:p w:rsidR="007C5D4F" w:rsidRPr="00570426" w:rsidRDefault="007C5D4F" w:rsidP="00AC528B">
            <w:pPr>
              <w:pStyle w:val="ListParagraph"/>
              <w:numPr>
                <w:ilvl w:val="0"/>
                <w:numId w:val="53"/>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lang w:val="id-ID"/>
              </w:rPr>
              <w:t>Melakukan pengaturan ulang hak dan kewajiban kantor cabang BPJS dengan unit kerja BRI yang</w:t>
            </w:r>
            <w:r w:rsidRPr="00570426">
              <w:rPr>
                <w:rFonts w:ascii="Segoe UI" w:hAnsi="Segoe UI" w:cs="Segoe UI"/>
                <w:sz w:val="16"/>
                <w:szCs w:val="16"/>
              </w:rPr>
              <w:t xml:space="preserve"> melaksanakan program SPO.</w:t>
            </w:r>
          </w:p>
          <w:p w:rsidR="007C5D4F" w:rsidRPr="00570426" w:rsidRDefault="007C5D4F" w:rsidP="00AC528B">
            <w:pPr>
              <w:pStyle w:val="ListParagraph"/>
              <w:numPr>
                <w:ilvl w:val="0"/>
                <w:numId w:val="56"/>
              </w:numPr>
              <w:spacing w:line="240" w:lineRule="auto"/>
              <w:ind w:left="198" w:hanging="198"/>
              <w:contextualSpacing w:val="0"/>
              <w:jc w:val="both"/>
              <w:rPr>
                <w:rFonts w:ascii="Segoe UI" w:hAnsi="Segoe UI" w:cs="Segoe UI"/>
                <w:sz w:val="16"/>
                <w:szCs w:val="16"/>
              </w:rPr>
            </w:pPr>
            <w:r w:rsidRPr="00570426">
              <w:rPr>
                <w:rFonts w:ascii="Segoe UI" w:hAnsi="Segoe UI" w:cs="Segoe UI"/>
                <w:sz w:val="16"/>
                <w:szCs w:val="16"/>
              </w:rPr>
              <w:t>Kepala Divisi Perluasan Kepesertaan:</w:t>
            </w:r>
          </w:p>
          <w:p w:rsidR="003177A0" w:rsidRPr="003177A0" w:rsidRDefault="003177A0" w:rsidP="00AC528B">
            <w:pPr>
              <w:pStyle w:val="ListParagraph"/>
              <w:numPr>
                <w:ilvl w:val="0"/>
                <w:numId w:val="57"/>
              </w:numPr>
              <w:spacing w:line="240" w:lineRule="auto"/>
              <w:ind w:left="482" w:hanging="284"/>
              <w:contextualSpacing w:val="0"/>
              <w:jc w:val="both"/>
              <w:rPr>
                <w:rFonts w:ascii="Segoe UI" w:hAnsi="Segoe UI" w:cs="Segoe UI"/>
                <w:sz w:val="16"/>
                <w:szCs w:val="16"/>
              </w:rPr>
            </w:pPr>
            <w:r>
              <w:rPr>
                <w:rFonts w:ascii="Segoe UI" w:hAnsi="Segoe UI" w:cs="Segoe UI"/>
                <w:sz w:val="16"/>
                <w:szCs w:val="16"/>
                <w:lang w:val="id-ID"/>
              </w:rPr>
              <w:t>M</w:t>
            </w:r>
            <w:r w:rsidRPr="00570426">
              <w:rPr>
                <w:rFonts w:ascii="Segoe UI" w:hAnsi="Segoe UI" w:cs="Segoe UI"/>
                <w:sz w:val="16"/>
                <w:szCs w:val="16"/>
              </w:rPr>
              <w:t xml:space="preserve">engembangkan </w:t>
            </w:r>
            <w:r w:rsidR="00FE608B">
              <w:rPr>
                <w:rFonts w:ascii="Segoe UI" w:hAnsi="Segoe UI" w:cs="Segoe UI"/>
                <w:sz w:val="16"/>
                <w:szCs w:val="16"/>
                <w:lang w:val="id-ID"/>
              </w:rPr>
              <w:t xml:space="preserve">alternatif </w:t>
            </w:r>
            <w:r w:rsidRPr="00570426">
              <w:rPr>
                <w:rFonts w:ascii="Segoe UI" w:hAnsi="Segoe UI" w:cs="Segoe UI"/>
                <w:sz w:val="16"/>
                <w:szCs w:val="16"/>
              </w:rPr>
              <w:t>skema kerjasama program SPO dengan pihak Perbankan selain BRI.</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 xml:space="preserve">Sosialisasi </w:t>
            </w:r>
            <w:r w:rsidRPr="00570426">
              <w:rPr>
                <w:rFonts w:ascii="Segoe UI" w:hAnsi="Segoe UI" w:cs="Segoe UI"/>
                <w:i/>
                <w:sz w:val="16"/>
                <w:szCs w:val="16"/>
              </w:rPr>
              <w:t>masive</w:t>
            </w:r>
            <w:r w:rsidRPr="00570426">
              <w:rPr>
                <w:rFonts w:ascii="Segoe UI" w:hAnsi="Segoe UI" w:cs="Segoe UI"/>
                <w:sz w:val="16"/>
                <w:szCs w:val="16"/>
              </w:rPr>
              <w:t xml:space="preserve"> pemanfaatan channel SPO BRI.</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 xml:space="preserve">Membangun dan mengoptimalkan aliansi dengan PT BRI (Persero) Tbk. </w:t>
            </w:r>
            <w:r w:rsidRPr="00570426">
              <w:rPr>
                <w:rFonts w:ascii="Segoe UI" w:hAnsi="Segoe UI" w:cs="Segoe UI"/>
                <w:sz w:val="16"/>
                <w:szCs w:val="16"/>
              </w:rPr>
              <w:lastRenderedPageBreak/>
              <w:t>atas program SPO BRI.</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Monitoring ketersediaan sarana dan prasarana pada masing-masing unit SPO BRI.</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Membuat mekanisme pemberitahuan kepada Kantor Pusat BRI mengenai kinerja program SPO.</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 xml:space="preserve">Berkoordinasi dengan BRI untuk memasukkan pencapaian kinerja SPO BRI kedalam KPI petugas SPO pada Bank BRI. </w:t>
            </w:r>
          </w:p>
          <w:p w:rsidR="007C5D4F" w:rsidRPr="00570426" w:rsidRDefault="007C5D4F" w:rsidP="00AC528B">
            <w:pPr>
              <w:pStyle w:val="ListParagraph"/>
              <w:numPr>
                <w:ilvl w:val="0"/>
                <w:numId w:val="57"/>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rPr>
              <w:t>Berkoordinasi dengan Kantor Pusat BRI untuk menyurati seluruh Pemimpin Cabang PT. Bank Rakyat Indonesia (Persero) Tbk se Wilayahnya perihal Kerjasama BRI dan BPJS Ketenagakerjaan terkait ruang lingkup pekerjaan dan komitmen Unit BRI dalam memenuhi target kepesertaan sesuai penempatan dana deposito BPJS Ketenagakerjaan.</w:t>
            </w:r>
          </w:p>
          <w:p w:rsidR="007C5D4F" w:rsidRPr="00570426" w:rsidRDefault="007C5D4F" w:rsidP="00AC528B">
            <w:pPr>
              <w:pStyle w:val="ListParagraph"/>
              <w:numPr>
                <w:ilvl w:val="0"/>
                <w:numId w:val="56"/>
              </w:numPr>
              <w:spacing w:line="240" w:lineRule="auto"/>
              <w:ind w:left="198" w:hanging="198"/>
              <w:contextualSpacing w:val="0"/>
              <w:jc w:val="both"/>
              <w:rPr>
                <w:rFonts w:ascii="Segoe UI" w:hAnsi="Segoe UI" w:cs="Segoe UI"/>
                <w:sz w:val="16"/>
                <w:szCs w:val="16"/>
              </w:rPr>
            </w:pPr>
            <w:r w:rsidRPr="00570426">
              <w:rPr>
                <w:rFonts w:ascii="Segoe UI" w:hAnsi="Segoe UI" w:cs="Segoe UI"/>
                <w:sz w:val="16"/>
                <w:szCs w:val="16"/>
              </w:rPr>
              <w:t>Kepala Divisi Pasar Uang dan Pasar Modal</w:t>
            </w:r>
            <w:r w:rsidRPr="00570426">
              <w:rPr>
                <w:rFonts w:ascii="Segoe UI" w:hAnsi="Segoe UI" w:cs="Segoe UI"/>
                <w:sz w:val="16"/>
                <w:szCs w:val="16"/>
                <w:lang w:val="en-US"/>
              </w:rPr>
              <w:t xml:space="preserve"> dengan m</w:t>
            </w:r>
            <w:r w:rsidRPr="00570426">
              <w:rPr>
                <w:rFonts w:ascii="Segoe UI" w:hAnsi="Segoe UI" w:cs="Segoe UI"/>
                <w:sz w:val="16"/>
                <w:szCs w:val="16"/>
              </w:rPr>
              <w:t xml:space="preserve">enyesuaikan nilai deposito yang diperpanjang terkait program SPO BRI dengan realisasi akuisisi kepesertaan dalam rangka memotivasi BRI dalam menjalankan program </w:t>
            </w:r>
            <w:r w:rsidRPr="00570426">
              <w:rPr>
                <w:rFonts w:ascii="Segoe UI" w:hAnsi="Segoe UI" w:cs="Segoe UI"/>
                <w:sz w:val="16"/>
                <w:szCs w:val="16"/>
              </w:rPr>
              <w:lastRenderedPageBreak/>
              <w:t>SPO BRI.</w:t>
            </w:r>
          </w:p>
          <w:p w:rsidR="007C5D4F" w:rsidRPr="00570426" w:rsidRDefault="007C5D4F" w:rsidP="00AC528B">
            <w:pPr>
              <w:pStyle w:val="ListParagraph"/>
              <w:numPr>
                <w:ilvl w:val="0"/>
                <w:numId w:val="56"/>
              </w:numPr>
              <w:spacing w:line="240" w:lineRule="auto"/>
              <w:ind w:left="198" w:hanging="198"/>
              <w:contextualSpacing w:val="0"/>
              <w:jc w:val="both"/>
              <w:rPr>
                <w:rFonts w:ascii="Segoe UI" w:hAnsi="Segoe UI" w:cs="Segoe UI"/>
                <w:sz w:val="16"/>
                <w:szCs w:val="16"/>
              </w:rPr>
            </w:pPr>
            <w:r w:rsidRPr="00570426">
              <w:rPr>
                <w:rFonts w:ascii="Segoe UI" w:hAnsi="Segoe UI" w:cs="Segoe UI"/>
                <w:sz w:val="16"/>
                <w:szCs w:val="16"/>
              </w:rPr>
              <w:t>Kepala Divisi Pengembangan Teknologi Informasi untuk memperbaiki modul aplikasi sebagai berikut:</w:t>
            </w:r>
          </w:p>
          <w:p w:rsidR="007C5D4F" w:rsidRPr="00570426" w:rsidRDefault="002A6EDE" w:rsidP="00AC528B">
            <w:pPr>
              <w:pStyle w:val="ListParagraph"/>
              <w:numPr>
                <w:ilvl w:val="0"/>
                <w:numId w:val="58"/>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lang w:val="id-ID"/>
              </w:rPr>
              <w:t>P</w:t>
            </w:r>
            <w:r w:rsidR="007C5D4F" w:rsidRPr="00570426">
              <w:rPr>
                <w:rFonts w:ascii="Segoe UI" w:hAnsi="Segoe UI" w:cs="Segoe UI"/>
                <w:sz w:val="16"/>
                <w:szCs w:val="16"/>
              </w:rPr>
              <w:t>erusahaan yang sudah mendapat NPP tetapi jumlah TK atas perusahaan tersebut masih Nihil.</w:t>
            </w:r>
          </w:p>
          <w:p w:rsidR="007C5D4F" w:rsidRPr="00570426" w:rsidRDefault="007C5D4F" w:rsidP="00AC528B">
            <w:pPr>
              <w:pStyle w:val="ListParagraph"/>
              <w:numPr>
                <w:ilvl w:val="0"/>
                <w:numId w:val="58"/>
              </w:numPr>
              <w:spacing w:line="240" w:lineRule="auto"/>
              <w:ind w:left="482" w:hanging="284"/>
              <w:contextualSpacing w:val="0"/>
              <w:jc w:val="both"/>
              <w:rPr>
                <w:rFonts w:ascii="Segoe UI" w:hAnsi="Segoe UI" w:cs="Segoe UI"/>
                <w:sz w:val="16"/>
                <w:szCs w:val="16"/>
              </w:rPr>
            </w:pPr>
            <w:r w:rsidRPr="0082729E">
              <w:rPr>
                <w:rFonts w:ascii="Segoe UI" w:hAnsi="Segoe UI" w:cs="Segoe UI"/>
                <w:sz w:val="16"/>
                <w:szCs w:val="16"/>
              </w:rPr>
              <w:t xml:space="preserve">Perbaikan </w:t>
            </w:r>
            <w:r w:rsidR="0082729E" w:rsidRPr="0082729E">
              <w:rPr>
                <w:rFonts w:ascii="Arial" w:hAnsi="Arial" w:cs="Arial"/>
                <w:sz w:val="16"/>
                <w:szCs w:val="16"/>
                <w:lang w:val="id-ID"/>
              </w:rPr>
              <w:t>modul monitoring pendaftaran via JSPO</w:t>
            </w:r>
            <w:r w:rsidRPr="00570426">
              <w:rPr>
                <w:rFonts w:ascii="Segoe UI" w:hAnsi="Segoe UI" w:cs="Segoe UI"/>
                <w:sz w:val="16"/>
                <w:szCs w:val="16"/>
              </w:rPr>
              <w:t xml:space="preserve"> berupa tambahan fitur untuk notifikasi pendaftaran perusahaan dan tenaga kerja baru agar tidak terjadi duplikasi data kepesertaan.</w:t>
            </w:r>
          </w:p>
          <w:p w:rsidR="00450B67" w:rsidRPr="0082729E" w:rsidRDefault="002A6EDE" w:rsidP="0082729E">
            <w:pPr>
              <w:pStyle w:val="ListParagraph"/>
              <w:numPr>
                <w:ilvl w:val="0"/>
                <w:numId w:val="58"/>
              </w:numPr>
              <w:spacing w:line="240" w:lineRule="auto"/>
              <w:ind w:left="482" w:hanging="284"/>
              <w:contextualSpacing w:val="0"/>
              <w:jc w:val="both"/>
              <w:rPr>
                <w:rFonts w:ascii="Segoe UI" w:hAnsi="Segoe UI" w:cs="Segoe UI"/>
                <w:sz w:val="16"/>
                <w:szCs w:val="16"/>
              </w:rPr>
            </w:pPr>
            <w:r w:rsidRPr="00570426">
              <w:rPr>
                <w:rFonts w:ascii="Segoe UI" w:hAnsi="Segoe UI" w:cs="Segoe UI"/>
                <w:sz w:val="16"/>
                <w:szCs w:val="16"/>
                <w:lang w:val="id-ID"/>
              </w:rPr>
              <w:t>M</w:t>
            </w:r>
            <w:r w:rsidRPr="00570426">
              <w:rPr>
                <w:rFonts w:ascii="Segoe UI" w:hAnsi="Segoe UI" w:cs="Segoe UI"/>
                <w:sz w:val="16"/>
                <w:szCs w:val="16"/>
              </w:rPr>
              <w:t xml:space="preserve">enambahkan kode bank yang telah/akan bekerjasama </w:t>
            </w:r>
            <w:r w:rsidR="00450B67" w:rsidRPr="00570426">
              <w:rPr>
                <w:rFonts w:ascii="Segoe UI" w:hAnsi="Segoe UI" w:cs="Segoe UI"/>
                <w:sz w:val="16"/>
                <w:szCs w:val="16"/>
              </w:rPr>
              <w:t>SPO</w:t>
            </w:r>
            <w:r w:rsidR="00450B67" w:rsidRPr="00570426">
              <w:rPr>
                <w:rFonts w:ascii="Segoe UI" w:hAnsi="Segoe UI" w:cs="Segoe UI"/>
                <w:sz w:val="16"/>
                <w:szCs w:val="16"/>
                <w:lang w:val="id-ID"/>
              </w:rPr>
              <w:t xml:space="preserve"> </w:t>
            </w:r>
            <w:r w:rsidRPr="00570426">
              <w:rPr>
                <w:rFonts w:ascii="Segoe UI" w:hAnsi="Segoe UI" w:cs="Segoe UI"/>
                <w:sz w:val="16"/>
                <w:szCs w:val="16"/>
              </w:rPr>
              <w:t xml:space="preserve">BPJS Ketenagakerjaan dengan pada view kode bank </w:t>
            </w:r>
            <w:r w:rsidRPr="00570426">
              <w:rPr>
                <w:rFonts w:ascii="Segoe UI" w:hAnsi="Segoe UI" w:cs="Segoe UI"/>
                <w:sz w:val="16"/>
                <w:szCs w:val="16"/>
                <w:lang w:val="id-ID"/>
              </w:rPr>
              <w:t>atas</w:t>
            </w:r>
            <w:r w:rsidR="007C5D4F" w:rsidRPr="00570426">
              <w:rPr>
                <w:rFonts w:ascii="Segoe UI" w:hAnsi="Segoe UI" w:cs="Segoe UI"/>
                <w:sz w:val="16"/>
                <w:szCs w:val="16"/>
              </w:rPr>
              <w:t xml:space="preserve"> Modul Monitoring Pendaftaran Via JSPO dan Modul Monitoring Per</w:t>
            </w:r>
            <w:r w:rsidRPr="00570426">
              <w:rPr>
                <w:rFonts w:ascii="Segoe UI" w:hAnsi="Segoe UI" w:cs="Segoe UI"/>
                <w:sz w:val="16"/>
                <w:szCs w:val="16"/>
              </w:rPr>
              <w:t>mintaan Klaim Via JSPO</w:t>
            </w:r>
            <w:r w:rsidR="0082729E">
              <w:rPr>
                <w:rFonts w:ascii="Segoe UI" w:hAnsi="Segoe UI" w:cs="Segoe UI"/>
                <w:sz w:val="16"/>
                <w:szCs w:val="16"/>
                <w:lang w:val="id-ID"/>
              </w:rPr>
              <w:t>.</w:t>
            </w:r>
            <w:r w:rsidRPr="00570426">
              <w:rPr>
                <w:rFonts w:ascii="Segoe UI" w:hAnsi="Segoe UI" w:cs="Segoe UI"/>
                <w:sz w:val="16"/>
                <w:szCs w:val="16"/>
              </w:rPr>
              <w:t xml:space="preserve"> </w:t>
            </w:r>
          </w:p>
          <w:p w:rsidR="003177A0" w:rsidRPr="003177A0" w:rsidRDefault="003177A0" w:rsidP="00AC528B">
            <w:pPr>
              <w:pStyle w:val="ListParagraph"/>
              <w:spacing w:line="240" w:lineRule="auto"/>
              <w:ind w:left="482"/>
              <w:contextualSpacing w:val="0"/>
              <w:jc w:val="both"/>
              <w:rPr>
                <w:rFonts w:ascii="Segoe UI" w:hAnsi="Segoe UI" w:cs="Segoe UI"/>
                <w:sz w:val="16"/>
                <w:szCs w:val="16"/>
                <w:lang w:val="id-ID"/>
              </w:rPr>
            </w:pPr>
          </w:p>
        </w:tc>
        <w:tc>
          <w:tcPr>
            <w:tcW w:w="2510" w:type="dxa"/>
            <w:tcMar>
              <w:top w:w="28" w:type="dxa"/>
              <w:left w:w="85" w:type="dxa"/>
              <w:right w:w="85" w:type="dxa"/>
            </w:tcMar>
          </w:tcPr>
          <w:p w:rsidR="00590DF6" w:rsidRPr="00570426" w:rsidRDefault="00590DF6" w:rsidP="00AC528B">
            <w:pPr>
              <w:spacing w:line="240" w:lineRule="auto"/>
              <w:jc w:val="both"/>
              <w:rPr>
                <w:rFonts w:ascii="Segoe UI" w:hAnsi="Segoe UI" w:cs="Segoe UI"/>
                <w:sz w:val="16"/>
                <w:szCs w:val="16"/>
                <w:lang w:val="id-ID"/>
              </w:rPr>
            </w:pPr>
            <w:r w:rsidRPr="00570426">
              <w:rPr>
                <w:rFonts w:ascii="Segoe UI" w:hAnsi="Segoe UI" w:cs="Segoe UI"/>
                <w:sz w:val="16"/>
                <w:szCs w:val="16"/>
                <w:lang w:val="id-ID"/>
              </w:rPr>
              <w:lastRenderedPageBreak/>
              <w:t>Kantor Wilayah Jawa Timur akan melakukan :</w:t>
            </w:r>
          </w:p>
          <w:p w:rsidR="0002084F" w:rsidRPr="00570426" w:rsidRDefault="0002084F" w:rsidP="00AC528B">
            <w:pPr>
              <w:pStyle w:val="ListParagraph"/>
              <w:numPr>
                <w:ilvl w:val="0"/>
                <w:numId w:val="111"/>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 xml:space="preserve">Mengirimkan surat kepada Kantor Cabang jajaran </w:t>
            </w:r>
            <w:r w:rsidR="00590DF6" w:rsidRPr="00570426">
              <w:rPr>
                <w:rFonts w:ascii="Segoe UI" w:hAnsi="Segoe UI" w:cs="Segoe UI"/>
                <w:sz w:val="16"/>
                <w:szCs w:val="16"/>
                <w:lang w:val="id-ID" w:eastAsia="en-US"/>
              </w:rPr>
              <w:t>yang menegaskan</w:t>
            </w:r>
            <w:r w:rsidRPr="00570426">
              <w:rPr>
                <w:rFonts w:ascii="Segoe UI" w:hAnsi="Segoe UI" w:cs="Segoe UI"/>
                <w:sz w:val="16"/>
                <w:szCs w:val="16"/>
                <w:lang w:val="id-ID" w:eastAsia="en-US"/>
              </w:rPr>
              <w:t xml:space="preserve"> </w:t>
            </w:r>
            <w:r w:rsidR="009D1BC8" w:rsidRPr="00570426">
              <w:rPr>
                <w:rFonts w:ascii="Segoe UI" w:hAnsi="Segoe UI" w:cs="Segoe UI"/>
                <w:sz w:val="16"/>
                <w:szCs w:val="16"/>
                <w:lang w:val="id-ID" w:eastAsia="en-US"/>
              </w:rPr>
              <w:t>optimalisasi</w:t>
            </w:r>
            <w:r w:rsidR="008F05F7" w:rsidRPr="00570426">
              <w:rPr>
                <w:rFonts w:ascii="Segoe UI" w:hAnsi="Segoe UI" w:cs="Segoe UI"/>
                <w:sz w:val="16"/>
                <w:szCs w:val="16"/>
                <w:lang w:val="id-ID" w:eastAsia="en-US"/>
              </w:rPr>
              <w:t xml:space="preserve"> fungsi SPO BRI Kanwil Jatim</w:t>
            </w:r>
            <w:r w:rsidR="009D1BC8" w:rsidRPr="00570426">
              <w:rPr>
                <w:rFonts w:ascii="Segoe UI" w:hAnsi="Segoe UI" w:cs="Segoe UI"/>
                <w:sz w:val="16"/>
                <w:szCs w:val="16"/>
                <w:lang w:val="id-ID" w:eastAsia="en-US"/>
              </w:rPr>
              <w:t xml:space="preserve"> diantaranya :</w:t>
            </w:r>
          </w:p>
          <w:p w:rsidR="009D1BC8" w:rsidRPr="00570426" w:rsidRDefault="009D1BC8"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Meningkatkan koordinasi dengan unit kerja BRI yang menjadi Service Point Office.</w:t>
            </w:r>
          </w:p>
          <w:p w:rsidR="009D1BC8" w:rsidRPr="00570426" w:rsidRDefault="009D1BC8"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Evaluasi pencapaian kepesertaan SPO-BRI sesuai penempatan dana dengan mengacu pada surat bersama Direktur Kep</w:t>
            </w:r>
            <w:r w:rsidR="00590DF6" w:rsidRPr="00570426">
              <w:rPr>
                <w:rFonts w:ascii="Segoe UI" w:hAnsi="Segoe UI" w:cs="Segoe UI"/>
                <w:sz w:val="16"/>
                <w:szCs w:val="16"/>
                <w:lang w:val="id-ID" w:eastAsia="en-US"/>
              </w:rPr>
              <w:t>esertaan dan Direktur Investasi.</w:t>
            </w:r>
          </w:p>
          <w:p w:rsidR="00E2308C" w:rsidRPr="00570426" w:rsidRDefault="00E2308C"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Memastikan ketersediaan sarana dan prasarana SPO BRI</w:t>
            </w:r>
          </w:p>
          <w:p w:rsidR="00E2308C" w:rsidRPr="00570426" w:rsidRDefault="00E2308C"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Memastikan ketersediaan formulir dan brosur-brosur BPJS Ketenagakerjaan.</w:t>
            </w:r>
          </w:p>
          <w:p w:rsidR="00E2308C" w:rsidRPr="00570426" w:rsidRDefault="00E2308C"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Membuat e-mail koordinasi SPO-BRI antara kantor cabang BPJS Ketenagakerjaan dengan petugas SPO-BRI</w:t>
            </w:r>
          </w:p>
          <w:p w:rsidR="00590DF6" w:rsidRDefault="00590DF6" w:rsidP="00AC528B">
            <w:pPr>
              <w:pStyle w:val="ListParagraph"/>
              <w:numPr>
                <w:ilvl w:val="0"/>
                <w:numId w:val="113"/>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Perolehan Data Potensi.</w:t>
            </w:r>
          </w:p>
          <w:p w:rsidR="00570426" w:rsidRPr="00570426" w:rsidRDefault="00570426" w:rsidP="00AC528B">
            <w:pPr>
              <w:pStyle w:val="ListParagraph"/>
              <w:spacing w:line="240" w:lineRule="auto"/>
              <w:ind w:left="482"/>
              <w:contextualSpacing w:val="0"/>
              <w:jc w:val="both"/>
              <w:rPr>
                <w:rFonts w:ascii="Segoe UI" w:hAnsi="Segoe UI" w:cs="Segoe UI"/>
                <w:sz w:val="16"/>
                <w:szCs w:val="16"/>
                <w:lang w:val="id-ID" w:eastAsia="en-US"/>
              </w:rPr>
            </w:pPr>
          </w:p>
          <w:p w:rsidR="00590DF6" w:rsidRPr="00570426" w:rsidRDefault="00590DF6" w:rsidP="00AC528B">
            <w:pPr>
              <w:pStyle w:val="ListParagraph"/>
              <w:numPr>
                <w:ilvl w:val="0"/>
                <w:numId w:val="111"/>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Melakukan Monitoring atas pelaksanaan SPO setiap bulan sesuai pertemuan antara BPJS Ketenagakerjaan dengan Kanwil BRI Surabaya.</w:t>
            </w:r>
          </w:p>
          <w:p w:rsidR="008F05F7" w:rsidRPr="00570426" w:rsidRDefault="008F05F7" w:rsidP="00AC528B">
            <w:pPr>
              <w:pStyle w:val="ListParagraph"/>
              <w:numPr>
                <w:ilvl w:val="0"/>
                <w:numId w:val="111"/>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Monitoring terhadap efektifitas SPO di masing-masing  Kantor Cabang melalui Tim 16 yang telah dibentuk di Kanwil Jatim.</w:t>
            </w:r>
          </w:p>
          <w:p w:rsidR="008F05F7" w:rsidRPr="00570426" w:rsidRDefault="008F05F7" w:rsidP="00AC528B">
            <w:pPr>
              <w:pStyle w:val="ListParagraph"/>
              <w:numPr>
                <w:ilvl w:val="0"/>
                <w:numId w:val="111"/>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Monitor</w:t>
            </w:r>
            <w:r w:rsidR="00D41C87" w:rsidRPr="00570426">
              <w:rPr>
                <w:rFonts w:ascii="Segoe UI" w:hAnsi="Segoe UI" w:cs="Segoe UI"/>
                <w:sz w:val="16"/>
                <w:szCs w:val="16"/>
                <w:lang w:val="id-ID" w:eastAsia="en-US"/>
              </w:rPr>
              <w:t>ing</w:t>
            </w:r>
            <w:r w:rsidRPr="00570426">
              <w:rPr>
                <w:rFonts w:ascii="Segoe UI" w:hAnsi="Segoe UI" w:cs="Segoe UI"/>
                <w:sz w:val="16"/>
                <w:szCs w:val="16"/>
                <w:lang w:val="id-ID" w:eastAsia="en-US"/>
              </w:rPr>
              <w:t xml:space="preserve"> pencapaian cabang serta kendala yg dihadapi.</w:t>
            </w:r>
          </w:p>
          <w:p w:rsidR="009D1BC8" w:rsidRPr="00570426" w:rsidRDefault="008F05F7" w:rsidP="00AC528B">
            <w:pPr>
              <w:pStyle w:val="ListParagraph"/>
              <w:numPr>
                <w:ilvl w:val="0"/>
                <w:numId w:val="111"/>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Melakukan mekanisme penempatan Dana Deposito kepada Kantor BRI yang produktif.</w:t>
            </w:r>
          </w:p>
        </w:tc>
        <w:tc>
          <w:tcPr>
            <w:tcW w:w="1027" w:type="dxa"/>
            <w:tcMar>
              <w:top w:w="28" w:type="dxa"/>
              <w:left w:w="85" w:type="dxa"/>
              <w:right w:w="85" w:type="dxa"/>
            </w:tcMar>
          </w:tcPr>
          <w:p w:rsidR="00590DF6" w:rsidRPr="00570426" w:rsidRDefault="00E2308C" w:rsidP="00AC528B">
            <w:pPr>
              <w:spacing w:line="240" w:lineRule="auto"/>
              <w:jc w:val="both"/>
              <w:rPr>
                <w:rFonts w:ascii="Segoe UI" w:hAnsi="Segoe UI" w:cs="Segoe UI"/>
                <w:sz w:val="16"/>
                <w:szCs w:val="16"/>
                <w:lang w:val="id-ID"/>
              </w:rPr>
            </w:pPr>
            <w:r w:rsidRPr="00570426">
              <w:rPr>
                <w:rFonts w:ascii="Segoe UI" w:hAnsi="Segoe UI" w:cs="Segoe UI"/>
                <w:sz w:val="16"/>
                <w:szCs w:val="16"/>
                <w:lang w:val="id-ID" w:eastAsia="x-none"/>
              </w:rPr>
              <w:lastRenderedPageBreak/>
              <w:t>Jun 2015</w:t>
            </w: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590DF6" w:rsidRPr="00570426" w:rsidRDefault="00590DF6" w:rsidP="00AC528B">
            <w:pPr>
              <w:spacing w:line="240" w:lineRule="auto"/>
              <w:jc w:val="both"/>
              <w:rPr>
                <w:rFonts w:ascii="Segoe UI" w:hAnsi="Segoe UI" w:cs="Segoe UI"/>
                <w:sz w:val="16"/>
                <w:szCs w:val="16"/>
                <w:lang w:val="id-ID"/>
              </w:rPr>
            </w:pPr>
          </w:p>
          <w:p w:rsidR="007A174F" w:rsidRPr="00570426" w:rsidRDefault="007A174F" w:rsidP="00AC528B">
            <w:pPr>
              <w:spacing w:line="240" w:lineRule="auto"/>
              <w:jc w:val="both"/>
              <w:rPr>
                <w:rFonts w:ascii="Segoe UI" w:hAnsi="Segoe UI" w:cs="Segoe UI"/>
                <w:sz w:val="16"/>
                <w:szCs w:val="16"/>
                <w:lang w:val="id-ID"/>
              </w:rPr>
            </w:pPr>
          </w:p>
          <w:p w:rsidR="007A174F" w:rsidRPr="00570426" w:rsidRDefault="007A174F" w:rsidP="00AC528B">
            <w:pPr>
              <w:spacing w:line="240" w:lineRule="auto"/>
              <w:jc w:val="both"/>
              <w:rPr>
                <w:rFonts w:ascii="Segoe UI" w:hAnsi="Segoe UI" w:cs="Segoe UI"/>
                <w:sz w:val="16"/>
                <w:szCs w:val="16"/>
                <w:lang w:val="id-ID"/>
              </w:rPr>
            </w:pPr>
          </w:p>
          <w:p w:rsidR="007A174F" w:rsidRPr="00570426" w:rsidRDefault="007A174F" w:rsidP="00AC528B">
            <w:pPr>
              <w:spacing w:line="240" w:lineRule="auto"/>
              <w:jc w:val="both"/>
              <w:rPr>
                <w:rFonts w:ascii="Segoe UI" w:hAnsi="Segoe UI" w:cs="Segoe UI"/>
                <w:sz w:val="16"/>
                <w:szCs w:val="16"/>
                <w:lang w:val="id-ID"/>
              </w:rPr>
            </w:pPr>
          </w:p>
          <w:p w:rsidR="007A174F" w:rsidRPr="00570426" w:rsidRDefault="007A174F" w:rsidP="00AC528B">
            <w:pPr>
              <w:spacing w:line="240" w:lineRule="auto"/>
              <w:jc w:val="both"/>
              <w:rPr>
                <w:rFonts w:ascii="Segoe UI" w:hAnsi="Segoe UI" w:cs="Segoe UI"/>
                <w:sz w:val="16"/>
                <w:szCs w:val="16"/>
                <w:lang w:val="id-ID"/>
              </w:rPr>
            </w:pPr>
          </w:p>
          <w:p w:rsidR="007A174F" w:rsidRPr="00570426" w:rsidRDefault="007A174F" w:rsidP="00AC528B">
            <w:pPr>
              <w:spacing w:line="240" w:lineRule="auto"/>
              <w:jc w:val="both"/>
              <w:rPr>
                <w:rFonts w:ascii="Segoe UI" w:hAnsi="Segoe UI" w:cs="Segoe UI"/>
                <w:sz w:val="16"/>
                <w:szCs w:val="16"/>
                <w:lang w:val="id-ID"/>
              </w:rPr>
            </w:pPr>
          </w:p>
          <w:p w:rsidR="00E2308C" w:rsidRPr="00570426" w:rsidRDefault="00590DF6" w:rsidP="00AC528B">
            <w:pPr>
              <w:spacing w:line="240" w:lineRule="auto"/>
              <w:jc w:val="both"/>
              <w:rPr>
                <w:rFonts w:ascii="Segoe UI" w:hAnsi="Segoe UI" w:cs="Segoe UI"/>
                <w:sz w:val="16"/>
                <w:szCs w:val="16"/>
                <w:lang w:val="id-ID" w:eastAsia="x-none"/>
              </w:rPr>
            </w:pPr>
            <w:r w:rsidRPr="00570426">
              <w:rPr>
                <w:rFonts w:ascii="Segoe UI" w:hAnsi="Segoe UI" w:cs="Segoe UI"/>
                <w:sz w:val="16"/>
                <w:szCs w:val="16"/>
                <w:lang w:val="id-ID" w:eastAsia="x-none"/>
              </w:rPr>
              <w:lastRenderedPageBreak/>
              <w:t>Nop 2015</w:t>
            </w:r>
          </w:p>
          <w:p w:rsidR="00E2308C" w:rsidRPr="00570426" w:rsidRDefault="00E2308C" w:rsidP="00AC528B">
            <w:pPr>
              <w:spacing w:line="240" w:lineRule="auto"/>
              <w:jc w:val="both"/>
              <w:rPr>
                <w:rFonts w:ascii="Segoe UI" w:hAnsi="Segoe UI" w:cs="Segoe UI"/>
                <w:sz w:val="16"/>
                <w:szCs w:val="16"/>
                <w:lang w:val="id-ID" w:eastAsia="x-none"/>
              </w:rPr>
            </w:pPr>
          </w:p>
          <w:p w:rsidR="00761F37" w:rsidRPr="00570426" w:rsidRDefault="00761F37" w:rsidP="00AC528B">
            <w:pPr>
              <w:spacing w:line="240" w:lineRule="auto"/>
              <w:jc w:val="both"/>
              <w:rPr>
                <w:rFonts w:ascii="Segoe UI" w:hAnsi="Segoe UI" w:cs="Segoe UI"/>
                <w:sz w:val="16"/>
                <w:szCs w:val="16"/>
                <w:lang w:val="id-ID" w:eastAsia="x-none"/>
              </w:rPr>
            </w:pPr>
          </w:p>
          <w:p w:rsidR="00E2308C" w:rsidRPr="00570426" w:rsidRDefault="00E2308C" w:rsidP="00AC528B">
            <w:pPr>
              <w:spacing w:line="240" w:lineRule="auto"/>
              <w:jc w:val="both"/>
              <w:rPr>
                <w:rFonts w:ascii="Segoe UI" w:hAnsi="Segoe UI" w:cs="Segoe UI"/>
                <w:sz w:val="16"/>
                <w:szCs w:val="16"/>
                <w:lang w:val="id-ID" w:eastAsia="x-none"/>
              </w:rPr>
            </w:pPr>
          </w:p>
        </w:tc>
        <w:tc>
          <w:tcPr>
            <w:tcW w:w="2234" w:type="dxa"/>
            <w:tcMar>
              <w:top w:w="28" w:type="dxa"/>
              <w:left w:w="85" w:type="dxa"/>
              <w:right w:w="85" w:type="dxa"/>
            </w:tcMar>
          </w:tcPr>
          <w:p w:rsidR="00590DF6" w:rsidRPr="00570426" w:rsidRDefault="00590DF6" w:rsidP="00AC528B">
            <w:pPr>
              <w:pStyle w:val="ListParagraph"/>
              <w:numPr>
                <w:ilvl w:val="0"/>
                <w:numId w:val="112"/>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lastRenderedPageBreak/>
              <w:t>Surat kepada Kantor Cabang jajaran yang menegaskan optimalisasi fungsi SPO BRI</w:t>
            </w:r>
          </w:p>
          <w:p w:rsidR="008F05F7" w:rsidRPr="00570426" w:rsidRDefault="0002084F" w:rsidP="00AC528B">
            <w:pPr>
              <w:pStyle w:val="ListParagraph"/>
              <w:numPr>
                <w:ilvl w:val="0"/>
                <w:numId w:val="112"/>
              </w:numPr>
              <w:spacing w:line="240" w:lineRule="auto"/>
              <w:ind w:left="198" w:hanging="198"/>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Laporan bulanan Pelaksanaan SPO BRI</w:t>
            </w:r>
            <w:r w:rsidR="008F05F7" w:rsidRPr="00570426">
              <w:rPr>
                <w:rFonts w:ascii="Segoe UI" w:hAnsi="Segoe UI" w:cs="Segoe UI"/>
                <w:sz w:val="16"/>
                <w:szCs w:val="16"/>
                <w:lang w:val="id-ID" w:eastAsia="en-US"/>
              </w:rPr>
              <w:t xml:space="preserve"> berupa :</w:t>
            </w:r>
          </w:p>
          <w:p w:rsidR="008F05F7" w:rsidRPr="00570426" w:rsidRDefault="008F05F7"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Monitoring &amp; evaluasi pencapaian kepesertaan</w:t>
            </w:r>
          </w:p>
          <w:p w:rsidR="008F05F7" w:rsidRPr="00570426" w:rsidRDefault="008F05F7"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Efektifitas SPO berdasarkan monitoring tim 16</w:t>
            </w:r>
          </w:p>
          <w:p w:rsidR="008F05F7" w:rsidRPr="00570426" w:rsidRDefault="004B47EE"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Penyampaian kendala-kendala yang dihadapi</w:t>
            </w:r>
          </w:p>
          <w:p w:rsidR="004B47EE" w:rsidRPr="00570426" w:rsidRDefault="004B47EE"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Ketersediaan sarana &amp; prasarana</w:t>
            </w:r>
          </w:p>
          <w:p w:rsidR="004B47EE" w:rsidRPr="00570426" w:rsidRDefault="004B47EE"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Perolehan data potensi dan tindak lanjutnya.</w:t>
            </w:r>
          </w:p>
          <w:p w:rsidR="008F05F7" w:rsidRPr="00570426" w:rsidRDefault="00D41C87" w:rsidP="00AC528B">
            <w:pPr>
              <w:pStyle w:val="ListParagraph"/>
              <w:numPr>
                <w:ilvl w:val="0"/>
                <w:numId w:val="114"/>
              </w:numPr>
              <w:spacing w:line="240" w:lineRule="auto"/>
              <w:ind w:left="482" w:hanging="284"/>
              <w:contextualSpacing w:val="0"/>
              <w:jc w:val="both"/>
              <w:rPr>
                <w:rFonts w:ascii="Segoe UI" w:hAnsi="Segoe UI" w:cs="Segoe UI"/>
                <w:sz w:val="16"/>
                <w:szCs w:val="16"/>
                <w:lang w:val="id-ID" w:eastAsia="en-US"/>
              </w:rPr>
            </w:pPr>
            <w:r w:rsidRPr="00570426">
              <w:rPr>
                <w:rFonts w:ascii="Segoe UI" w:hAnsi="Segoe UI" w:cs="Segoe UI"/>
                <w:sz w:val="16"/>
                <w:szCs w:val="16"/>
                <w:lang w:val="id-ID" w:eastAsia="en-US"/>
              </w:rPr>
              <w:t>Hasil pelaksanaan Pelatihan kepada Petugas yang ditunjuk untuk melaksanakan kegiatan SPO BRI</w:t>
            </w:r>
          </w:p>
        </w:tc>
        <w:tc>
          <w:tcPr>
            <w:tcW w:w="2816" w:type="dxa"/>
            <w:tcMar>
              <w:top w:w="28" w:type="dxa"/>
              <w:left w:w="85" w:type="dxa"/>
              <w:right w:w="85" w:type="dxa"/>
            </w:tcMar>
          </w:tcPr>
          <w:p w:rsidR="00DD0051" w:rsidRPr="00570426" w:rsidRDefault="006A1F20" w:rsidP="00AC528B">
            <w:pPr>
              <w:spacing w:line="240" w:lineRule="auto"/>
              <w:jc w:val="both"/>
              <w:rPr>
                <w:rFonts w:ascii="Segoe UI" w:hAnsi="Segoe UI" w:cs="Segoe UI"/>
                <w:sz w:val="16"/>
                <w:szCs w:val="16"/>
                <w:lang w:val="id-ID"/>
              </w:rPr>
            </w:pPr>
            <w:r w:rsidRPr="00570426">
              <w:rPr>
                <w:rFonts w:ascii="Segoe UI" w:hAnsi="Segoe UI" w:cs="Segoe UI"/>
                <w:sz w:val="16"/>
                <w:szCs w:val="16"/>
                <w:lang w:val="id-ID"/>
              </w:rPr>
              <w:t xml:space="preserve">Dalam rangka optimalisasi SPO BRI, </w:t>
            </w:r>
            <w:r w:rsidR="001421BE" w:rsidRPr="00570426">
              <w:rPr>
                <w:rFonts w:ascii="Segoe UI" w:hAnsi="Segoe UI" w:cs="Segoe UI"/>
                <w:sz w:val="16"/>
                <w:szCs w:val="16"/>
                <w:lang w:val="id-ID"/>
              </w:rPr>
              <w:t>Kanwil Jawa Timur telah melakukan hal-hal sebagai berikut :</w:t>
            </w:r>
          </w:p>
          <w:p w:rsidR="006A1F20" w:rsidRPr="00570426" w:rsidRDefault="006A1F20" w:rsidP="00AC528B">
            <w:pPr>
              <w:pStyle w:val="ListParagraph"/>
              <w:numPr>
                <w:ilvl w:val="0"/>
                <w:numId w:val="116"/>
              </w:numPr>
              <w:spacing w:line="240" w:lineRule="auto"/>
              <w:ind w:left="198" w:hanging="198"/>
              <w:contextualSpacing w:val="0"/>
              <w:jc w:val="both"/>
              <w:rPr>
                <w:rFonts w:ascii="Segoe UI" w:hAnsi="Segoe UI" w:cs="Segoe UI"/>
                <w:sz w:val="16"/>
                <w:szCs w:val="16"/>
                <w:lang w:val="id-ID"/>
              </w:rPr>
            </w:pPr>
            <w:r w:rsidRPr="00570426">
              <w:rPr>
                <w:rFonts w:ascii="Segoe UI" w:hAnsi="Segoe UI" w:cs="Segoe UI"/>
                <w:sz w:val="16"/>
                <w:szCs w:val="16"/>
                <w:lang w:val="id-ID"/>
              </w:rPr>
              <w:t>Pertemuan Jajaran Kanwil BRI Surabaya dan M alang dengan Kanwil Jatim dan jajaran pada tanggal 09 Juni 2015 di Hotel Majapahit.</w:t>
            </w:r>
          </w:p>
          <w:p w:rsidR="006A1F20" w:rsidRPr="00570426" w:rsidRDefault="006A1F20" w:rsidP="00AC528B">
            <w:pPr>
              <w:pStyle w:val="ListParagraph"/>
              <w:numPr>
                <w:ilvl w:val="0"/>
                <w:numId w:val="116"/>
              </w:numPr>
              <w:spacing w:line="240" w:lineRule="auto"/>
              <w:ind w:left="198" w:hanging="198"/>
              <w:contextualSpacing w:val="0"/>
              <w:jc w:val="both"/>
              <w:rPr>
                <w:rFonts w:ascii="Segoe UI" w:hAnsi="Segoe UI" w:cs="Segoe UI"/>
                <w:sz w:val="16"/>
                <w:szCs w:val="16"/>
                <w:lang w:val="id-ID"/>
              </w:rPr>
            </w:pPr>
            <w:r w:rsidRPr="00570426">
              <w:rPr>
                <w:rFonts w:ascii="Segoe UI" w:hAnsi="Segoe UI" w:cs="Segoe UI"/>
                <w:sz w:val="16"/>
                <w:szCs w:val="16"/>
                <w:lang w:val="id-ID"/>
              </w:rPr>
              <w:t>Penegasan kepada seluruh Kacab se Jatim melalui rapat koordinasi, Rakorda , Rapim, untuk memberdayankan SPO BRI sebagai saran untuk akuisisi peserta baru dan pembayaran Klim, sehingga menringankan beban kerja Kantor Cabang</w:t>
            </w:r>
          </w:p>
          <w:p w:rsidR="006A1F20" w:rsidRPr="00570426" w:rsidRDefault="006A1F20" w:rsidP="00AC528B">
            <w:pPr>
              <w:pStyle w:val="ListParagraph"/>
              <w:numPr>
                <w:ilvl w:val="0"/>
                <w:numId w:val="116"/>
              </w:numPr>
              <w:spacing w:line="240" w:lineRule="auto"/>
              <w:ind w:left="198" w:hanging="198"/>
              <w:contextualSpacing w:val="0"/>
              <w:jc w:val="both"/>
              <w:rPr>
                <w:rFonts w:ascii="Segoe UI" w:hAnsi="Segoe UI" w:cs="Segoe UI"/>
                <w:sz w:val="16"/>
                <w:szCs w:val="16"/>
                <w:lang w:val="id-ID"/>
              </w:rPr>
            </w:pPr>
            <w:r w:rsidRPr="00570426">
              <w:rPr>
                <w:rFonts w:ascii="Segoe UI" w:hAnsi="Segoe UI" w:cs="Segoe UI"/>
                <w:sz w:val="16"/>
                <w:szCs w:val="16"/>
                <w:lang w:val="id-ID"/>
              </w:rPr>
              <w:t>Perolehan data Potensi oleh Kanwil BRI yang menjadi Nasabah BRI.</w:t>
            </w:r>
          </w:p>
          <w:p w:rsidR="006A1F20" w:rsidRPr="00570426" w:rsidRDefault="006A1F20" w:rsidP="00AC528B">
            <w:pPr>
              <w:pStyle w:val="ListParagraph"/>
              <w:numPr>
                <w:ilvl w:val="0"/>
                <w:numId w:val="116"/>
              </w:numPr>
              <w:spacing w:line="240" w:lineRule="auto"/>
              <w:ind w:left="198" w:hanging="198"/>
              <w:contextualSpacing w:val="0"/>
              <w:jc w:val="both"/>
              <w:rPr>
                <w:rFonts w:ascii="Segoe UI" w:hAnsi="Segoe UI" w:cs="Segoe UI"/>
                <w:sz w:val="16"/>
                <w:szCs w:val="16"/>
                <w:lang w:val="id-ID"/>
              </w:rPr>
            </w:pPr>
            <w:r w:rsidRPr="00570426">
              <w:rPr>
                <w:rFonts w:ascii="Segoe UI" w:hAnsi="Segoe UI" w:cs="Segoe UI"/>
                <w:sz w:val="16"/>
                <w:szCs w:val="16"/>
                <w:lang w:val="id-ID"/>
              </w:rPr>
              <w:t>Monitoring bulanan pencapaian kepesertaan SPO-BRI oleh TIM 16.</w:t>
            </w:r>
          </w:p>
        </w:tc>
      </w:tr>
    </w:tbl>
    <w:p w:rsidR="002B0085" w:rsidRPr="00581261" w:rsidRDefault="002B0085" w:rsidP="00570EA2">
      <w:pPr>
        <w:spacing w:after="120" w:line="276" w:lineRule="auto"/>
        <w:rPr>
          <w:rFonts w:ascii="Segoe UI" w:hAnsi="Segoe UI" w:cs="Segoe UI"/>
          <w:lang w:val="id-ID"/>
        </w:rPr>
      </w:pPr>
    </w:p>
    <w:sectPr w:rsidR="002B0085" w:rsidRPr="00581261" w:rsidSect="006752C7">
      <w:headerReference w:type="even" r:id="rId12"/>
      <w:headerReference w:type="default" r:id="rId13"/>
      <w:footerReference w:type="default" r:id="rId14"/>
      <w:headerReference w:type="first" r:id="rId15"/>
      <w:pgSz w:w="16838" w:h="11906" w:orient="landscape" w:code="9"/>
      <w:pgMar w:top="1361" w:right="284" w:bottom="680" w:left="284" w:header="397" w:footer="170"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146" w:rsidRDefault="00640146" w:rsidP="00D00613">
      <w:pPr>
        <w:spacing w:line="240" w:lineRule="auto"/>
      </w:pPr>
      <w:r>
        <w:separator/>
      </w:r>
    </w:p>
  </w:endnote>
  <w:endnote w:type="continuationSeparator" w:id="0">
    <w:p w:rsidR="00640146" w:rsidRDefault="00640146" w:rsidP="00D00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4" w:type="pct"/>
      <w:jc w:val="center"/>
      <w:tblBorders>
        <w:top w:val="single" w:sz="18" w:space="0" w:color="808080"/>
        <w:insideH w:val="single" w:sz="18" w:space="0" w:color="808080"/>
        <w:insideV w:val="single" w:sz="18" w:space="0" w:color="808080"/>
      </w:tblBorders>
      <w:tblLook w:val="04A0" w:firstRow="1" w:lastRow="0" w:firstColumn="1" w:lastColumn="0" w:noHBand="0" w:noVBand="1"/>
    </w:tblPr>
    <w:tblGrid>
      <w:gridCol w:w="15134"/>
      <w:gridCol w:w="1134"/>
    </w:tblGrid>
    <w:tr w:rsidR="00F76C7D" w:rsidRPr="00354B9B" w:rsidTr="006752C7">
      <w:trPr>
        <w:trHeight w:val="379"/>
        <w:jc w:val="center"/>
      </w:trPr>
      <w:tc>
        <w:tcPr>
          <w:tcW w:w="15136" w:type="dxa"/>
          <w:vAlign w:val="center"/>
        </w:tcPr>
        <w:p w:rsidR="00F76C7D" w:rsidRPr="00CA6E74" w:rsidRDefault="00F76C7D" w:rsidP="000B1A5A">
          <w:pPr>
            <w:pStyle w:val="Footer"/>
            <w:ind w:right="175"/>
            <w:rPr>
              <w:rFonts w:ascii="Myriad Pro Light" w:hAnsi="Myriad Pro Light"/>
              <w:b/>
              <w:bCs/>
              <w:color w:val="595959"/>
              <w:sz w:val="20"/>
              <w:szCs w:val="20"/>
              <w:lang w:val="id-ID"/>
            </w:rPr>
          </w:pPr>
          <w:r w:rsidRPr="00CA6E74">
            <w:rPr>
              <w:rFonts w:ascii="Myriad Pro Light" w:hAnsi="Myriad Pro Light"/>
              <w:b/>
              <w:bCs/>
              <w:color w:val="595959"/>
              <w:sz w:val="20"/>
              <w:szCs w:val="20"/>
              <w:lang w:val="id-ID"/>
            </w:rPr>
            <w:t>Laporan Hasil Audit – SPI</w:t>
          </w:r>
        </w:p>
      </w:tc>
      <w:tc>
        <w:tcPr>
          <w:tcW w:w="1134" w:type="dxa"/>
          <w:vAlign w:val="center"/>
        </w:tcPr>
        <w:p w:rsidR="00F76C7D" w:rsidRPr="00354B9B" w:rsidRDefault="00F76C7D" w:rsidP="009F43F8">
          <w:pPr>
            <w:pStyle w:val="Footer"/>
          </w:pPr>
          <w:r w:rsidRPr="00354B9B">
            <w:rPr>
              <w:sz w:val="26"/>
              <w:szCs w:val="26"/>
            </w:rPr>
            <w:fldChar w:fldCharType="begin"/>
          </w:r>
          <w:r w:rsidRPr="00354B9B">
            <w:rPr>
              <w:sz w:val="26"/>
              <w:szCs w:val="26"/>
            </w:rPr>
            <w:instrText xml:space="preserve"> PAGE   \* MERGEFORMAT </w:instrText>
          </w:r>
          <w:r w:rsidRPr="00354B9B">
            <w:rPr>
              <w:sz w:val="26"/>
              <w:szCs w:val="26"/>
            </w:rPr>
            <w:fldChar w:fldCharType="separate"/>
          </w:r>
          <w:r w:rsidR="003A5DEE" w:rsidRPr="003A5DEE">
            <w:rPr>
              <w:b/>
              <w:bCs/>
              <w:noProof/>
              <w:color w:val="4F81BD"/>
              <w:sz w:val="26"/>
              <w:szCs w:val="26"/>
            </w:rPr>
            <w:t>2</w:t>
          </w:r>
          <w:r w:rsidRPr="00354B9B">
            <w:rPr>
              <w:b/>
              <w:bCs/>
              <w:color w:val="4F81BD"/>
              <w:sz w:val="26"/>
              <w:szCs w:val="26"/>
            </w:rPr>
            <w:fldChar w:fldCharType="end"/>
          </w:r>
          <w:r w:rsidRPr="00354B9B">
            <w:rPr>
              <w:b/>
              <w:bCs/>
              <w:color w:val="BFBFBF"/>
              <w:sz w:val="20"/>
              <w:szCs w:val="20"/>
            </w:rPr>
            <w:t>/</w:t>
          </w:r>
          <w:r w:rsidRPr="00354B9B">
            <w:rPr>
              <w:b/>
              <w:bCs/>
              <w:color w:val="BFBFBF"/>
              <w:sz w:val="20"/>
              <w:szCs w:val="20"/>
            </w:rPr>
            <w:fldChar w:fldCharType="begin"/>
          </w:r>
          <w:r w:rsidRPr="00354B9B">
            <w:rPr>
              <w:b/>
              <w:bCs/>
              <w:color w:val="BFBFBF"/>
              <w:sz w:val="20"/>
              <w:szCs w:val="20"/>
            </w:rPr>
            <w:instrText xml:space="preserve"> NUMPAGES  </w:instrText>
          </w:r>
          <w:r w:rsidRPr="00354B9B">
            <w:rPr>
              <w:b/>
              <w:bCs/>
              <w:color w:val="BFBFBF"/>
              <w:sz w:val="20"/>
              <w:szCs w:val="20"/>
            </w:rPr>
            <w:fldChar w:fldCharType="separate"/>
          </w:r>
          <w:r w:rsidR="003A5DEE">
            <w:rPr>
              <w:b/>
              <w:bCs/>
              <w:noProof/>
              <w:color w:val="BFBFBF"/>
              <w:sz w:val="20"/>
              <w:szCs w:val="20"/>
            </w:rPr>
            <w:t>5</w:t>
          </w:r>
          <w:r w:rsidRPr="00354B9B">
            <w:rPr>
              <w:b/>
              <w:bCs/>
              <w:color w:val="BFBFBF"/>
              <w:sz w:val="20"/>
              <w:szCs w:val="20"/>
            </w:rPr>
            <w:fldChar w:fldCharType="end"/>
          </w:r>
        </w:p>
      </w:tc>
    </w:tr>
  </w:tbl>
  <w:p w:rsidR="00F76C7D" w:rsidRPr="002B14DD" w:rsidRDefault="00F76C7D" w:rsidP="002B14DD">
    <w:pPr>
      <w:pStyle w:val="Footer"/>
      <w:tabs>
        <w:tab w:val="clear" w:pos="4680"/>
        <w:tab w:val="clear" w:pos="9360"/>
        <w:tab w:val="left" w:pos="1290"/>
      </w:tabs>
      <w:rPr>
        <w:rFonts w:ascii="Segoe UI" w:hAnsi="Segoe UI" w:cs="Segoe UI"/>
        <w:sz w:val="4"/>
        <w:szCs w:val="4"/>
        <w:lang w:val="id-ID"/>
      </w:rPr>
    </w:pPr>
    <w:r>
      <w:rPr>
        <w:rFonts w:ascii="Segoe UI" w:hAnsi="Segoe UI" w:cs="Segoe UI"/>
        <w:sz w:val="4"/>
        <w:szCs w:val="4"/>
        <w:lang w:val="id-ID"/>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146" w:rsidRDefault="00640146" w:rsidP="00D00613">
      <w:pPr>
        <w:spacing w:line="240" w:lineRule="auto"/>
      </w:pPr>
      <w:r>
        <w:separator/>
      </w:r>
    </w:p>
  </w:footnote>
  <w:footnote w:type="continuationSeparator" w:id="0">
    <w:p w:rsidR="00640146" w:rsidRDefault="00640146" w:rsidP="00D006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C7D" w:rsidRDefault="006401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092588" o:spid="_x0000_s2059" type="#_x0000_t136" style="position:absolute;margin-left:0;margin-top:0;width:553.35pt;height:184.45pt;rotation:315;z-index:-251638784;mso-position-horizontal:center;mso-position-horizontal-relative:margin;mso-position-vertical:center;mso-position-vertical-relative:margin" o:allowincell="f" fillcolor="silver" stroked="f">
          <v:fill opacity=".5"/>
          <v:textpath style="font-family:&quot;Calibri&quot;;font-size:1pt" string="ILUSTRAS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302"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5288"/>
      <w:gridCol w:w="5911"/>
      <w:gridCol w:w="5103"/>
    </w:tblGrid>
    <w:tr w:rsidR="00F76C7D" w:rsidRPr="000F52CF" w:rsidTr="00342FB3">
      <w:trPr>
        <w:cantSplit/>
        <w:trHeight w:val="287"/>
        <w:jc w:val="center"/>
      </w:trPr>
      <w:tc>
        <w:tcPr>
          <w:tcW w:w="5288" w:type="dxa"/>
          <w:tcBorders>
            <w:top w:val="nil"/>
            <w:left w:val="nil"/>
            <w:right w:val="nil"/>
          </w:tcBorders>
          <w:shd w:val="clear" w:color="auto" w:fill="auto"/>
        </w:tcPr>
        <w:p w:rsidR="00F76C7D" w:rsidRPr="00342FB3" w:rsidRDefault="00F76C7D" w:rsidP="000539FC">
          <w:pPr>
            <w:pStyle w:val="Header"/>
            <w:rPr>
              <w:rFonts w:ascii="Arial" w:hAnsi="Arial" w:cs="Arial"/>
              <w:b/>
              <w:noProof/>
              <w:lang w:val="id-ID" w:eastAsia="id-ID"/>
            </w:rPr>
          </w:pPr>
          <w:r w:rsidRPr="00342FB3">
            <w:rPr>
              <w:rFonts w:ascii="Myriad Pro" w:hAnsi="Myriad Pro" w:cs="Segoe UI"/>
              <w:b/>
              <w:noProof/>
              <w:color w:val="595959"/>
              <w:sz w:val="24"/>
              <w:szCs w:val="24"/>
              <w:lang w:val="id-ID"/>
            </w:rPr>
            <w:t>Lampiran II :</w:t>
          </w:r>
        </w:p>
      </w:tc>
      <w:tc>
        <w:tcPr>
          <w:tcW w:w="5911" w:type="dxa"/>
          <w:tcBorders>
            <w:top w:val="nil"/>
            <w:left w:val="nil"/>
            <w:right w:val="nil"/>
          </w:tcBorders>
          <w:shd w:val="clear" w:color="auto" w:fill="auto"/>
        </w:tcPr>
        <w:p w:rsidR="00F76C7D" w:rsidRDefault="00F76C7D" w:rsidP="000539FC">
          <w:pPr>
            <w:pStyle w:val="Header"/>
            <w:jc w:val="center"/>
            <w:rPr>
              <w:rFonts w:ascii="Arial" w:hAnsi="Arial" w:cs="Arial"/>
            </w:rPr>
          </w:pPr>
        </w:p>
      </w:tc>
      <w:tc>
        <w:tcPr>
          <w:tcW w:w="5103" w:type="dxa"/>
          <w:tcBorders>
            <w:top w:val="nil"/>
            <w:left w:val="nil"/>
            <w:right w:val="nil"/>
          </w:tcBorders>
          <w:shd w:val="clear" w:color="auto" w:fill="auto"/>
          <w:vAlign w:val="center"/>
        </w:tcPr>
        <w:p w:rsidR="00F76C7D" w:rsidRPr="00342FB3" w:rsidRDefault="00F76C7D" w:rsidP="00BE7461">
          <w:pPr>
            <w:pStyle w:val="Header"/>
            <w:jc w:val="center"/>
            <w:rPr>
              <w:rFonts w:ascii="Arial" w:hAnsi="Arial" w:cs="Arial"/>
            </w:rPr>
          </w:pPr>
        </w:p>
      </w:tc>
    </w:tr>
    <w:tr w:rsidR="00F76C7D" w:rsidRPr="000F52CF" w:rsidTr="00B308F7">
      <w:trPr>
        <w:cantSplit/>
        <w:trHeight w:val="560"/>
        <w:jc w:val="center"/>
      </w:trPr>
      <w:tc>
        <w:tcPr>
          <w:tcW w:w="5288" w:type="dxa"/>
          <w:vMerge w:val="restart"/>
        </w:tcPr>
        <w:p w:rsidR="00F76C7D" w:rsidRDefault="00F76C7D" w:rsidP="000539FC">
          <w:pPr>
            <w:pStyle w:val="Header"/>
            <w:rPr>
              <w:rFonts w:ascii="Arial" w:hAnsi="Arial" w:cs="Arial"/>
            </w:rPr>
          </w:pPr>
          <w:r>
            <w:rPr>
              <w:rFonts w:ascii="Arial" w:hAnsi="Arial" w:cs="Arial"/>
              <w:noProof/>
              <w:lang w:val="id-ID" w:eastAsia="id-ID"/>
            </w:rPr>
            <w:drawing>
              <wp:anchor distT="0" distB="0" distL="114300" distR="114300" simplePos="0" relativeHeight="251659264" behindDoc="0" locked="0" layoutInCell="1" allowOverlap="1" wp14:anchorId="5E77D473" wp14:editId="361E2681">
                <wp:simplePos x="0" y="0"/>
                <wp:positionH relativeFrom="column">
                  <wp:posOffset>407035</wp:posOffset>
                </wp:positionH>
                <wp:positionV relativeFrom="paragraph">
                  <wp:posOffset>56515</wp:posOffset>
                </wp:positionV>
                <wp:extent cx="2345690" cy="540385"/>
                <wp:effectExtent l="0" t="0" r="0" b="0"/>
                <wp:wrapNone/>
                <wp:docPr id="79" name="Picture 79" descr="D:\Source program\Logo Jamsostek_PBJS\Edit_180114\JPEG\color configuration BPJS_RGB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urce program\Logo Jamsostek_PBJS\Edit_180114\JPEG\color configuration BPJS_RGB_edit.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5690" cy="540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11" w:type="dxa"/>
        </w:tcPr>
        <w:p w:rsidR="00F76C7D" w:rsidRDefault="00F76C7D" w:rsidP="000539FC">
          <w:pPr>
            <w:pStyle w:val="Header"/>
            <w:jc w:val="center"/>
            <w:rPr>
              <w:rFonts w:ascii="Arial" w:hAnsi="Arial" w:cs="Arial"/>
            </w:rPr>
          </w:pPr>
        </w:p>
        <w:p w:rsidR="00F76C7D" w:rsidRPr="00B308F7" w:rsidRDefault="00F76C7D" w:rsidP="00B308F7">
          <w:pPr>
            <w:pStyle w:val="Header"/>
            <w:jc w:val="center"/>
            <w:rPr>
              <w:rFonts w:ascii="Arial" w:hAnsi="Arial" w:cs="Arial"/>
              <w:b/>
              <w:bCs/>
              <w:lang w:val="id-ID"/>
            </w:rPr>
          </w:pPr>
          <w:r>
            <w:rPr>
              <w:rFonts w:ascii="Arial" w:hAnsi="Arial" w:cs="Arial"/>
              <w:b/>
              <w:bCs/>
            </w:rPr>
            <w:t>FORMULIR</w:t>
          </w:r>
        </w:p>
      </w:tc>
      <w:tc>
        <w:tcPr>
          <w:tcW w:w="5103" w:type="dxa"/>
          <w:vMerge w:val="restart"/>
          <w:shd w:val="pct25" w:color="auto" w:fill="auto"/>
          <w:vAlign w:val="center"/>
        </w:tcPr>
        <w:p w:rsidR="00F76C7D" w:rsidRPr="00BE7461" w:rsidRDefault="00F76C7D" w:rsidP="00BE7461">
          <w:pPr>
            <w:pStyle w:val="Header"/>
            <w:jc w:val="center"/>
            <w:rPr>
              <w:rFonts w:ascii="Arial" w:hAnsi="Arial" w:cs="Arial"/>
              <w:b/>
              <w:bCs/>
              <w:sz w:val="28"/>
              <w:szCs w:val="28"/>
              <w:lang w:val="id-ID"/>
            </w:rPr>
          </w:pPr>
          <w:r>
            <w:rPr>
              <w:rFonts w:ascii="Arial" w:hAnsi="Arial" w:cs="Arial"/>
              <w:b/>
              <w:bCs/>
              <w:sz w:val="28"/>
              <w:szCs w:val="28"/>
              <w:lang w:val="id-ID"/>
            </w:rPr>
            <w:t>LAPORAN HASIL</w:t>
          </w:r>
          <w:r w:rsidRPr="00BE7461">
            <w:rPr>
              <w:rFonts w:ascii="Arial" w:hAnsi="Arial" w:cs="Arial"/>
              <w:b/>
              <w:bCs/>
              <w:sz w:val="28"/>
              <w:szCs w:val="28"/>
              <w:lang w:val="id-ID"/>
            </w:rPr>
            <w:t xml:space="preserve"> AUDIT</w:t>
          </w:r>
        </w:p>
      </w:tc>
    </w:tr>
    <w:tr w:rsidR="00F76C7D" w:rsidTr="00B308F7">
      <w:trPr>
        <w:cantSplit/>
        <w:trHeight w:val="359"/>
        <w:jc w:val="center"/>
      </w:trPr>
      <w:tc>
        <w:tcPr>
          <w:tcW w:w="5288" w:type="dxa"/>
          <w:vMerge/>
        </w:tcPr>
        <w:p w:rsidR="00F76C7D" w:rsidRPr="000F52CF" w:rsidRDefault="00F76C7D" w:rsidP="000539FC">
          <w:pPr>
            <w:pStyle w:val="Header"/>
            <w:rPr>
              <w:rFonts w:ascii="Arial" w:hAnsi="Arial" w:cs="Arial"/>
              <w:lang w:val="sv-SE"/>
            </w:rPr>
          </w:pPr>
        </w:p>
      </w:tc>
      <w:tc>
        <w:tcPr>
          <w:tcW w:w="5911" w:type="dxa"/>
        </w:tcPr>
        <w:p w:rsidR="00F76C7D" w:rsidRPr="0074240C" w:rsidRDefault="00F76C7D" w:rsidP="000539FC">
          <w:pPr>
            <w:pStyle w:val="Header"/>
            <w:rPr>
              <w:rFonts w:ascii="Arial" w:hAnsi="Arial" w:cs="Arial"/>
              <w:sz w:val="4"/>
              <w:szCs w:val="4"/>
            </w:rPr>
          </w:pPr>
        </w:p>
        <w:p w:rsidR="00F76C7D" w:rsidRDefault="00F76C7D" w:rsidP="000539FC">
          <w:pPr>
            <w:pStyle w:val="Header"/>
            <w:rPr>
              <w:rFonts w:ascii="Arial" w:hAnsi="Arial" w:cs="Arial"/>
              <w:sz w:val="18"/>
            </w:rPr>
          </w:pPr>
          <w:r>
            <w:rPr>
              <w:rFonts w:ascii="Arial" w:hAnsi="Arial" w:cs="Arial"/>
              <w:sz w:val="18"/>
            </w:rPr>
            <w:t xml:space="preserve">No Dokumen: </w:t>
          </w:r>
        </w:p>
        <w:p w:rsidR="00F76C7D" w:rsidRDefault="00F76C7D" w:rsidP="000539FC">
          <w:pPr>
            <w:pStyle w:val="Header"/>
            <w:rPr>
              <w:rFonts w:ascii="Arial" w:hAnsi="Arial" w:cs="Arial"/>
              <w:sz w:val="18"/>
            </w:rPr>
          </w:pPr>
          <w:r>
            <w:rPr>
              <w:rFonts w:ascii="Arial" w:hAnsi="Arial" w:cs="Arial"/>
              <w:sz w:val="18"/>
            </w:rPr>
            <w:t>No Revisi      : 0</w:t>
          </w:r>
        </w:p>
      </w:tc>
      <w:tc>
        <w:tcPr>
          <w:tcW w:w="5103" w:type="dxa"/>
          <w:vMerge/>
          <w:shd w:val="pct25" w:color="auto" w:fill="auto"/>
        </w:tcPr>
        <w:p w:rsidR="00F76C7D" w:rsidRDefault="00F76C7D" w:rsidP="000539FC">
          <w:pPr>
            <w:pStyle w:val="Header"/>
            <w:rPr>
              <w:rFonts w:ascii="Arial" w:hAnsi="Arial" w:cs="Arial"/>
            </w:rPr>
          </w:pPr>
        </w:p>
      </w:tc>
    </w:tr>
    <w:tr w:rsidR="00F76C7D" w:rsidTr="00B308F7">
      <w:trPr>
        <w:cantSplit/>
        <w:trHeight w:val="76"/>
        <w:jc w:val="center"/>
      </w:trPr>
      <w:tc>
        <w:tcPr>
          <w:tcW w:w="5288" w:type="dxa"/>
          <w:vAlign w:val="center"/>
        </w:tcPr>
        <w:p w:rsidR="00F76C7D" w:rsidRPr="0075660D" w:rsidRDefault="00F76C7D" w:rsidP="000539FC">
          <w:pPr>
            <w:pStyle w:val="Header"/>
            <w:rPr>
              <w:rFonts w:ascii="Arial" w:hAnsi="Arial" w:cs="Arial"/>
              <w:sz w:val="14"/>
              <w:szCs w:val="14"/>
            </w:rPr>
          </w:pPr>
          <w:r w:rsidRPr="0075660D">
            <w:rPr>
              <w:rFonts w:ascii="Arial" w:hAnsi="Arial" w:cs="Arial"/>
              <w:iCs/>
              <w:sz w:val="14"/>
              <w:szCs w:val="14"/>
              <w:lang w:val="es-MX"/>
            </w:rPr>
            <w:t xml:space="preserve">Hal. </w:t>
          </w:r>
          <w:r w:rsidRPr="0075660D">
            <w:rPr>
              <w:rFonts w:ascii="Arial" w:hAnsi="Arial" w:cs="Arial"/>
              <w:iCs/>
              <w:sz w:val="14"/>
              <w:szCs w:val="14"/>
            </w:rPr>
            <w:fldChar w:fldCharType="begin"/>
          </w:r>
          <w:r w:rsidRPr="0075660D">
            <w:rPr>
              <w:rFonts w:ascii="Arial" w:hAnsi="Arial" w:cs="Arial"/>
              <w:iCs/>
              <w:sz w:val="14"/>
              <w:szCs w:val="14"/>
            </w:rPr>
            <w:instrText xml:space="preserve"> PAGE </w:instrText>
          </w:r>
          <w:r w:rsidRPr="0075660D">
            <w:rPr>
              <w:rFonts w:ascii="Arial" w:hAnsi="Arial" w:cs="Arial"/>
              <w:iCs/>
              <w:sz w:val="14"/>
              <w:szCs w:val="14"/>
            </w:rPr>
            <w:fldChar w:fldCharType="separate"/>
          </w:r>
          <w:r w:rsidR="003A5DEE">
            <w:rPr>
              <w:rFonts w:ascii="Arial" w:hAnsi="Arial" w:cs="Arial"/>
              <w:iCs/>
              <w:noProof/>
              <w:sz w:val="14"/>
              <w:szCs w:val="14"/>
            </w:rPr>
            <w:t>2</w:t>
          </w:r>
          <w:r w:rsidRPr="0075660D">
            <w:rPr>
              <w:rFonts w:ascii="Arial" w:hAnsi="Arial" w:cs="Arial"/>
              <w:iCs/>
              <w:sz w:val="14"/>
              <w:szCs w:val="14"/>
            </w:rPr>
            <w:fldChar w:fldCharType="end"/>
          </w:r>
          <w:r w:rsidRPr="0075660D">
            <w:rPr>
              <w:rFonts w:ascii="Arial" w:hAnsi="Arial" w:cs="Arial"/>
              <w:iCs/>
              <w:sz w:val="14"/>
              <w:szCs w:val="14"/>
            </w:rPr>
            <w:t xml:space="preserve"> dari </w:t>
          </w:r>
          <w:r w:rsidRPr="0075660D">
            <w:rPr>
              <w:rFonts w:ascii="Arial" w:hAnsi="Arial" w:cs="Arial"/>
              <w:iCs/>
              <w:sz w:val="14"/>
              <w:szCs w:val="14"/>
            </w:rPr>
            <w:fldChar w:fldCharType="begin"/>
          </w:r>
          <w:r w:rsidRPr="0075660D">
            <w:rPr>
              <w:rFonts w:ascii="Arial" w:hAnsi="Arial" w:cs="Arial"/>
              <w:iCs/>
              <w:sz w:val="14"/>
              <w:szCs w:val="14"/>
            </w:rPr>
            <w:instrText xml:space="preserve"> NUMPAGES </w:instrText>
          </w:r>
          <w:r w:rsidRPr="0075660D">
            <w:rPr>
              <w:rFonts w:ascii="Arial" w:hAnsi="Arial" w:cs="Arial"/>
              <w:iCs/>
              <w:sz w:val="14"/>
              <w:szCs w:val="14"/>
            </w:rPr>
            <w:fldChar w:fldCharType="separate"/>
          </w:r>
          <w:r w:rsidR="003A5DEE">
            <w:rPr>
              <w:rFonts w:ascii="Arial" w:hAnsi="Arial" w:cs="Arial"/>
              <w:iCs/>
              <w:noProof/>
              <w:sz w:val="14"/>
              <w:szCs w:val="14"/>
            </w:rPr>
            <w:t>5</w:t>
          </w:r>
          <w:r w:rsidRPr="0075660D">
            <w:rPr>
              <w:rFonts w:ascii="Arial" w:hAnsi="Arial" w:cs="Arial"/>
              <w:iCs/>
              <w:sz w:val="14"/>
              <w:szCs w:val="14"/>
            </w:rPr>
            <w:fldChar w:fldCharType="end"/>
          </w:r>
        </w:p>
      </w:tc>
      <w:tc>
        <w:tcPr>
          <w:tcW w:w="5911" w:type="dxa"/>
        </w:tcPr>
        <w:p w:rsidR="00F76C7D" w:rsidRPr="00D774FD" w:rsidRDefault="00F76C7D" w:rsidP="000539FC">
          <w:pPr>
            <w:pStyle w:val="Header"/>
            <w:rPr>
              <w:rFonts w:ascii="Arial" w:hAnsi="Arial" w:cs="Arial"/>
              <w:sz w:val="4"/>
              <w:szCs w:val="4"/>
            </w:rPr>
          </w:pPr>
        </w:p>
        <w:p w:rsidR="00F76C7D" w:rsidRPr="00D774FD" w:rsidRDefault="00F76C7D" w:rsidP="000539FC">
          <w:pPr>
            <w:pStyle w:val="Header"/>
            <w:rPr>
              <w:rFonts w:ascii="Arial" w:hAnsi="Arial" w:cs="Arial"/>
              <w:sz w:val="14"/>
              <w:szCs w:val="14"/>
            </w:rPr>
          </w:pPr>
          <w:r w:rsidRPr="00D774FD">
            <w:rPr>
              <w:rFonts w:ascii="Arial" w:hAnsi="Arial" w:cs="Arial"/>
              <w:sz w:val="14"/>
              <w:szCs w:val="14"/>
            </w:rPr>
            <w:t xml:space="preserve">Tanggal Dikeluarkan: </w:t>
          </w:r>
        </w:p>
      </w:tc>
      <w:tc>
        <w:tcPr>
          <w:tcW w:w="5103" w:type="dxa"/>
          <w:vMerge/>
        </w:tcPr>
        <w:p w:rsidR="00F76C7D" w:rsidRDefault="00F76C7D" w:rsidP="000539FC">
          <w:pPr>
            <w:pStyle w:val="Header"/>
            <w:rPr>
              <w:rFonts w:ascii="Arial" w:hAnsi="Arial" w:cs="Arial"/>
            </w:rPr>
          </w:pPr>
        </w:p>
      </w:tc>
    </w:tr>
    <w:tr w:rsidR="00F76C7D" w:rsidTr="002B14DD">
      <w:trPr>
        <w:cantSplit/>
        <w:trHeight w:val="70"/>
        <w:jc w:val="center"/>
      </w:trPr>
      <w:tc>
        <w:tcPr>
          <w:tcW w:w="16302" w:type="dxa"/>
          <w:gridSpan w:val="3"/>
          <w:vAlign w:val="bottom"/>
        </w:tcPr>
        <w:p w:rsidR="00F76C7D" w:rsidRPr="002B14DD" w:rsidRDefault="00F76C7D" w:rsidP="002B14DD">
          <w:pPr>
            <w:pStyle w:val="Header"/>
            <w:rPr>
              <w:rFonts w:ascii="Arial" w:hAnsi="Arial" w:cs="Arial"/>
              <w:sz w:val="16"/>
              <w:szCs w:val="16"/>
              <w:lang w:val="id-ID"/>
            </w:rPr>
          </w:pPr>
          <w:r w:rsidRPr="002B14DD">
            <w:rPr>
              <w:rFonts w:ascii="Arial" w:hAnsi="Arial" w:cs="Arial"/>
              <w:sz w:val="16"/>
              <w:szCs w:val="16"/>
              <w:lang w:val="id-ID"/>
            </w:rPr>
            <w:t>Satuan</w:t>
          </w:r>
          <w:r w:rsidRPr="002B14DD">
            <w:rPr>
              <w:rFonts w:ascii="Arial" w:hAnsi="Arial" w:cs="Arial"/>
              <w:sz w:val="16"/>
              <w:szCs w:val="16"/>
            </w:rPr>
            <w:t xml:space="preserve"> Pengawas Intern</w:t>
          </w:r>
          <w:r w:rsidRPr="002B14DD">
            <w:rPr>
              <w:rFonts w:ascii="Arial" w:hAnsi="Arial" w:cs="Arial"/>
              <w:sz w:val="16"/>
              <w:szCs w:val="16"/>
              <w:lang w:val="id-ID"/>
            </w:rPr>
            <w:t>al</w:t>
          </w:r>
        </w:p>
        <w:p w:rsidR="00F76C7D" w:rsidRPr="00D774FD" w:rsidRDefault="00F76C7D" w:rsidP="002B14DD">
          <w:pPr>
            <w:pStyle w:val="Header"/>
            <w:rPr>
              <w:rFonts w:ascii="Arial" w:hAnsi="Arial" w:cs="Arial"/>
              <w:sz w:val="4"/>
              <w:szCs w:val="4"/>
            </w:rPr>
          </w:pPr>
        </w:p>
      </w:tc>
    </w:tr>
  </w:tbl>
  <w:p w:rsidR="00F76C7D" w:rsidRPr="00024FD2" w:rsidRDefault="00F76C7D" w:rsidP="00BE7461">
    <w:pPr>
      <w:pStyle w:val="Header"/>
      <w:jc w:val="center"/>
      <w:rPr>
        <w:sz w:val="16"/>
        <w:szCs w:val="16"/>
        <w:lang w:val="id-ID"/>
      </w:rPr>
    </w:pPr>
  </w:p>
  <w:p w:rsidR="00F76C7D" w:rsidRPr="0075660D" w:rsidRDefault="00F76C7D" w:rsidP="00BE7461">
    <w:pPr>
      <w:pStyle w:val="Heading2"/>
      <w:spacing w:before="0" w:beforeAutospacing="0" w:after="0" w:afterAutospacing="0"/>
      <w:jc w:val="center"/>
      <w:rPr>
        <w:rFonts w:ascii="Segoe UI" w:hAnsi="Segoe UI" w:cs="Segoe UI"/>
        <w:sz w:val="20"/>
        <w:lang w:val="id-ID"/>
      </w:rPr>
    </w:pPr>
    <w:r>
      <w:rPr>
        <w:rFonts w:ascii="Segoe UI" w:hAnsi="Segoe UI" w:cs="Segoe UI"/>
        <w:sz w:val="20"/>
        <w:lang w:val="id-ID"/>
      </w:rPr>
      <w:t>LAPORAN HASIL AUDIT</w:t>
    </w:r>
    <w:r w:rsidRPr="008D59AB">
      <w:rPr>
        <w:rFonts w:ascii="Segoe UI" w:hAnsi="Segoe UI" w:cs="Segoe UI"/>
        <w:sz w:val="20"/>
        <w:lang w:val="sv-SE"/>
      </w:rPr>
      <w:t xml:space="preserve"> </w:t>
    </w:r>
    <w:r>
      <w:rPr>
        <w:rFonts w:ascii="Segoe UI" w:hAnsi="Segoe UI" w:cs="Segoe UI"/>
        <w:sz w:val="20"/>
        <w:lang w:val="id-ID"/>
      </w:rPr>
      <w:t>SATUAN</w:t>
    </w:r>
    <w:r w:rsidRPr="008D59AB">
      <w:rPr>
        <w:rFonts w:ascii="Segoe UI" w:hAnsi="Segoe UI" w:cs="Segoe UI"/>
        <w:sz w:val="20"/>
        <w:lang w:val="sv-SE"/>
      </w:rPr>
      <w:t xml:space="preserve"> PENGAWAS INTERN</w:t>
    </w:r>
    <w:r>
      <w:rPr>
        <w:rFonts w:ascii="Segoe UI" w:hAnsi="Segoe UI" w:cs="Segoe UI"/>
        <w:sz w:val="20"/>
        <w:lang w:val="id-ID"/>
      </w:rPr>
      <w:t>AL</w:t>
    </w:r>
  </w:p>
  <w:p w:rsidR="00F76C7D" w:rsidRPr="00ED5BC2" w:rsidRDefault="00F76C7D" w:rsidP="00BE7461">
    <w:pPr>
      <w:pStyle w:val="Header"/>
      <w:jc w:val="center"/>
      <w:rPr>
        <w:rFonts w:ascii="Segoe UI" w:hAnsi="Segoe UI" w:cs="Segoe UI"/>
        <w:b/>
        <w:sz w:val="20"/>
        <w:szCs w:val="20"/>
        <w:lang w:val="id-ID"/>
      </w:rPr>
    </w:pPr>
    <w:r>
      <w:rPr>
        <w:rFonts w:ascii="Segoe UI" w:hAnsi="Segoe UI" w:cs="Segoe UI"/>
        <w:b/>
        <w:sz w:val="20"/>
        <w:szCs w:val="20"/>
        <w:lang w:val="es-MX"/>
      </w:rPr>
      <w:t>ATAS HASIL AUDIT</w:t>
    </w:r>
    <w:r w:rsidRPr="008D59AB">
      <w:rPr>
        <w:rFonts w:ascii="Segoe UI" w:hAnsi="Segoe UI" w:cs="Segoe UI"/>
        <w:b/>
        <w:sz w:val="20"/>
        <w:szCs w:val="20"/>
        <w:lang w:val="es-MX"/>
      </w:rPr>
      <w:t xml:space="preserve"> OPERASIONAL </w:t>
    </w:r>
    <w:r>
      <w:rPr>
        <w:rFonts w:ascii="Segoe UI" w:hAnsi="Segoe UI" w:cs="Segoe UI"/>
        <w:b/>
        <w:sz w:val="20"/>
        <w:szCs w:val="20"/>
        <w:lang w:val="id-ID"/>
      </w:rPr>
      <w:t>BPJS KETENAGAKERJAAN</w:t>
    </w:r>
    <w:r w:rsidRPr="008D59AB">
      <w:rPr>
        <w:rFonts w:ascii="Segoe UI" w:hAnsi="Segoe UI" w:cs="Segoe UI"/>
        <w:b/>
        <w:sz w:val="20"/>
        <w:szCs w:val="20"/>
        <w:lang w:val="nb-NO"/>
      </w:rPr>
      <w:t xml:space="preserve"> </w:t>
    </w:r>
    <w:r>
      <w:rPr>
        <w:rFonts w:ascii="Segoe UI" w:hAnsi="Segoe UI" w:cs="Segoe UI"/>
        <w:b/>
        <w:sz w:val="20"/>
        <w:szCs w:val="20"/>
        <w:lang w:val="id-ID"/>
      </w:rPr>
      <w:t>KANTOR WILAYAH JAWA TIMUR</w:t>
    </w:r>
  </w:p>
  <w:p w:rsidR="00F76C7D" w:rsidRDefault="00F76C7D" w:rsidP="003B4BEA">
    <w:pPr>
      <w:tabs>
        <w:tab w:val="center" w:pos="6979"/>
        <w:tab w:val="left" w:pos="10733"/>
      </w:tabs>
      <w:spacing w:line="240" w:lineRule="auto"/>
      <w:jc w:val="center"/>
      <w:rPr>
        <w:rFonts w:ascii="Segoe UI" w:hAnsi="Segoe UI" w:cs="Segoe UI"/>
        <w:sz w:val="20"/>
        <w:szCs w:val="20"/>
        <w:lang w:val="id-ID"/>
      </w:rPr>
    </w:pPr>
    <w:r w:rsidRPr="008D59AB">
      <w:rPr>
        <w:rFonts w:ascii="Segoe UI" w:hAnsi="Segoe UI" w:cs="Segoe UI"/>
        <w:sz w:val="20"/>
        <w:szCs w:val="20"/>
        <w:lang w:val="id-ID"/>
      </w:rPr>
      <w:t>01 </w:t>
    </w:r>
    <w:r>
      <w:rPr>
        <w:rFonts w:ascii="Segoe UI" w:hAnsi="Segoe UI" w:cs="Segoe UI"/>
        <w:sz w:val="20"/>
        <w:szCs w:val="20"/>
        <w:lang w:val="id-ID"/>
      </w:rPr>
      <w:t>Agustus</w:t>
    </w:r>
    <w:r w:rsidRPr="008D59AB">
      <w:rPr>
        <w:rFonts w:ascii="Segoe UI" w:hAnsi="Segoe UI" w:cs="Segoe UI"/>
        <w:sz w:val="20"/>
        <w:szCs w:val="20"/>
        <w:lang w:val="id-ID"/>
      </w:rPr>
      <w:t xml:space="preserve"> 201</w:t>
    </w:r>
    <w:r>
      <w:rPr>
        <w:rFonts w:ascii="Segoe UI" w:hAnsi="Segoe UI" w:cs="Segoe UI"/>
        <w:sz w:val="20"/>
        <w:szCs w:val="20"/>
        <w:lang w:val="id-ID"/>
      </w:rPr>
      <w:t>4 s/d 30 April</w:t>
    </w:r>
    <w:r w:rsidRPr="008D59AB">
      <w:rPr>
        <w:rFonts w:ascii="Segoe UI" w:hAnsi="Segoe UI" w:cs="Segoe UI"/>
        <w:sz w:val="20"/>
        <w:szCs w:val="20"/>
        <w:lang w:val="id-ID"/>
      </w:rPr>
      <w:t xml:space="preserve"> 201</w:t>
    </w:r>
    <w:r>
      <w:rPr>
        <w:rFonts w:ascii="Segoe UI" w:hAnsi="Segoe UI" w:cs="Segoe UI"/>
        <w:sz w:val="20"/>
        <w:szCs w:val="20"/>
        <w:lang w:val="id-ID"/>
      </w:rPr>
      <w:t>5</w:t>
    </w:r>
  </w:p>
  <w:p w:rsidR="00F76C7D" w:rsidRPr="002B14DD" w:rsidRDefault="00F76C7D" w:rsidP="00BE7461">
    <w:pPr>
      <w:spacing w:line="240" w:lineRule="auto"/>
      <w:jc w:val="center"/>
      <w:rPr>
        <w:rFonts w:ascii="Segoe UI" w:hAnsi="Segoe UI" w:cs="Segoe UI"/>
        <w:iCs/>
        <w:sz w:val="10"/>
        <w:szCs w:val="10"/>
        <w:lang w:val="id-ID"/>
      </w:rPr>
    </w:pPr>
  </w:p>
  <w:tbl>
    <w:tblPr>
      <w:tblW w:w="1629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262626" w:themeFill="text1" w:themeFillTint="D9"/>
      <w:tblLayout w:type="fixed"/>
      <w:tblLook w:val="0000" w:firstRow="0" w:lastRow="0" w:firstColumn="0" w:lastColumn="0" w:noHBand="0" w:noVBand="0"/>
    </w:tblPr>
    <w:tblGrid>
      <w:gridCol w:w="441"/>
      <w:gridCol w:w="4558"/>
      <w:gridCol w:w="2693"/>
      <w:gridCol w:w="2529"/>
      <w:gridCol w:w="1022"/>
      <w:gridCol w:w="2239"/>
      <w:gridCol w:w="2817"/>
    </w:tblGrid>
    <w:tr w:rsidR="00F76C7D" w:rsidRPr="00B308F7" w:rsidTr="008500A9">
      <w:trPr>
        <w:cantSplit/>
        <w:trHeight w:val="70"/>
        <w:jc w:val="center"/>
      </w:trPr>
      <w:tc>
        <w:tcPr>
          <w:tcW w:w="441" w:type="dxa"/>
          <w:vMerge w:val="restart"/>
          <w:shd w:val="clear" w:color="auto" w:fill="262626" w:themeFill="text1" w:themeFillTint="D9"/>
          <w:tcMar>
            <w:left w:w="0" w:type="dxa"/>
            <w:right w:w="0" w:type="dxa"/>
          </w:tcMar>
          <w:vAlign w:val="center"/>
        </w:tcPr>
        <w:p w:rsidR="00F76C7D" w:rsidRPr="002B14DD" w:rsidRDefault="00F76C7D" w:rsidP="00BE7461">
          <w:pPr>
            <w:spacing w:line="240" w:lineRule="auto"/>
            <w:jc w:val="center"/>
            <w:rPr>
              <w:rFonts w:ascii="Segoe UI" w:hAnsi="Segoe UI" w:cs="Segoe UI"/>
              <w:b/>
              <w:bCs/>
              <w:color w:val="F2F2F2" w:themeColor="background1" w:themeShade="F2"/>
              <w:sz w:val="18"/>
              <w:szCs w:val="18"/>
              <w:lang w:val="id-ID"/>
            </w:rPr>
          </w:pPr>
          <w:r w:rsidRPr="002B14DD">
            <w:rPr>
              <w:rFonts w:ascii="Segoe UI" w:hAnsi="Segoe UI" w:cs="Segoe UI"/>
              <w:b/>
              <w:bCs/>
              <w:color w:val="F2F2F2" w:themeColor="background1" w:themeShade="F2"/>
              <w:sz w:val="18"/>
              <w:szCs w:val="18"/>
            </w:rPr>
            <w:t>NO</w:t>
          </w:r>
        </w:p>
      </w:tc>
      <w:tc>
        <w:tcPr>
          <w:tcW w:w="4558" w:type="dxa"/>
          <w:vMerge w:val="restart"/>
          <w:shd w:val="clear" w:color="auto" w:fill="262626" w:themeFill="text1" w:themeFillTint="D9"/>
          <w:vAlign w:val="center"/>
        </w:tcPr>
        <w:p w:rsidR="00F76C7D" w:rsidRPr="002B14DD" w:rsidRDefault="00F76C7D" w:rsidP="00BE7461">
          <w:pPr>
            <w:pStyle w:val="Heading1"/>
            <w:spacing w:before="0" w:beforeAutospacing="0" w:after="0" w:afterAutospacing="0"/>
            <w:jc w:val="center"/>
            <w:rPr>
              <w:rFonts w:ascii="Segoe UI" w:hAnsi="Segoe UI" w:cs="Segoe UI"/>
              <w:color w:val="F2F2F2" w:themeColor="background1" w:themeShade="F2"/>
              <w:sz w:val="18"/>
              <w:szCs w:val="18"/>
            </w:rPr>
          </w:pPr>
          <w:r w:rsidRPr="002B14DD">
            <w:rPr>
              <w:rFonts w:ascii="Segoe UI" w:hAnsi="Segoe UI" w:cs="Segoe UI"/>
              <w:color w:val="F2F2F2" w:themeColor="background1" w:themeShade="F2"/>
              <w:sz w:val="18"/>
              <w:szCs w:val="18"/>
            </w:rPr>
            <w:t>URAIAN MASALAH</w:t>
          </w:r>
        </w:p>
      </w:tc>
      <w:tc>
        <w:tcPr>
          <w:tcW w:w="2693" w:type="dxa"/>
          <w:vMerge w:val="restart"/>
          <w:shd w:val="clear" w:color="auto" w:fill="262626" w:themeFill="text1" w:themeFillTint="D9"/>
          <w:vAlign w:val="center"/>
        </w:tcPr>
        <w:p w:rsidR="00F76C7D" w:rsidRPr="002B14DD" w:rsidRDefault="00F76C7D" w:rsidP="00BE7461">
          <w:pPr>
            <w:pStyle w:val="Heading1"/>
            <w:spacing w:before="0" w:beforeAutospacing="0" w:after="0" w:afterAutospacing="0"/>
            <w:ind w:left="-72" w:firstLine="72"/>
            <w:jc w:val="center"/>
            <w:rPr>
              <w:rFonts w:ascii="Segoe UI" w:hAnsi="Segoe UI" w:cs="Segoe UI"/>
              <w:color w:val="F2F2F2" w:themeColor="background1" w:themeShade="F2"/>
              <w:sz w:val="18"/>
              <w:szCs w:val="18"/>
            </w:rPr>
          </w:pPr>
          <w:r w:rsidRPr="002B14DD">
            <w:rPr>
              <w:rFonts w:ascii="Segoe UI" w:hAnsi="Segoe UI" w:cs="Segoe UI"/>
              <w:color w:val="F2F2F2" w:themeColor="background1" w:themeShade="F2"/>
              <w:sz w:val="18"/>
              <w:szCs w:val="18"/>
            </w:rPr>
            <w:t>REKOMENDASI</w:t>
          </w:r>
        </w:p>
      </w:tc>
      <w:tc>
        <w:tcPr>
          <w:tcW w:w="3551" w:type="dxa"/>
          <w:gridSpan w:val="2"/>
          <w:shd w:val="clear" w:color="auto" w:fill="262626" w:themeFill="text1" w:themeFillTint="D9"/>
        </w:tcPr>
        <w:p w:rsidR="00F76C7D" w:rsidRPr="002B14DD" w:rsidRDefault="00F76C7D" w:rsidP="00BE7461">
          <w:pPr>
            <w:pStyle w:val="Heading2"/>
            <w:spacing w:before="0" w:beforeAutospacing="0" w:after="0" w:afterAutospacing="0"/>
            <w:jc w:val="center"/>
            <w:rPr>
              <w:rFonts w:ascii="Segoe UI" w:hAnsi="Segoe UI" w:cs="Segoe UI"/>
              <w:color w:val="F2F2F2" w:themeColor="background1" w:themeShade="F2"/>
              <w:sz w:val="18"/>
              <w:szCs w:val="18"/>
              <w:lang w:val="id-ID"/>
            </w:rPr>
          </w:pPr>
          <w:r w:rsidRPr="002B14DD">
            <w:rPr>
              <w:rFonts w:ascii="Segoe UI" w:hAnsi="Segoe UI" w:cs="Segoe UI"/>
              <w:color w:val="F2F2F2" w:themeColor="background1" w:themeShade="F2"/>
              <w:sz w:val="18"/>
              <w:szCs w:val="18"/>
              <w:lang w:val="id-ID"/>
            </w:rPr>
            <w:t>RENCANA AKSI</w:t>
          </w:r>
        </w:p>
      </w:tc>
      <w:tc>
        <w:tcPr>
          <w:tcW w:w="2239" w:type="dxa"/>
          <w:vMerge w:val="restart"/>
          <w:shd w:val="clear" w:color="auto" w:fill="262626" w:themeFill="text1" w:themeFillTint="D9"/>
          <w:vAlign w:val="center"/>
        </w:tcPr>
        <w:p w:rsidR="00F76C7D" w:rsidRPr="002B14DD" w:rsidRDefault="00F76C7D" w:rsidP="00A745F8">
          <w:pPr>
            <w:pStyle w:val="Heading2"/>
            <w:spacing w:before="0" w:beforeAutospacing="0" w:after="0" w:afterAutospacing="0"/>
            <w:jc w:val="center"/>
            <w:rPr>
              <w:rFonts w:ascii="Segoe UI" w:hAnsi="Segoe UI" w:cs="Segoe UI"/>
              <w:color w:val="F2F2F2" w:themeColor="background1" w:themeShade="F2"/>
              <w:sz w:val="18"/>
              <w:szCs w:val="18"/>
              <w:lang w:val="id-ID"/>
            </w:rPr>
          </w:pPr>
          <w:r w:rsidRPr="002B14DD">
            <w:rPr>
              <w:rFonts w:ascii="Segoe UI" w:hAnsi="Segoe UI" w:cs="Segoe UI"/>
              <w:color w:val="F2F2F2" w:themeColor="background1" w:themeShade="F2"/>
              <w:sz w:val="18"/>
              <w:szCs w:val="18"/>
              <w:lang w:val="id-ID"/>
            </w:rPr>
            <w:t>KRITERIA KEBERHASILAN</w:t>
          </w:r>
        </w:p>
      </w:tc>
      <w:tc>
        <w:tcPr>
          <w:tcW w:w="2817" w:type="dxa"/>
          <w:vMerge w:val="restart"/>
          <w:shd w:val="clear" w:color="auto" w:fill="262626" w:themeFill="text1" w:themeFillTint="D9"/>
          <w:vAlign w:val="center"/>
        </w:tcPr>
        <w:p w:rsidR="00F76C7D" w:rsidRPr="002B14DD" w:rsidRDefault="00F76C7D" w:rsidP="00DE0D2F">
          <w:pPr>
            <w:pStyle w:val="Heading2"/>
            <w:spacing w:before="0" w:beforeAutospacing="0" w:after="0" w:afterAutospacing="0"/>
            <w:jc w:val="center"/>
            <w:rPr>
              <w:rFonts w:ascii="Segoe UI" w:hAnsi="Segoe UI" w:cs="Segoe UI"/>
              <w:color w:val="F2F2F2" w:themeColor="background1" w:themeShade="F2"/>
              <w:sz w:val="18"/>
              <w:szCs w:val="18"/>
              <w:lang w:val="id-ID"/>
            </w:rPr>
          </w:pPr>
          <w:r w:rsidRPr="002B14DD">
            <w:rPr>
              <w:rFonts w:ascii="Segoe UI" w:hAnsi="Segoe UI" w:cs="Segoe UI"/>
              <w:color w:val="F2F2F2" w:themeColor="background1" w:themeShade="F2"/>
              <w:sz w:val="18"/>
              <w:szCs w:val="18"/>
              <w:lang w:val="id-ID"/>
            </w:rPr>
            <w:t>TINDAK LANJUT</w:t>
          </w:r>
        </w:p>
      </w:tc>
    </w:tr>
    <w:tr w:rsidR="00F76C7D" w:rsidRPr="00B308F7" w:rsidTr="008500A9">
      <w:trPr>
        <w:cantSplit/>
        <w:trHeight w:val="70"/>
        <w:jc w:val="center"/>
      </w:trPr>
      <w:tc>
        <w:tcPr>
          <w:tcW w:w="441" w:type="dxa"/>
          <w:vMerge/>
          <w:shd w:val="clear" w:color="auto" w:fill="262626" w:themeFill="text1" w:themeFillTint="D9"/>
        </w:tcPr>
        <w:p w:rsidR="00F76C7D" w:rsidRPr="00B308F7" w:rsidRDefault="00F76C7D" w:rsidP="000539FC">
          <w:pPr>
            <w:jc w:val="center"/>
            <w:rPr>
              <w:rFonts w:ascii="Segoe UI" w:hAnsi="Segoe UI" w:cs="Segoe UI"/>
              <w:b/>
              <w:bCs/>
              <w:color w:val="F2F2F2" w:themeColor="background1" w:themeShade="F2"/>
              <w:sz w:val="18"/>
              <w:szCs w:val="18"/>
            </w:rPr>
          </w:pPr>
        </w:p>
      </w:tc>
      <w:tc>
        <w:tcPr>
          <w:tcW w:w="4558" w:type="dxa"/>
          <w:vMerge/>
          <w:shd w:val="clear" w:color="auto" w:fill="262626" w:themeFill="text1" w:themeFillTint="D9"/>
        </w:tcPr>
        <w:p w:rsidR="00F76C7D" w:rsidRPr="00B308F7" w:rsidRDefault="00F76C7D" w:rsidP="000539FC">
          <w:pPr>
            <w:jc w:val="center"/>
            <w:rPr>
              <w:rFonts w:ascii="Segoe UI" w:hAnsi="Segoe UI" w:cs="Segoe UI"/>
              <w:b/>
              <w:bCs/>
              <w:color w:val="F2F2F2" w:themeColor="background1" w:themeShade="F2"/>
              <w:sz w:val="18"/>
              <w:szCs w:val="18"/>
            </w:rPr>
          </w:pPr>
        </w:p>
      </w:tc>
      <w:tc>
        <w:tcPr>
          <w:tcW w:w="2693" w:type="dxa"/>
          <w:vMerge/>
          <w:shd w:val="clear" w:color="auto" w:fill="262626" w:themeFill="text1" w:themeFillTint="D9"/>
        </w:tcPr>
        <w:p w:rsidR="00F76C7D" w:rsidRPr="00B308F7" w:rsidRDefault="00F76C7D" w:rsidP="000539FC">
          <w:pPr>
            <w:pStyle w:val="Heading1"/>
            <w:rPr>
              <w:rFonts w:ascii="Segoe UI" w:hAnsi="Segoe UI" w:cs="Segoe UI"/>
              <w:color w:val="F2F2F2" w:themeColor="background1" w:themeShade="F2"/>
              <w:sz w:val="18"/>
              <w:szCs w:val="18"/>
            </w:rPr>
          </w:pPr>
        </w:p>
      </w:tc>
      <w:tc>
        <w:tcPr>
          <w:tcW w:w="2529" w:type="dxa"/>
          <w:shd w:val="clear" w:color="auto" w:fill="262626" w:themeFill="text1" w:themeFillTint="D9"/>
          <w:vAlign w:val="center"/>
        </w:tcPr>
        <w:p w:rsidR="00F76C7D" w:rsidRPr="00A50E46" w:rsidRDefault="00F76C7D" w:rsidP="00BB1D84">
          <w:pPr>
            <w:spacing w:line="240" w:lineRule="auto"/>
            <w:jc w:val="center"/>
            <w:rPr>
              <w:rFonts w:ascii="Segoe UI" w:hAnsi="Segoe UI" w:cs="Segoe UI"/>
              <w:b/>
              <w:bCs/>
              <w:color w:val="F2F2F2" w:themeColor="background1" w:themeShade="F2"/>
              <w:sz w:val="18"/>
              <w:szCs w:val="18"/>
              <w:lang w:val="id-ID"/>
            </w:rPr>
          </w:pPr>
          <w:r>
            <w:rPr>
              <w:rFonts w:ascii="Segoe UI" w:hAnsi="Segoe UI" w:cs="Segoe UI"/>
              <w:b/>
              <w:bCs/>
              <w:color w:val="F2F2F2" w:themeColor="background1" w:themeShade="F2"/>
              <w:sz w:val="18"/>
              <w:szCs w:val="18"/>
              <w:lang w:val="id-ID"/>
            </w:rPr>
            <w:t>URAIAN</w:t>
          </w:r>
        </w:p>
      </w:tc>
      <w:tc>
        <w:tcPr>
          <w:tcW w:w="1022" w:type="dxa"/>
          <w:shd w:val="clear" w:color="auto" w:fill="262626" w:themeFill="text1" w:themeFillTint="D9"/>
          <w:tcMar>
            <w:left w:w="0" w:type="dxa"/>
            <w:right w:w="0" w:type="dxa"/>
          </w:tcMar>
          <w:vAlign w:val="center"/>
        </w:tcPr>
        <w:p w:rsidR="00F76C7D" w:rsidRPr="00A50E46" w:rsidRDefault="00F76C7D" w:rsidP="00BB1D84">
          <w:pPr>
            <w:spacing w:line="240" w:lineRule="auto"/>
            <w:jc w:val="center"/>
            <w:rPr>
              <w:rFonts w:ascii="Segoe UI" w:hAnsi="Segoe UI" w:cs="Segoe UI"/>
              <w:b/>
              <w:bCs/>
              <w:color w:val="F2F2F2" w:themeColor="background1" w:themeShade="F2"/>
              <w:sz w:val="18"/>
              <w:szCs w:val="18"/>
              <w:lang w:val="id-ID"/>
            </w:rPr>
          </w:pPr>
          <w:r>
            <w:rPr>
              <w:rFonts w:ascii="Segoe UI" w:hAnsi="Segoe UI" w:cs="Segoe UI"/>
              <w:b/>
              <w:bCs/>
              <w:color w:val="F2F2F2" w:themeColor="background1" w:themeShade="F2"/>
              <w:sz w:val="18"/>
              <w:szCs w:val="18"/>
              <w:lang w:val="id-ID"/>
            </w:rPr>
            <w:t>TIMELINE</w:t>
          </w:r>
        </w:p>
      </w:tc>
      <w:tc>
        <w:tcPr>
          <w:tcW w:w="2239" w:type="dxa"/>
          <w:vMerge/>
          <w:shd w:val="clear" w:color="auto" w:fill="262626" w:themeFill="text1" w:themeFillTint="D9"/>
        </w:tcPr>
        <w:p w:rsidR="00F76C7D" w:rsidRDefault="00F76C7D" w:rsidP="00BB1D84">
          <w:pPr>
            <w:spacing w:line="240" w:lineRule="auto"/>
            <w:jc w:val="center"/>
            <w:rPr>
              <w:rFonts w:ascii="Segoe UI" w:hAnsi="Segoe UI" w:cs="Segoe UI"/>
              <w:b/>
              <w:bCs/>
              <w:color w:val="F2F2F2" w:themeColor="background1" w:themeShade="F2"/>
              <w:sz w:val="18"/>
              <w:szCs w:val="18"/>
              <w:lang w:val="id-ID"/>
            </w:rPr>
          </w:pPr>
        </w:p>
      </w:tc>
      <w:tc>
        <w:tcPr>
          <w:tcW w:w="2817" w:type="dxa"/>
          <w:vMerge/>
          <w:shd w:val="clear" w:color="auto" w:fill="262626" w:themeFill="text1" w:themeFillTint="D9"/>
        </w:tcPr>
        <w:p w:rsidR="00F76C7D" w:rsidRDefault="00F76C7D" w:rsidP="00BB1D84">
          <w:pPr>
            <w:spacing w:line="240" w:lineRule="auto"/>
            <w:jc w:val="center"/>
            <w:rPr>
              <w:rFonts w:ascii="Segoe UI" w:hAnsi="Segoe UI" w:cs="Segoe UI"/>
              <w:b/>
              <w:bCs/>
              <w:color w:val="F2F2F2" w:themeColor="background1" w:themeShade="F2"/>
              <w:sz w:val="18"/>
              <w:szCs w:val="18"/>
              <w:lang w:val="id-ID"/>
            </w:rPr>
          </w:pPr>
        </w:p>
      </w:tc>
    </w:tr>
  </w:tbl>
  <w:p w:rsidR="00F76C7D" w:rsidRPr="002B14DD" w:rsidRDefault="00F76C7D" w:rsidP="000B1A5A">
    <w:pPr>
      <w:pStyle w:val="Header"/>
      <w:rPr>
        <w:sz w:val="4"/>
        <w:szCs w:val="4"/>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C7D" w:rsidRDefault="006401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092587" o:spid="_x0000_s2058" type="#_x0000_t136" style="position:absolute;margin-left:0;margin-top:0;width:553.35pt;height:184.45pt;rotation:315;z-index:-251640832;mso-position-horizontal:center;mso-position-horizontal-relative:margin;mso-position-vertical:center;mso-position-vertical-relative:margin" o:allowincell="f" fillcolor="silver" stroked="f">
          <v:fill opacity=".5"/>
          <v:textpath style="font-family:&quot;Calibri&quot;;font-size:1pt" string="ILUSTRAS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34D"/>
    <w:multiLevelType w:val="hybridMultilevel"/>
    <w:tmpl w:val="504CCF4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000105"/>
    <w:multiLevelType w:val="hybridMultilevel"/>
    <w:tmpl w:val="2F809202"/>
    <w:lvl w:ilvl="0" w:tplc="014064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77988"/>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43824"/>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354E26"/>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A0707C"/>
    <w:multiLevelType w:val="hybridMultilevel"/>
    <w:tmpl w:val="4B8CA3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451C8B"/>
    <w:multiLevelType w:val="hybridMultilevel"/>
    <w:tmpl w:val="1C62475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3E64F44"/>
    <w:multiLevelType w:val="hybridMultilevel"/>
    <w:tmpl w:val="E6A8586A"/>
    <w:lvl w:ilvl="0" w:tplc="C060C39E">
      <w:start w:val="1"/>
      <w:numFmt w:val="lowerLetter"/>
      <w:lvlText w:val="%1."/>
      <w:lvlJc w:val="left"/>
      <w:pPr>
        <w:ind w:left="360" w:hanging="360"/>
      </w:pPr>
      <w:rPr>
        <w:rFonts w:hint="default"/>
        <w:b w:val="0"/>
      </w:rPr>
    </w:lvl>
    <w:lvl w:ilvl="1" w:tplc="37E82130">
      <w:start w:val="1"/>
      <w:numFmt w:val="lowerLetter"/>
      <w:lvlText w:val="%2."/>
      <w:lvlJc w:val="left"/>
      <w:pPr>
        <w:ind w:left="1080" w:hanging="360"/>
      </w:pPr>
      <w:rPr>
        <w:rFonts w:ascii="Segoe UI" w:eastAsia="Times New Roman" w:hAnsi="Segoe UI" w:cs="Segoe UI"/>
      </w:r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 w15:restartNumberingAfterBreak="0">
    <w:nsid w:val="05E72EED"/>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A224C1"/>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0" w15:restartNumberingAfterBreak="0">
    <w:nsid w:val="07FC78CE"/>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A73078"/>
    <w:multiLevelType w:val="hybridMultilevel"/>
    <w:tmpl w:val="4796B92E"/>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0B05758E"/>
    <w:multiLevelType w:val="hybridMultilevel"/>
    <w:tmpl w:val="BFEE98B6"/>
    <w:lvl w:ilvl="0" w:tplc="04210011">
      <w:start w:val="1"/>
      <w:numFmt w:val="decimal"/>
      <w:lvlText w:val="%1)"/>
      <w:lvlJc w:val="left"/>
      <w:pPr>
        <w:ind w:left="574" w:hanging="360"/>
      </w:p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13" w15:restartNumberingAfterBreak="0">
    <w:nsid w:val="0B3A65DA"/>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8E7C01"/>
    <w:multiLevelType w:val="hybridMultilevel"/>
    <w:tmpl w:val="E716BBE4"/>
    <w:lvl w:ilvl="0" w:tplc="AE4E6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81262"/>
    <w:multiLevelType w:val="hybridMultilevel"/>
    <w:tmpl w:val="DBC6DBB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0CB4193A"/>
    <w:multiLevelType w:val="hybridMultilevel"/>
    <w:tmpl w:val="A9104538"/>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0D076C79"/>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854E6E"/>
    <w:multiLevelType w:val="hybridMultilevel"/>
    <w:tmpl w:val="02B425C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0D900DB1"/>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1B52EE"/>
    <w:multiLevelType w:val="hybridMultilevel"/>
    <w:tmpl w:val="D298CC44"/>
    <w:lvl w:ilvl="0" w:tplc="D2AA5DE6">
      <w:start w:val="1"/>
      <w:numFmt w:val="lowerLetter"/>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226418"/>
    <w:multiLevelType w:val="hybridMultilevel"/>
    <w:tmpl w:val="D298CC44"/>
    <w:lvl w:ilvl="0" w:tplc="D2AA5DE6">
      <w:start w:val="1"/>
      <w:numFmt w:val="lowerLetter"/>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8D5971"/>
    <w:multiLevelType w:val="hybridMultilevel"/>
    <w:tmpl w:val="9F0C0628"/>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14B6349E"/>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626392"/>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C93AD7"/>
    <w:multiLevelType w:val="hybridMultilevel"/>
    <w:tmpl w:val="CC06956A"/>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26" w15:restartNumberingAfterBreak="0">
    <w:nsid w:val="18412C5A"/>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8424E02"/>
    <w:multiLevelType w:val="hybridMultilevel"/>
    <w:tmpl w:val="06C89BAE"/>
    <w:lvl w:ilvl="0" w:tplc="E3061AC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A304C0"/>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083C0F"/>
    <w:multiLevelType w:val="hybridMultilevel"/>
    <w:tmpl w:val="AF98DE94"/>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1BCA5CF2"/>
    <w:multiLevelType w:val="hybridMultilevel"/>
    <w:tmpl w:val="EB3CF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836E7F"/>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D8D534A"/>
    <w:multiLevelType w:val="hybridMultilevel"/>
    <w:tmpl w:val="F1C6D0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22166E87"/>
    <w:multiLevelType w:val="hybridMultilevel"/>
    <w:tmpl w:val="E01E9134"/>
    <w:lvl w:ilvl="0" w:tplc="DD9C6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313F8E"/>
    <w:multiLevelType w:val="hybridMultilevel"/>
    <w:tmpl w:val="AF98DE94"/>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24C42C38"/>
    <w:multiLevelType w:val="hybridMultilevel"/>
    <w:tmpl w:val="EA069B62"/>
    <w:lvl w:ilvl="0" w:tplc="9306BD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E51C4E"/>
    <w:multiLevelType w:val="hybridMultilevel"/>
    <w:tmpl w:val="02B425C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266B1AA6"/>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D30AD5"/>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39" w15:restartNumberingAfterBreak="0">
    <w:nsid w:val="286B52F3"/>
    <w:multiLevelType w:val="hybridMultilevel"/>
    <w:tmpl w:val="DE980D3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8C53C3F"/>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AB47974"/>
    <w:multiLevelType w:val="hybridMultilevel"/>
    <w:tmpl w:val="D298CC44"/>
    <w:lvl w:ilvl="0" w:tplc="D2AA5DE6">
      <w:start w:val="1"/>
      <w:numFmt w:val="lowerLetter"/>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CE90F76"/>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F51893"/>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44" w15:restartNumberingAfterBreak="0">
    <w:nsid w:val="2F673F98"/>
    <w:multiLevelType w:val="hybridMultilevel"/>
    <w:tmpl w:val="F6F6FC18"/>
    <w:lvl w:ilvl="0" w:tplc="766806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306B2620"/>
    <w:multiLevelType w:val="hybridMultilevel"/>
    <w:tmpl w:val="B4B2B24A"/>
    <w:lvl w:ilvl="0" w:tplc="77D0E48E">
      <w:start w:val="1"/>
      <w:numFmt w:val="lowerLetter"/>
      <w:lvlText w:val="%1."/>
      <w:lvlJc w:val="left"/>
      <w:pPr>
        <w:ind w:left="309" w:hanging="360"/>
      </w:pPr>
      <w:rPr>
        <w:rFonts w:hint="default"/>
      </w:rPr>
    </w:lvl>
    <w:lvl w:ilvl="1" w:tplc="04210019" w:tentative="1">
      <w:start w:val="1"/>
      <w:numFmt w:val="lowerLetter"/>
      <w:lvlText w:val="%2."/>
      <w:lvlJc w:val="left"/>
      <w:pPr>
        <w:ind w:left="1029" w:hanging="360"/>
      </w:pPr>
    </w:lvl>
    <w:lvl w:ilvl="2" w:tplc="0421001B" w:tentative="1">
      <w:start w:val="1"/>
      <w:numFmt w:val="lowerRoman"/>
      <w:lvlText w:val="%3."/>
      <w:lvlJc w:val="right"/>
      <w:pPr>
        <w:ind w:left="1749" w:hanging="180"/>
      </w:pPr>
    </w:lvl>
    <w:lvl w:ilvl="3" w:tplc="0421000F" w:tentative="1">
      <w:start w:val="1"/>
      <w:numFmt w:val="decimal"/>
      <w:lvlText w:val="%4."/>
      <w:lvlJc w:val="left"/>
      <w:pPr>
        <w:ind w:left="2469" w:hanging="360"/>
      </w:pPr>
    </w:lvl>
    <w:lvl w:ilvl="4" w:tplc="04210019" w:tentative="1">
      <w:start w:val="1"/>
      <w:numFmt w:val="lowerLetter"/>
      <w:lvlText w:val="%5."/>
      <w:lvlJc w:val="left"/>
      <w:pPr>
        <w:ind w:left="3189" w:hanging="360"/>
      </w:pPr>
    </w:lvl>
    <w:lvl w:ilvl="5" w:tplc="0421001B" w:tentative="1">
      <w:start w:val="1"/>
      <w:numFmt w:val="lowerRoman"/>
      <w:lvlText w:val="%6."/>
      <w:lvlJc w:val="right"/>
      <w:pPr>
        <w:ind w:left="3909" w:hanging="180"/>
      </w:pPr>
    </w:lvl>
    <w:lvl w:ilvl="6" w:tplc="0421000F" w:tentative="1">
      <w:start w:val="1"/>
      <w:numFmt w:val="decimal"/>
      <w:lvlText w:val="%7."/>
      <w:lvlJc w:val="left"/>
      <w:pPr>
        <w:ind w:left="4629" w:hanging="360"/>
      </w:pPr>
    </w:lvl>
    <w:lvl w:ilvl="7" w:tplc="04210019" w:tentative="1">
      <w:start w:val="1"/>
      <w:numFmt w:val="lowerLetter"/>
      <w:lvlText w:val="%8."/>
      <w:lvlJc w:val="left"/>
      <w:pPr>
        <w:ind w:left="5349" w:hanging="360"/>
      </w:pPr>
    </w:lvl>
    <w:lvl w:ilvl="8" w:tplc="0421001B" w:tentative="1">
      <w:start w:val="1"/>
      <w:numFmt w:val="lowerRoman"/>
      <w:lvlText w:val="%9."/>
      <w:lvlJc w:val="right"/>
      <w:pPr>
        <w:ind w:left="6069" w:hanging="180"/>
      </w:pPr>
    </w:lvl>
  </w:abstractNum>
  <w:abstractNum w:abstractNumId="46" w15:restartNumberingAfterBreak="0">
    <w:nsid w:val="30741A94"/>
    <w:multiLevelType w:val="hybridMultilevel"/>
    <w:tmpl w:val="02B425C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30BC50EB"/>
    <w:multiLevelType w:val="hybridMultilevel"/>
    <w:tmpl w:val="B1046E74"/>
    <w:lvl w:ilvl="0" w:tplc="28AE28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15:restartNumberingAfterBreak="0">
    <w:nsid w:val="331E30B7"/>
    <w:multiLevelType w:val="hybridMultilevel"/>
    <w:tmpl w:val="BE50A79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33A91412"/>
    <w:multiLevelType w:val="hybridMultilevel"/>
    <w:tmpl w:val="06C89BAE"/>
    <w:lvl w:ilvl="0" w:tplc="E3061AC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47408BC"/>
    <w:multiLevelType w:val="hybridMultilevel"/>
    <w:tmpl w:val="F6F6FC18"/>
    <w:lvl w:ilvl="0" w:tplc="766806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35FB0E6F"/>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78F29EA"/>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53" w15:restartNumberingAfterBreak="0">
    <w:nsid w:val="38670720"/>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8780673"/>
    <w:multiLevelType w:val="hybridMultilevel"/>
    <w:tmpl w:val="8222B4C6"/>
    <w:lvl w:ilvl="0" w:tplc="E4AE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8D166B0"/>
    <w:multiLevelType w:val="hybridMultilevel"/>
    <w:tmpl w:val="436CF664"/>
    <w:lvl w:ilvl="0" w:tplc="2A4E41E4">
      <w:numFmt w:val="bullet"/>
      <w:lvlText w:val="-"/>
      <w:lvlJc w:val="left"/>
      <w:pPr>
        <w:ind w:left="1080" w:hanging="360"/>
      </w:pPr>
      <w:rPr>
        <w:rFonts w:ascii="Segoe UI" w:eastAsia="Times New Roman" w:hAnsi="Segoe UI" w:cs="Segoe U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6" w15:restartNumberingAfterBreak="0">
    <w:nsid w:val="3B061C91"/>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C1C3898"/>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EDB0EEC"/>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F8D3E9E"/>
    <w:multiLevelType w:val="hybridMultilevel"/>
    <w:tmpl w:val="A9104538"/>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0" w15:restartNumberingAfterBreak="0">
    <w:nsid w:val="3FBA0381"/>
    <w:multiLevelType w:val="hybridMultilevel"/>
    <w:tmpl w:val="2B9C8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BB24D5"/>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62" w15:restartNumberingAfterBreak="0">
    <w:nsid w:val="403033D2"/>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63" w15:restartNumberingAfterBreak="0">
    <w:nsid w:val="40827B67"/>
    <w:multiLevelType w:val="hybridMultilevel"/>
    <w:tmpl w:val="3B4AF3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0D315DB"/>
    <w:multiLevelType w:val="hybridMultilevel"/>
    <w:tmpl w:val="485A08C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3EF6A2F"/>
    <w:multiLevelType w:val="hybridMultilevel"/>
    <w:tmpl w:val="7AB86CA6"/>
    <w:lvl w:ilvl="0" w:tplc="15A47964">
      <w:start w:val="1"/>
      <w:numFmt w:val="lowerLetter"/>
      <w:lvlText w:val="%1)"/>
      <w:lvlJc w:val="left"/>
      <w:pPr>
        <w:ind w:left="842" w:hanging="360"/>
      </w:pPr>
      <w:rPr>
        <w:rFonts w:hint="default"/>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66" w15:restartNumberingAfterBreak="0">
    <w:nsid w:val="44BF13FD"/>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4FB228A"/>
    <w:multiLevelType w:val="hybridMultilevel"/>
    <w:tmpl w:val="22E2A8A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47B40A24"/>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87E4AB2"/>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9476D30"/>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99945C2"/>
    <w:multiLevelType w:val="hybridMultilevel"/>
    <w:tmpl w:val="CC06956A"/>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72" w15:restartNumberingAfterBreak="0">
    <w:nsid w:val="49EA5672"/>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73" w15:restartNumberingAfterBreak="0">
    <w:nsid w:val="4A8F192F"/>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AE27D79"/>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75" w15:restartNumberingAfterBreak="0">
    <w:nsid w:val="4C522971"/>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76" w15:restartNumberingAfterBreak="0">
    <w:nsid w:val="4D6C7ED1"/>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E276302"/>
    <w:multiLevelType w:val="hybridMultilevel"/>
    <w:tmpl w:val="0CFEADE0"/>
    <w:lvl w:ilvl="0" w:tplc="DF8C961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F2B6F01"/>
    <w:multiLevelType w:val="hybridMultilevel"/>
    <w:tmpl w:val="10B071F0"/>
    <w:lvl w:ilvl="0" w:tplc="2FDEA100">
      <w:start w:val="1"/>
      <w:numFmt w:val="decimal"/>
      <w:lvlText w:val="%1)"/>
      <w:lvlJc w:val="left"/>
      <w:pPr>
        <w:ind w:left="574" w:hanging="360"/>
      </w:pPr>
      <w:rPr>
        <w:rFonts w:hint="default"/>
        <w:b w:val="0"/>
      </w:rPr>
    </w:lvl>
    <w:lvl w:ilvl="1" w:tplc="04210019" w:tentative="1">
      <w:start w:val="1"/>
      <w:numFmt w:val="lowerLetter"/>
      <w:lvlText w:val="%2."/>
      <w:lvlJc w:val="left"/>
      <w:pPr>
        <w:ind w:left="1294" w:hanging="360"/>
      </w:pPr>
    </w:lvl>
    <w:lvl w:ilvl="2" w:tplc="0421001B" w:tentative="1">
      <w:start w:val="1"/>
      <w:numFmt w:val="lowerRoman"/>
      <w:lvlText w:val="%3."/>
      <w:lvlJc w:val="right"/>
      <w:pPr>
        <w:ind w:left="2014" w:hanging="180"/>
      </w:pPr>
    </w:lvl>
    <w:lvl w:ilvl="3" w:tplc="0421000F" w:tentative="1">
      <w:start w:val="1"/>
      <w:numFmt w:val="decimal"/>
      <w:lvlText w:val="%4."/>
      <w:lvlJc w:val="left"/>
      <w:pPr>
        <w:ind w:left="2734" w:hanging="360"/>
      </w:pPr>
    </w:lvl>
    <w:lvl w:ilvl="4" w:tplc="04210019" w:tentative="1">
      <w:start w:val="1"/>
      <w:numFmt w:val="lowerLetter"/>
      <w:lvlText w:val="%5."/>
      <w:lvlJc w:val="left"/>
      <w:pPr>
        <w:ind w:left="3454" w:hanging="360"/>
      </w:pPr>
    </w:lvl>
    <w:lvl w:ilvl="5" w:tplc="0421001B" w:tentative="1">
      <w:start w:val="1"/>
      <w:numFmt w:val="lowerRoman"/>
      <w:lvlText w:val="%6."/>
      <w:lvlJc w:val="right"/>
      <w:pPr>
        <w:ind w:left="4174" w:hanging="180"/>
      </w:pPr>
    </w:lvl>
    <w:lvl w:ilvl="6" w:tplc="0421000F" w:tentative="1">
      <w:start w:val="1"/>
      <w:numFmt w:val="decimal"/>
      <w:lvlText w:val="%7."/>
      <w:lvlJc w:val="left"/>
      <w:pPr>
        <w:ind w:left="4894" w:hanging="360"/>
      </w:pPr>
    </w:lvl>
    <w:lvl w:ilvl="7" w:tplc="04210019" w:tentative="1">
      <w:start w:val="1"/>
      <w:numFmt w:val="lowerLetter"/>
      <w:lvlText w:val="%8."/>
      <w:lvlJc w:val="left"/>
      <w:pPr>
        <w:ind w:left="5614" w:hanging="360"/>
      </w:pPr>
    </w:lvl>
    <w:lvl w:ilvl="8" w:tplc="0421001B" w:tentative="1">
      <w:start w:val="1"/>
      <w:numFmt w:val="lowerRoman"/>
      <w:lvlText w:val="%9."/>
      <w:lvlJc w:val="right"/>
      <w:pPr>
        <w:ind w:left="6334" w:hanging="180"/>
      </w:pPr>
    </w:lvl>
  </w:abstractNum>
  <w:abstractNum w:abstractNumId="79" w15:restartNumberingAfterBreak="0">
    <w:nsid w:val="4F907E75"/>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15E5249"/>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2B94FB5"/>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2CC1002"/>
    <w:multiLevelType w:val="hybridMultilevel"/>
    <w:tmpl w:val="0CFEADE0"/>
    <w:lvl w:ilvl="0" w:tplc="DF8C961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4139FE"/>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35C3C4D"/>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6083018"/>
    <w:multiLevelType w:val="multilevel"/>
    <w:tmpl w:val="FF5042F0"/>
    <w:lvl w:ilvl="0">
      <w:start w:val="1"/>
      <w:numFmt w:val="decimal"/>
      <w:lvlText w:val="%1."/>
      <w:lvlJc w:val="left"/>
      <w:pPr>
        <w:ind w:left="720" w:hanging="360"/>
      </w:pPr>
    </w:lvl>
    <w:lvl w:ilvl="1">
      <w:start w:val="623"/>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56274DB8"/>
    <w:multiLevelType w:val="hybridMultilevel"/>
    <w:tmpl w:val="A59A768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62C268D"/>
    <w:multiLevelType w:val="hybridMultilevel"/>
    <w:tmpl w:val="F61C4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7286BA1"/>
    <w:multiLevelType w:val="hybridMultilevel"/>
    <w:tmpl w:val="AA0282A6"/>
    <w:lvl w:ilvl="0" w:tplc="99EA1324">
      <w:start w:val="1"/>
      <w:numFmt w:val="lowerLetter"/>
      <w:lvlText w:val="%1)"/>
      <w:lvlJc w:val="left"/>
      <w:pPr>
        <w:ind w:left="842" w:hanging="360"/>
      </w:pPr>
      <w:rPr>
        <w:rFonts w:hint="default"/>
      </w:r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89" w15:restartNumberingAfterBreak="0">
    <w:nsid w:val="57731191"/>
    <w:multiLevelType w:val="hybridMultilevel"/>
    <w:tmpl w:val="1C62475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0" w15:restartNumberingAfterBreak="0">
    <w:nsid w:val="58352627"/>
    <w:multiLevelType w:val="hybridMultilevel"/>
    <w:tmpl w:val="CC5A0E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87D78ED"/>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98F79E2"/>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B1635FC"/>
    <w:multiLevelType w:val="hybridMultilevel"/>
    <w:tmpl w:val="6A40A1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B483319"/>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B49461E"/>
    <w:multiLevelType w:val="hybridMultilevel"/>
    <w:tmpl w:val="68200B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C1A225C"/>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D804735"/>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DBA6FEA"/>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99" w15:restartNumberingAfterBreak="0">
    <w:nsid w:val="5DFA0ECD"/>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00" w15:restartNumberingAfterBreak="0">
    <w:nsid w:val="5E1F27C5"/>
    <w:multiLevelType w:val="hybridMultilevel"/>
    <w:tmpl w:val="0CFEADE0"/>
    <w:lvl w:ilvl="0" w:tplc="DF8C961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F272D00"/>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FC67FBE"/>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03" w15:restartNumberingAfterBreak="0">
    <w:nsid w:val="60294EC5"/>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0403F42"/>
    <w:multiLevelType w:val="hybridMultilevel"/>
    <w:tmpl w:val="5D5266DE"/>
    <w:lvl w:ilvl="0" w:tplc="04090019">
      <w:start w:val="1"/>
      <w:numFmt w:val="lowerLetter"/>
      <w:lvlText w:val="%1."/>
      <w:lvlJc w:val="left"/>
      <w:pPr>
        <w:ind w:left="1146" w:hanging="360"/>
      </w:pPr>
      <w:rPr>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5" w15:restartNumberingAfterBreak="0">
    <w:nsid w:val="60E210B3"/>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12B7A2A"/>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07" w15:restartNumberingAfterBreak="0">
    <w:nsid w:val="62077F34"/>
    <w:multiLevelType w:val="hybridMultilevel"/>
    <w:tmpl w:val="898094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344739C"/>
    <w:multiLevelType w:val="hybridMultilevel"/>
    <w:tmpl w:val="06C89BAE"/>
    <w:lvl w:ilvl="0" w:tplc="E3061AC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3C121E7"/>
    <w:multiLevelType w:val="hybridMultilevel"/>
    <w:tmpl w:val="AF98DE94"/>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0" w15:restartNumberingAfterBreak="0">
    <w:nsid w:val="651D609F"/>
    <w:multiLevelType w:val="hybridMultilevel"/>
    <w:tmpl w:val="AF6E9B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605042"/>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12" w15:restartNumberingAfterBreak="0">
    <w:nsid w:val="661A4B7D"/>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7864744"/>
    <w:multiLevelType w:val="hybridMultilevel"/>
    <w:tmpl w:val="F1C6D0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4" w15:restartNumberingAfterBreak="0">
    <w:nsid w:val="694D70FE"/>
    <w:multiLevelType w:val="hybridMultilevel"/>
    <w:tmpl w:val="1C62475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5" w15:restartNumberingAfterBreak="0">
    <w:nsid w:val="696B0E0D"/>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16" w15:restartNumberingAfterBreak="0">
    <w:nsid w:val="69E540C8"/>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BDC194D"/>
    <w:multiLevelType w:val="hybridMultilevel"/>
    <w:tmpl w:val="03D0B94A"/>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D245F39"/>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19" w15:restartNumberingAfterBreak="0">
    <w:nsid w:val="6DCD2D94"/>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20" w15:restartNumberingAfterBreak="0">
    <w:nsid w:val="6E4F2696"/>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008344F"/>
    <w:multiLevelType w:val="hybridMultilevel"/>
    <w:tmpl w:val="C9F2FCFC"/>
    <w:lvl w:ilvl="0" w:tplc="F10278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2" w15:restartNumberingAfterBreak="0">
    <w:nsid w:val="708741E5"/>
    <w:multiLevelType w:val="hybridMultilevel"/>
    <w:tmpl w:val="CC06956A"/>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123" w15:restartNumberingAfterBreak="0">
    <w:nsid w:val="70A42481"/>
    <w:multiLevelType w:val="hybridMultilevel"/>
    <w:tmpl w:val="65DE50D6"/>
    <w:lvl w:ilvl="0" w:tplc="04090017">
      <w:start w:val="1"/>
      <w:numFmt w:val="lowerLetter"/>
      <w:lvlText w:val="%1)"/>
      <w:lvlJc w:val="left"/>
      <w:pPr>
        <w:ind w:left="842" w:hanging="360"/>
      </w:pPr>
    </w:lvl>
    <w:lvl w:ilvl="1" w:tplc="04210019" w:tentative="1">
      <w:start w:val="1"/>
      <w:numFmt w:val="lowerLetter"/>
      <w:lvlText w:val="%2."/>
      <w:lvlJc w:val="left"/>
      <w:pPr>
        <w:ind w:left="1562" w:hanging="360"/>
      </w:pPr>
    </w:lvl>
    <w:lvl w:ilvl="2" w:tplc="0421001B" w:tentative="1">
      <w:start w:val="1"/>
      <w:numFmt w:val="lowerRoman"/>
      <w:lvlText w:val="%3."/>
      <w:lvlJc w:val="right"/>
      <w:pPr>
        <w:ind w:left="2282" w:hanging="180"/>
      </w:pPr>
    </w:lvl>
    <w:lvl w:ilvl="3" w:tplc="0421000F" w:tentative="1">
      <w:start w:val="1"/>
      <w:numFmt w:val="decimal"/>
      <w:lvlText w:val="%4."/>
      <w:lvlJc w:val="left"/>
      <w:pPr>
        <w:ind w:left="3002" w:hanging="360"/>
      </w:pPr>
    </w:lvl>
    <w:lvl w:ilvl="4" w:tplc="04210019" w:tentative="1">
      <w:start w:val="1"/>
      <w:numFmt w:val="lowerLetter"/>
      <w:lvlText w:val="%5."/>
      <w:lvlJc w:val="left"/>
      <w:pPr>
        <w:ind w:left="3722" w:hanging="360"/>
      </w:pPr>
    </w:lvl>
    <w:lvl w:ilvl="5" w:tplc="0421001B" w:tentative="1">
      <w:start w:val="1"/>
      <w:numFmt w:val="lowerRoman"/>
      <w:lvlText w:val="%6."/>
      <w:lvlJc w:val="right"/>
      <w:pPr>
        <w:ind w:left="4442" w:hanging="180"/>
      </w:pPr>
    </w:lvl>
    <w:lvl w:ilvl="6" w:tplc="0421000F" w:tentative="1">
      <w:start w:val="1"/>
      <w:numFmt w:val="decimal"/>
      <w:lvlText w:val="%7."/>
      <w:lvlJc w:val="left"/>
      <w:pPr>
        <w:ind w:left="5162" w:hanging="360"/>
      </w:pPr>
    </w:lvl>
    <w:lvl w:ilvl="7" w:tplc="04210019" w:tentative="1">
      <w:start w:val="1"/>
      <w:numFmt w:val="lowerLetter"/>
      <w:lvlText w:val="%8."/>
      <w:lvlJc w:val="left"/>
      <w:pPr>
        <w:ind w:left="5882" w:hanging="360"/>
      </w:pPr>
    </w:lvl>
    <w:lvl w:ilvl="8" w:tplc="0421001B" w:tentative="1">
      <w:start w:val="1"/>
      <w:numFmt w:val="lowerRoman"/>
      <w:lvlText w:val="%9."/>
      <w:lvlJc w:val="right"/>
      <w:pPr>
        <w:ind w:left="6602" w:hanging="180"/>
      </w:pPr>
    </w:lvl>
  </w:abstractNum>
  <w:abstractNum w:abstractNumId="124" w15:restartNumberingAfterBreak="0">
    <w:nsid w:val="71301395"/>
    <w:multiLevelType w:val="hybridMultilevel"/>
    <w:tmpl w:val="BD1C6F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1DC5F06"/>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2266336"/>
    <w:multiLevelType w:val="hybridMultilevel"/>
    <w:tmpl w:val="AF2A8B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3BB19E6"/>
    <w:multiLevelType w:val="hybridMultilevel"/>
    <w:tmpl w:val="A910453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5CE2091"/>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29" w15:restartNumberingAfterBreak="0">
    <w:nsid w:val="766A04FB"/>
    <w:multiLevelType w:val="hybridMultilevel"/>
    <w:tmpl w:val="56A6B6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69E5DEC"/>
    <w:multiLevelType w:val="hybridMultilevel"/>
    <w:tmpl w:val="0CFEADE0"/>
    <w:lvl w:ilvl="0" w:tplc="DF8C961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6F44ECC"/>
    <w:multiLevelType w:val="hybridMultilevel"/>
    <w:tmpl w:val="B9FEEEC4"/>
    <w:lvl w:ilvl="0" w:tplc="0421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71653D2"/>
    <w:multiLevelType w:val="hybridMultilevel"/>
    <w:tmpl w:val="BFDE2F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8116CD3"/>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850731B"/>
    <w:multiLevelType w:val="hybridMultilevel"/>
    <w:tmpl w:val="98F443BE"/>
    <w:lvl w:ilvl="0" w:tplc="2EB64BDA">
      <w:start w:val="1"/>
      <w:numFmt w:val="decimal"/>
      <w:lvlText w:val="%1)"/>
      <w:lvlJc w:val="left"/>
      <w:pPr>
        <w:ind w:left="558" w:hanging="360"/>
      </w:pPr>
      <w:rPr>
        <w:b w:val="0"/>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35" w15:restartNumberingAfterBreak="0">
    <w:nsid w:val="785771A4"/>
    <w:multiLevelType w:val="hybridMultilevel"/>
    <w:tmpl w:val="02B425CC"/>
    <w:lvl w:ilvl="0" w:tplc="04210019">
      <w:start w:val="1"/>
      <w:numFmt w:val="lowerLetter"/>
      <w:lvlText w:val="%1."/>
      <w:lvlJc w:val="left"/>
      <w:pPr>
        <w:ind w:left="558" w:hanging="360"/>
      </w:pPr>
      <w:rPr>
        <w:rFonts w:hint="default"/>
      </w:r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36" w15:restartNumberingAfterBreak="0">
    <w:nsid w:val="78AE0EC2"/>
    <w:multiLevelType w:val="hybridMultilevel"/>
    <w:tmpl w:val="6428AFA8"/>
    <w:lvl w:ilvl="0" w:tplc="71508218">
      <w:start w:val="1"/>
      <w:numFmt w:val="decimal"/>
      <w:suff w:val="nothing"/>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78CF7678"/>
    <w:multiLevelType w:val="hybridMultilevel"/>
    <w:tmpl w:val="68A4EF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92B3BA8"/>
    <w:multiLevelType w:val="hybridMultilevel"/>
    <w:tmpl w:val="D298CC44"/>
    <w:lvl w:ilvl="0" w:tplc="D2AA5DE6">
      <w:start w:val="1"/>
      <w:numFmt w:val="lowerLetter"/>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A450DEC"/>
    <w:multiLevelType w:val="hybridMultilevel"/>
    <w:tmpl w:val="3CA03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A78205B"/>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41" w15:restartNumberingAfterBreak="0">
    <w:nsid w:val="7BDE4E71"/>
    <w:multiLevelType w:val="hybridMultilevel"/>
    <w:tmpl w:val="27680438"/>
    <w:lvl w:ilvl="0" w:tplc="4A38A25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C410D48"/>
    <w:multiLevelType w:val="multilevel"/>
    <w:tmpl w:val="1506D4D8"/>
    <w:lvl w:ilvl="0">
      <w:start w:val="1"/>
      <w:numFmt w:val="bullet"/>
      <w:pStyle w:val="ActBullet"/>
      <w:lvlText w:val="-"/>
      <w:lvlJc w:val="left"/>
      <w:pPr>
        <w:tabs>
          <w:tab w:val="num" w:pos="1440"/>
        </w:tabs>
        <w:ind w:left="1440" w:hanging="360"/>
      </w:pPr>
      <w:rPr>
        <w:rFont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43" w15:restartNumberingAfterBreak="0">
    <w:nsid w:val="7CD11F4C"/>
    <w:multiLevelType w:val="hybridMultilevel"/>
    <w:tmpl w:val="6B38A2A0"/>
    <w:lvl w:ilvl="0" w:tplc="E946A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DC001CF"/>
    <w:multiLevelType w:val="hybridMultilevel"/>
    <w:tmpl w:val="F6F6FC18"/>
    <w:lvl w:ilvl="0" w:tplc="766806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5" w15:restartNumberingAfterBreak="0">
    <w:nsid w:val="7E990F65"/>
    <w:multiLevelType w:val="hybridMultilevel"/>
    <w:tmpl w:val="1544114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15:restartNumberingAfterBreak="0">
    <w:nsid w:val="7F117E2A"/>
    <w:multiLevelType w:val="hybridMultilevel"/>
    <w:tmpl w:val="EA069B62"/>
    <w:lvl w:ilvl="0" w:tplc="9306BD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F192A2B"/>
    <w:multiLevelType w:val="hybridMultilevel"/>
    <w:tmpl w:val="CC06956A"/>
    <w:lvl w:ilvl="0" w:tplc="04090011">
      <w:start w:val="1"/>
      <w:numFmt w:val="decimal"/>
      <w:lvlText w:val="%1)"/>
      <w:lvlJc w:val="left"/>
      <w:pPr>
        <w:ind w:left="558" w:hanging="360"/>
      </w:pPr>
    </w:lvl>
    <w:lvl w:ilvl="1" w:tplc="04210019" w:tentative="1">
      <w:start w:val="1"/>
      <w:numFmt w:val="lowerLetter"/>
      <w:lvlText w:val="%2."/>
      <w:lvlJc w:val="left"/>
      <w:pPr>
        <w:ind w:left="1278" w:hanging="360"/>
      </w:pPr>
    </w:lvl>
    <w:lvl w:ilvl="2" w:tplc="0421001B" w:tentative="1">
      <w:start w:val="1"/>
      <w:numFmt w:val="lowerRoman"/>
      <w:lvlText w:val="%3."/>
      <w:lvlJc w:val="right"/>
      <w:pPr>
        <w:ind w:left="1998" w:hanging="180"/>
      </w:pPr>
    </w:lvl>
    <w:lvl w:ilvl="3" w:tplc="0421000F" w:tentative="1">
      <w:start w:val="1"/>
      <w:numFmt w:val="decimal"/>
      <w:lvlText w:val="%4."/>
      <w:lvlJc w:val="left"/>
      <w:pPr>
        <w:ind w:left="2718" w:hanging="360"/>
      </w:pPr>
    </w:lvl>
    <w:lvl w:ilvl="4" w:tplc="04210019" w:tentative="1">
      <w:start w:val="1"/>
      <w:numFmt w:val="lowerLetter"/>
      <w:lvlText w:val="%5."/>
      <w:lvlJc w:val="left"/>
      <w:pPr>
        <w:ind w:left="3438" w:hanging="360"/>
      </w:pPr>
    </w:lvl>
    <w:lvl w:ilvl="5" w:tplc="0421001B" w:tentative="1">
      <w:start w:val="1"/>
      <w:numFmt w:val="lowerRoman"/>
      <w:lvlText w:val="%6."/>
      <w:lvlJc w:val="right"/>
      <w:pPr>
        <w:ind w:left="4158" w:hanging="180"/>
      </w:pPr>
    </w:lvl>
    <w:lvl w:ilvl="6" w:tplc="0421000F" w:tentative="1">
      <w:start w:val="1"/>
      <w:numFmt w:val="decimal"/>
      <w:lvlText w:val="%7."/>
      <w:lvlJc w:val="left"/>
      <w:pPr>
        <w:ind w:left="4878" w:hanging="360"/>
      </w:pPr>
    </w:lvl>
    <w:lvl w:ilvl="7" w:tplc="04210019" w:tentative="1">
      <w:start w:val="1"/>
      <w:numFmt w:val="lowerLetter"/>
      <w:lvlText w:val="%8."/>
      <w:lvlJc w:val="left"/>
      <w:pPr>
        <w:ind w:left="5598" w:hanging="360"/>
      </w:pPr>
    </w:lvl>
    <w:lvl w:ilvl="8" w:tplc="0421001B" w:tentative="1">
      <w:start w:val="1"/>
      <w:numFmt w:val="lowerRoman"/>
      <w:lvlText w:val="%9."/>
      <w:lvlJc w:val="right"/>
      <w:pPr>
        <w:ind w:left="6318" w:hanging="180"/>
      </w:pPr>
    </w:lvl>
  </w:abstractNum>
  <w:abstractNum w:abstractNumId="148" w15:restartNumberingAfterBreak="0">
    <w:nsid w:val="7FED7422"/>
    <w:multiLevelType w:val="hybridMultilevel"/>
    <w:tmpl w:val="02B425C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42"/>
  </w:num>
  <w:num w:numId="2">
    <w:abstractNumId w:val="117"/>
  </w:num>
  <w:num w:numId="3">
    <w:abstractNumId w:val="113"/>
  </w:num>
  <w:num w:numId="4">
    <w:abstractNumId w:val="85"/>
  </w:num>
  <w:num w:numId="5">
    <w:abstractNumId w:val="136"/>
  </w:num>
  <w:num w:numId="6">
    <w:abstractNumId w:val="32"/>
  </w:num>
  <w:num w:numId="7">
    <w:abstractNumId w:val="35"/>
  </w:num>
  <w:num w:numId="8">
    <w:abstractNumId w:val="146"/>
  </w:num>
  <w:num w:numId="9">
    <w:abstractNumId w:val="121"/>
  </w:num>
  <w:num w:numId="10">
    <w:abstractNumId w:val="47"/>
  </w:num>
  <w:num w:numId="11">
    <w:abstractNumId w:val="55"/>
  </w:num>
  <w:num w:numId="12">
    <w:abstractNumId w:val="104"/>
  </w:num>
  <w:num w:numId="13">
    <w:abstractNumId w:val="87"/>
  </w:num>
  <w:num w:numId="14">
    <w:abstractNumId w:val="67"/>
  </w:num>
  <w:num w:numId="15">
    <w:abstractNumId w:val="110"/>
  </w:num>
  <w:num w:numId="16">
    <w:abstractNumId w:val="12"/>
  </w:num>
  <w:num w:numId="17">
    <w:abstractNumId w:val="132"/>
  </w:num>
  <w:num w:numId="18">
    <w:abstractNumId w:val="5"/>
  </w:num>
  <w:num w:numId="19">
    <w:abstractNumId w:val="28"/>
  </w:num>
  <w:num w:numId="20">
    <w:abstractNumId w:val="93"/>
  </w:num>
  <w:num w:numId="21">
    <w:abstractNumId w:val="129"/>
  </w:num>
  <w:num w:numId="22">
    <w:abstractNumId w:val="39"/>
  </w:num>
  <w:num w:numId="23">
    <w:abstractNumId w:val="95"/>
  </w:num>
  <w:num w:numId="24">
    <w:abstractNumId w:val="137"/>
  </w:num>
  <w:num w:numId="25">
    <w:abstractNumId w:val="124"/>
  </w:num>
  <w:num w:numId="26">
    <w:abstractNumId w:val="1"/>
  </w:num>
  <w:num w:numId="27">
    <w:abstractNumId w:val="41"/>
  </w:num>
  <w:num w:numId="28">
    <w:abstractNumId w:val="20"/>
  </w:num>
  <w:num w:numId="29">
    <w:abstractNumId w:val="138"/>
  </w:num>
  <w:num w:numId="30">
    <w:abstractNumId w:val="21"/>
  </w:num>
  <w:num w:numId="31">
    <w:abstractNumId w:val="143"/>
  </w:num>
  <w:num w:numId="32">
    <w:abstractNumId w:val="126"/>
  </w:num>
  <w:num w:numId="33">
    <w:abstractNumId w:val="81"/>
  </w:num>
  <w:num w:numId="34">
    <w:abstractNumId w:val="79"/>
  </w:num>
  <w:num w:numId="35">
    <w:abstractNumId w:val="31"/>
  </w:num>
  <w:num w:numId="36">
    <w:abstractNumId w:val="33"/>
  </w:num>
  <w:num w:numId="37">
    <w:abstractNumId w:val="131"/>
  </w:num>
  <w:num w:numId="38">
    <w:abstractNumId w:val="80"/>
  </w:num>
  <w:num w:numId="39">
    <w:abstractNumId w:val="16"/>
  </w:num>
  <w:num w:numId="40">
    <w:abstractNumId w:val="59"/>
  </w:num>
  <w:num w:numId="41">
    <w:abstractNumId w:val="19"/>
  </w:num>
  <w:num w:numId="42">
    <w:abstractNumId w:val="30"/>
  </w:num>
  <w:num w:numId="43">
    <w:abstractNumId w:val="90"/>
  </w:num>
  <w:num w:numId="44">
    <w:abstractNumId w:val="107"/>
  </w:num>
  <w:num w:numId="45">
    <w:abstractNumId w:val="60"/>
  </w:num>
  <w:num w:numId="46">
    <w:abstractNumId w:val="86"/>
  </w:num>
  <w:num w:numId="47">
    <w:abstractNumId w:val="7"/>
  </w:num>
  <w:num w:numId="48">
    <w:abstractNumId w:val="127"/>
  </w:num>
  <w:num w:numId="49">
    <w:abstractNumId w:val="83"/>
  </w:num>
  <w:num w:numId="50">
    <w:abstractNumId w:val="68"/>
  </w:num>
  <w:num w:numId="51">
    <w:abstractNumId w:val="116"/>
  </w:num>
  <w:num w:numId="52">
    <w:abstractNumId w:val="78"/>
  </w:num>
  <w:num w:numId="53">
    <w:abstractNumId w:val="25"/>
  </w:num>
  <w:num w:numId="54">
    <w:abstractNumId w:val="123"/>
  </w:num>
  <w:num w:numId="55">
    <w:abstractNumId w:val="73"/>
  </w:num>
  <w:num w:numId="56">
    <w:abstractNumId w:val="46"/>
  </w:num>
  <w:num w:numId="57">
    <w:abstractNumId w:val="74"/>
  </w:num>
  <w:num w:numId="58">
    <w:abstractNumId w:val="118"/>
  </w:num>
  <w:num w:numId="59">
    <w:abstractNumId w:val="75"/>
  </w:num>
  <w:num w:numId="60">
    <w:abstractNumId w:val="106"/>
  </w:num>
  <w:num w:numId="61">
    <w:abstractNumId w:val="105"/>
  </w:num>
  <w:num w:numId="62">
    <w:abstractNumId w:val="140"/>
  </w:num>
  <w:num w:numId="63">
    <w:abstractNumId w:val="43"/>
  </w:num>
  <w:num w:numId="64">
    <w:abstractNumId w:val="139"/>
  </w:num>
  <w:num w:numId="65">
    <w:abstractNumId w:val="147"/>
  </w:num>
  <w:num w:numId="66">
    <w:abstractNumId w:val="111"/>
  </w:num>
  <w:num w:numId="67">
    <w:abstractNumId w:val="112"/>
  </w:num>
  <w:num w:numId="68">
    <w:abstractNumId w:val="66"/>
  </w:num>
  <w:num w:numId="69">
    <w:abstractNumId w:val="133"/>
  </w:num>
  <w:num w:numId="70">
    <w:abstractNumId w:val="4"/>
  </w:num>
  <w:num w:numId="71">
    <w:abstractNumId w:val="128"/>
  </w:num>
  <w:num w:numId="72">
    <w:abstractNumId w:val="61"/>
  </w:num>
  <w:num w:numId="73">
    <w:abstractNumId w:val="102"/>
  </w:num>
  <w:num w:numId="74">
    <w:abstractNumId w:val="65"/>
  </w:num>
  <w:num w:numId="75">
    <w:abstractNumId w:val="53"/>
  </w:num>
  <w:num w:numId="76">
    <w:abstractNumId w:val="97"/>
  </w:num>
  <w:num w:numId="77">
    <w:abstractNumId w:val="94"/>
  </w:num>
  <w:num w:numId="78">
    <w:abstractNumId w:val="115"/>
  </w:num>
  <w:num w:numId="79">
    <w:abstractNumId w:val="88"/>
  </w:num>
  <w:num w:numId="80">
    <w:abstractNumId w:val="52"/>
  </w:num>
  <w:num w:numId="81">
    <w:abstractNumId w:val="42"/>
  </w:num>
  <w:num w:numId="82">
    <w:abstractNumId w:val="29"/>
  </w:num>
  <w:num w:numId="83">
    <w:abstractNumId w:val="144"/>
  </w:num>
  <w:num w:numId="84">
    <w:abstractNumId w:val="44"/>
  </w:num>
  <w:num w:numId="85">
    <w:abstractNumId w:val="34"/>
  </w:num>
  <w:num w:numId="86">
    <w:abstractNumId w:val="109"/>
  </w:num>
  <w:num w:numId="87">
    <w:abstractNumId w:val="2"/>
  </w:num>
  <w:num w:numId="88">
    <w:abstractNumId w:val="99"/>
  </w:num>
  <w:num w:numId="89">
    <w:abstractNumId w:val="72"/>
  </w:num>
  <w:num w:numId="90">
    <w:abstractNumId w:val="114"/>
  </w:num>
  <w:num w:numId="91">
    <w:abstractNumId w:val="50"/>
  </w:num>
  <w:num w:numId="92">
    <w:abstractNumId w:val="89"/>
  </w:num>
  <w:num w:numId="93">
    <w:abstractNumId w:val="6"/>
  </w:num>
  <w:num w:numId="94">
    <w:abstractNumId w:val="96"/>
  </w:num>
  <w:num w:numId="95">
    <w:abstractNumId w:val="70"/>
  </w:num>
  <w:num w:numId="96">
    <w:abstractNumId w:val="54"/>
  </w:num>
  <w:num w:numId="97">
    <w:abstractNumId w:val="40"/>
  </w:num>
  <w:num w:numId="98">
    <w:abstractNumId w:val="125"/>
  </w:num>
  <w:num w:numId="99">
    <w:abstractNumId w:val="101"/>
  </w:num>
  <w:num w:numId="100">
    <w:abstractNumId w:val="120"/>
  </w:num>
  <w:num w:numId="101">
    <w:abstractNumId w:val="37"/>
  </w:num>
  <w:num w:numId="102">
    <w:abstractNumId w:val="134"/>
  </w:num>
  <w:num w:numId="103">
    <w:abstractNumId w:val="119"/>
  </w:num>
  <w:num w:numId="104">
    <w:abstractNumId w:val="64"/>
  </w:num>
  <w:num w:numId="105">
    <w:abstractNumId w:val="91"/>
  </w:num>
  <w:num w:numId="106">
    <w:abstractNumId w:val="63"/>
  </w:num>
  <w:num w:numId="107">
    <w:abstractNumId w:val="82"/>
  </w:num>
  <w:num w:numId="108">
    <w:abstractNumId w:val="130"/>
  </w:num>
  <w:num w:numId="109">
    <w:abstractNumId w:val="14"/>
  </w:num>
  <w:num w:numId="110">
    <w:abstractNumId w:val="100"/>
  </w:num>
  <w:num w:numId="111">
    <w:abstractNumId w:val="135"/>
  </w:num>
  <w:num w:numId="112">
    <w:abstractNumId w:val="148"/>
  </w:num>
  <w:num w:numId="113">
    <w:abstractNumId w:val="122"/>
  </w:num>
  <w:num w:numId="114">
    <w:abstractNumId w:val="71"/>
  </w:num>
  <w:num w:numId="115">
    <w:abstractNumId w:val="17"/>
  </w:num>
  <w:num w:numId="116">
    <w:abstractNumId w:val="18"/>
  </w:num>
  <w:num w:numId="117">
    <w:abstractNumId w:val="36"/>
  </w:num>
  <w:num w:numId="118">
    <w:abstractNumId w:val="62"/>
  </w:num>
  <w:num w:numId="119">
    <w:abstractNumId w:val="57"/>
  </w:num>
  <w:num w:numId="120">
    <w:abstractNumId w:val="58"/>
  </w:num>
  <w:num w:numId="121">
    <w:abstractNumId w:val="38"/>
  </w:num>
  <w:num w:numId="122">
    <w:abstractNumId w:val="98"/>
  </w:num>
  <w:num w:numId="123">
    <w:abstractNumId w:val="56"/>
  </w:num>
  <w:num w:numId="124">
    <w:abstractNumId w:val="108"/>
  </w:num>
  <w:num w:numId="125">
    <w:abstractNumId w:val="49"/>
  </w:num>
  <w:num w:numId="126">
    <w:abstractNumId w:val="27"/>
  </w:num>
  <w:num w:numId="127">
    <w:abstractNumId w:val="9"/>
  </w:num>
  <w:num w:numId="128">
    <w:abstractNumId w:val="24"/>
  </w:num>
  <w:num w:numId="129">
    <w:abstractNumId w:val="92"/>
  </w:num>
  <w:num w:numId="130">
    <w:abstractNumId w:val="103"/>
  </w:num>
  <w:num w:numId="131">
    <w:abstractNumId w:val="76"/>
  </w:num>
  <w:num w:numId="132">
    <w:abstractNumId w:val="77"/>
  </w:num>
  <w:num w:numId="133">
    <w:abstractNumId w:val="145"/>
  </w:num>
  <w:num w:numId="134">
    <w:abstractNumId w:val="22"/>
  </w:num>
  <w:num w:numId="135">
    <w:abstractNumId w:val="51"/>
  </w:num>
  <w:num w:numId="136">
    <w:abstractNumId w:val="48"/>
  </w:num>
  <w:num w:numId="137">
    <w:abstractNumId w:val="10"/>
  </w:num>
  <w:num w:numId="138">
    <w:abstractNumId w:val="84"/>
  </w:num>
  <w:num w:numId="139">
    <w:abstractNumId w:val="26"/>
  </w:num>
  <w:num w:numId="140">
    <w:abstractNumId w:val="8"/>
  </w:num>
  <w:num w:numId="141">
    <w:abstractNumId w:val="3"/>
  </w:num>
  <w:num w:numId="142">
    <w:abstractNumId w:val="45"/>
  </w:num>
  <w:num w:numId="143">
    <w:abstractNumId w:val="69"/>
  </w:num>
  <w:num w:numId="144">
    <w:abstractNumId w:val="141"/>
  </w:num>
  <w:num w:numId="145">
    <w:abstractNumId w:val="13"/>
  </w:num>
  <w:num w:numId="146">
    <w:abstractNumId w:val="23"/>
  </w:num>
  <w:num w:numId="147">
    <w:abstractNumId w:val="11"/>
  </w:num>
  <w:num w:numId="148">
    <w:abstractNumId w:val="15"/>
  </w:num>
  <w:num w:numId="149">
    <w:abstractNumId w:val="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A8A"/>
    <w:rsid w:val="00010572"/>
    <w:rsid w:val="00011ACB"/>
    <w:rsid w:val="0002084F"/>
    <w:rsid w:val="0002227F"/>
    <w:rsid w:val="00022A28"/>
    <w:rsid w:val="00024FD2"/>
    <w:rsid w:val="000322F8"/>
    <w:rsid w:val="000539FC"/>
    <w:rsid w:val="00054242"/>
    <w:rsid w:val="00056A35"/>
    <w:rsid w:val="000621E4"/>
    <w:rsid w:val="0006230E"/>
    <w:rsid w:val="000703D8"/>
    <w:rsid w:val="00072998"/>
    <w:rsid w:val="000774A9"/>
    <w:rsid w:val="00080FB2"/>
    <w:rsid w:val="00083F1E"/>
    <w:rsid w:val="000A552A"/>
    <w:rsid w:val="000A5A80"/>
    <w:rsid w:val="000B1A5A"/>
    <w:rsid w:val="000B56EE"/>
    <w:rsid w:val="000C225C"/>
    <w:rsid w:val="000C6107"/>
    <w:rsid w:val="000D459B"/>
    <w:rsid w:val="000F1A15"/>
    <w:rsid w:val="000F4A50"/>
    <w:rsid w:val="0010230D"/>
    <w:rsid w:val="00114239"/>
    <w:rsid w:val="00120B8B"/>
    <w:rsid w:val="00121062"/>
    <w:rsid w:val="0012299E"/>
    <w:rsid w:val="00124A32"/>
    <w:rsid w:val="0013163F"/>
    <w:rsid w:val="00131A10"/>
    <w:rsid w:val="00133CC6"/>
    <w:rsid w:val="00140641"/>
    <w:rsid w:val="001411C9"/>
    <w:rsid w:val="001421BE"/>
    <w:rsid w:val="0014466F"/>
    <w:rsid w:val="0015240F"/>
    <w:rsid w:val="0017435B"/>
    <w:rsid w:val="001854EE"/>
    <w:rsid w:val="0019198F"/>
    <w:rsid w:val="00192A8C"/>
    <w:rsid w:val="001C7E4E"/>
    <w:rsid w:val="001D6549"/>
    <w:rsid w:val="001E15B3"/>
    <w:rsid w:val="001E6719"/>
    <w:rsid w:val="001F050E"/>
    <w:rsid w:val="001F6837"/>
    <w:rsid w:val="002030E3"/>
    <w:rsid w:val="00204AF7"/>
    <w:rsid w:val="0021144E"/>
    <w:rsid w:val="00225A21"/>
    <w:rsid w:val="00230AB4"/>
    <w:rsid w:val="00240652"/>
    <w:rsid w:val="00254286"/>
    <w:rsid w:val="0025594A"/>
    <w:rsid w:val="00255FD2"/>
    <w:rsid w:val="0026099D"/>
    <w:rsid w:val="00276042"/>
    <w:rsid w:val="00281B2C"/>
    <w:rsid w:val="0028592B"/>
    <w:rsid w:val="002913D5"/>
    <w:rsid w:val="002A3DC6"/>
    <w:rsid w:val="002A6EDE"/>
    <w:rsid w:val="002A70CD"/>
    <w:rsid w:val="002B0085"/>
    <w:rsid w:val="002B14DD"/>
    <w:rsid w:val="002B187A"/>
    <w:rsid w:val="002B1D09"/>
    <w:rsid w:val="002B1EDB"/>
    <w:rsid w:val="002B677C"/>
    <w:rsid w:val="002C4CF8"/>
    <w:rsid w:val="002C4EA4"/>
    <w:rsid w:val="002C705B"/>
    <w:rsid w:val="002E6F5B"/>
    <w:rsid w:val="00303A7F"/>
    <w:rsid w:val="003177A0"/>
    <w:rsid w:val="00342FB3"/>
    <w:rsid w:val="003463FA"/>
    <w:rsid w:val="0034779F"/>
    <w:rsid w:val="003518D1"/>
    <w:rsid w:val="00351917"/>
    <w:rsid w:val="00352152"/>
    <w:rsid w:val="00352FFF"/>
    <w:rsid w:val="003632D4"/>
    <w:rsid w:val="00365997"/>
    <w:rsid w:val="003739A8"/>
    <w:rsid w:val="00375B78"/>
    <w:rsid w:val="00382CD0"/>
    <w:rsid w:val="00383B0A"/>
    <w:rsid w:val="00391AF4"/>
    <w:rsid w:val="0039485A"/>
    <w:rsid w:val="003A5DEE"/>
    <w:rsid w:val="003B1229"/>
    <w:rsid w:val="003B4B07"/>
    <w:rsid w:val="003B4BEA"/>
    <w:rsid w:val="003B66B5"/>
    <w:rsid w:val="003C3B17"/>
    <w:rsid w:val="003C3D8F"/>
    <w:rsid w:val="003C46FB"/>
    <w:rsid w:val="003C61FA"/>
    <w:rsid w:val="003C70D6"/>
    <w:rsid w:val="003E124C"/>
    <w:rsid w:val="003E18F6"/>
    <w:rsid w:val="003E26B0"/>
    <w:rsid w:val="003F6CE9"/>
    <w:rsid w:val="003F7D82"/>
    <w:rsid w:val="00420379"/>
    <w:rsid w:val="00423E3D"/>
    <w:rsid w:val="00424DB5"/>
    <w:rsid w:val="004305F5"/>
    <w:rsid w:val="00433D91"/>
    <w:rsid w:val="00447D54"/>
    <w:rsid w:val="00450B67"/>
    <w:rsid w:val="00456F5D"/>
    <w:rsid w:val="00457F43"/>
    <w:rsid w:val="004613F7"/>
    <w:rsid w:val="0048264A"/>
    <w:rsid w:val="00485548"/>
    <w:rsid w:val="00486FF0"/>
    <w:rsid w:val="00495C26"/>
    <w:rsid w:val="004A2C83"/>
    <w:rsid w:val="004B0B16"/>
    <w:rsid w:val="004B47EE"/>
    <w:rsid w:val="004B585F"/>
    <w:rsid w:val="004D082F"/>
    <w:rsid w:val="004D23FC"/>
    <w:rsid w:val="004E04BD"/>
    <w:rsid w:val="0051047A"/>
    <w:rsid w:val="0051345C"/>
    <w:rsid w:val="00526BA8"/>
    <w:rsid w:val="005321FF"/>
    <w:rsid w:val="005446EA"/>
    <w:rsid w:val="00551486"/>
    <w:rsid w:val="00552018"/>
    <w:rsid w:val="00561D92"/>
    <w:rsid w:val="00567734"/>
    <w:rsid w:val="00570426"/>
    <w:rsid w:val="00570EA2"/>
    <w:rsid w:val="00572C52"/>
    <w:rsid w:val="00581261"/>
    <w:rsid w:val="005815C9"/>
    <w:rsid w:val="0058628E"/>
    <w:rsid w:val="00590DF6"/>
    <w:rsid w:val="005A061C"/>
    <w:rsid w:val="005A2EA0"/>
    <w:rsid w:val="005A4421"/>
    <w:rsid w:val="005B5799"/>
    <w:rsid w:val="005C3A8A"/>
    <w:rsid w:val="005C7533"/>
    <w:rsid w:val="005D1781"/>
    <w:rsid w:val="005D18F1"/>
    <w:rsid w:val="005D2250"/>
    <w:rsid w:val="005D30C5"/>
    <w:rsid w:val="005D42A5"/>
    <w:rsid w:val="005E682F"/>
    <w:rsid w:val="006022E8"/>
    <w:rsid w:val="006257EC"/>
    <w:rsid w:val="00631EEB"/>
    <w:rsid w:val="00632E17"/>
    <w:rsid w:val="00636947"/>
    <w:rsid w:val="00640146"/>
    <w:rsid w:val="00657C75"/>
    <w:rsid w:val="006658DD"/>
    <w:rsid w:val="00670AB3"/>
    <w:rsid w:val="00672F9B"/>
    <w:rsid w:val="0067429F"/>
    <w:rsid w:val="006752C7"/>
    <w:rsid w:val="00683D4E"/>
    <w:rsid w:val="00685267"/>
    <w:rsid w:val="00690974"/>
    <w:rsid w:val="006A09FB"/>
    <w:rsid w:val="006A1F20"/>
    <w:rsid w:val="006A3025"/>
    <w:rsid w:val="006C2EE1"/>
    <w:rsid w:val="006C545B"/>
    <w:rsid w:val="006C6055"/>
    <w:rsid w:val="006D7DAD"/>
    <w:rsid w:val="006E17AD"/>
    <w:rsid w:val="006F6C49"/>
    <w:rsid w:val="00702D24"/>
    <w:rsid w:val="00710A8A"/>
    <w:rsid w:val="00711414"/>
    <w:rsid w:val="00720926"/>
    <w:rsid w:val="00733D0B"/>
    <w:rsid w:val="00741044"/>
    <w:rsid w:val="00743817"/>
    <w:rsid w:val="00752C8E"/>
    <w:rsid w:val="007601A8"/>
    <w:rsid w:val="00761F37"/>
    <w:rsid w:val="007714DB"/>
    <w:rsid w:val="00776544"/>
    <w:rsid w:val="00776AB6"/>
    <w:rsid w:val="0078058C"/>
    <w:rsid w:val="007906C5"/>
    <w:rsid w:val="00794B0D"/>
    <w:rsid w:val="00794EE0"/>
    <w:rsid w:val="00795045"/>
    <w:rsid w:val="00796C66"/>
    <w:rsid w:val="007975E5"/>
    <w:rsid w:val="00797E9A"/>
    <w:rsid w:val="007A174F"/>
    <w:rsid w:val="007A43D2"/>
    <w:rsid w:val="007A5286"/>
    <w:rsid w:val="007A7FE3"/>
    <w:rsid w:val="007B1860"/>
    <w:rsid w:val="007B2C1F"/>
    <w:rsid w:val="007B6AE8"/>
    <w:rsid w:val="007C04E8"/>
    <w:rsid w:val="007C193A"/>
    <w:rsid w:val="007C5D4F"/>
    <w:rsid w:val="007D1F9C"/>
    <w:rsid w:val="007D2593"/>
    <w:rsid w:val="007D61DE"/>
    <w:rsid w:val="007D6DB5"/>
    <w:rsid w:val="007E7E5E"/>
    <w:rsid w:val="00804942"/>
    <w:rsid w:val="0081042B"/>
    <w:rsid w:val="00813641"/>
    <w:rsid w:val="00816469"/>
    <w:rsid w:val="0082201B"/>
    <w:rsid w:val="00826A70"/>
    <w:rsid w:val="0082729E"/>
    <w:rsid w:val="008301B6"/>
    <w:rsid w:val="0084103C"/>
    <w:rsid w:val="00842839"/>
    <w:rsid w:val="008462A5"/>
    <w:rsid w:val="008500A9"/>
    <w:rsid w:val="00856B5E"/>
    <w:rsid w:val="00856D96"/>
    <w:rsid w:val="00862B61"/>
    <w:rsid w:val="0087344B"/>
    <w:rsid w:val="00876565"/>
    <w:rsid w:val="00876797"/>
    <w:rsid w:val="00887D40"/>
    <w:rsid w:val="008A1F9D"/>
    <w:rsid w:val="008A4406"/>
    <w:rsid w:val="008A79FA"/>
    <w:rsid w:val="008B3D1C"/>
    <w:rsid w:val="008C203F"/>
    <w:rsid w:val="008C311E"/>
    <w:rsid w:val="008C7512"/>
    <w:rsid w:val="008D0260"/>
    <w:rsid w:val="008D4A1B"/>
    <w:rsid w:val="008D5090"/>
    <w:rsid w:val="008E11D6"/>
    <w:rsid w:val="008F05F7"/>
    <w:rsid w:val="009513C5"/>
    <w:rsid w:val="00971524"/>
    <w:rsid w:val="00993B46"/>
    <w:rsid w:val="009965B1"/>
    <w:rsid w:val="00997958"/>
    <w:rsid w:val="009A1783"/>
    <w:rsid w:val="009B0075"/>
    <w:rsid w:val="009C6EB1"/>
    <w:rsid w:val="009D1BC8"/>
    <w:rsid w:val="009E078B"/>
    <w:rsid w:val="009E3D38"/>
    <w:rsid w:val="009E4C70"/>
    <w:rsid w:val="009F25C7"/>
    <w:rsid w:val="009F43F8"/>
    <w:rsid w:val="009F75E1"/>
    <w:rsid w:val="009F7CE8"/>
    <w:rsid w:val="009F7F92"/>
    <w:rsid w:val="00A02946"/>
    <w:rsid w:val="00A15F10"/>
    <w:rsid w:val="00A20C36"/>
    <w:rsid w:val="00A27BBA"/>
    <w:rsid w:val="00A36E3E"/>
    <w:rsid w:val="00A4390C"/>
    <w:rsid w:val="00A4517E"/>
    <w:rsid w:val="00A45585"/>
    <w:rsid w:val="00A469D9"/>
    <w:rsid w:val="00A50E46"/>
    <w:rsid w:val="00A5100B"/>
    <w:rsid w:val="00A53F50"/>
    <w:rsid w:val="00A56D25"/>
    <w:rsid w:val="00A61F65"/>
    <w:rsid w:val="00A745F8"/>
    <w:rsid w:val="00A875D5"/>
    <w:rsid w:val="00A932CE"/>
    <w:rsid w:val="00A95041"/>
    <w:rsid w:val="00AA4F5C"/>
    <w:rsid w:val="00AA53C3"/>
    <w:rsid w:val="00AC528B"/>
    <w:rsid w:val="00AD2052"/>
    <w:rsid w:val="00AD349B"/>
    <w:rsid w:val="00AE04D6"/>
    <w:rsid w:val="00AE29CF"/>
    <w:rsid w:val="00AE6C89"/>
    <w:rsid w:val="00AF0C04"/>
    <w:rsid w:val="00AF0F8C"/>
    <w:rsid w:val="00AF32ED"/>
    <w:rsid w:val="00B02369"/>
    <w:rsid w:val="00B03750"/>
    <w:rsid w:val="00B053E7"/>
    <w:rsid w:val="00B13C56"/>
    <w:rsid w:val="00B230B1"/>
    <w:rsid w:val="00B308F7"/>
    <w:rsid w:val="00B408B3"/>
    <w:rsid w:val="00B55EC8"/>
    <w:rsid w:val="00B60D9A"/>
    <w:rsid w:val="00B71C72"/>
    <w:rsid w:val="00B94D01"/>
    <w:rsid w:val="00B97A74"/>
    <w:rsid w:val="00BA1644"/>
    <w:rsid w:val="00BA2DA9"/>
    <w:rsid w:val="00BB1D84"/>
    <w:rsid w:val="00BC7BD6"/>
    <w:rsid w:val="00BD310C"/>
    <w:rsid w:val="00BE0123"/>
    <w:rsid w:val="00BE167C"/>
    <w:rsid w:val="00BE582A"/>
    <w:rsid w:val="00BE7461"/>
    <w:rsid w:val="00BF2F6D"/>
    <w:rsid w:val="00C01264"/>
    <w:rsid w:val="00C03A8E"/>
    <w:rsid w:val="00C0738D"/>
    <w:rsid w:val="00C20D4F"/>
    <w:rsid w:val="00C311F8"/>
    <w:rsid w:val="00C321BB"/>
    <w:rsid w:val="00C446F6"/>
    <w:rsid w:val="00C62EB8"/>
    <w:rsid w:val="00C635A5"/>
    <w:rsid w:val="00C763A3"/>
    <w:rsid w:val="00C85EFF"/>
    <w:rsid w:val="00C86609"/>
    <w:rsid w:val="00C942F3"/>
    <w:rsid w:val="00CA242C"/>
    <w:rsid w:val="00CA6E74"/>
    <w:rsid w:val="00CA71A9"/>
    <w:rsid w:val="00CB4A9A"/>
    <w:rsid w:val="00CB4ADD"/>
    <w:rsid w:val="00CC66F0"/>
    <w:rsid w:val="00CC74C1"/>
    <w:rsid w:val="00CC7E6A"/>
    <w:rsid w:val="00CD70F9"/>
    <w:rsid w:val="00D00613"/>
    <w:rsid w:val="00D07B1D"/>
    <w:rsid w:val="00D10EE8"/>
    <w:rsid w:val="00D20617"/>
    <w:rsid w:val="00D32EEC"/>
    <w:rsid w:val="00D339BB"/>
    <w:rsid w:val="00D36C63"/>
    <w:rsid w:val="00D41C87"/>
    <w:rsid w:val="00D43B0A"/>
    <w:rsid w:val="00D50A06"/>
    <w:rsid w:val="00D64E79"/>
    <w:rsid w:val="00D65C50"/>
    <w:rsid w:val="00D91423"/>
    <w:rsid w:val="00D94A50"/>
    <w:rsid w:val="00D9535A"/>
    <w:rsid w:val="00DA5338"/>
    <w:rsid w:val="00DA5748"/>
    <w:rsid w:val="00DB63DE"/>
    <w:rsid w:val="00DC12B1"/>
    <w:rsid w:val="00DC40EC"/>
    <w:rsid w:val="00DC4B4F"/>
    <w:rsid w:val="00DD0051"/>
    <w:rsid w:val="00DD08CE"/>
    <w:rsid w:val="00DE0D2F"/>
    <w:rsid w:val="00DF2E63"/>
    <w:rsid w:val="00E02473"/>
    <w:rsid w:val="00E154D9"/>
    <w:rsid w:val="00E209A2"/>
    <w:rsid w:val="00E2308C"/>
    <w:rsid w:val="00E24AE0"/>
    <w:rsid w:val="00E43B1F"/>
    <w:rsid w:val="00E445B7"/>
    <w:rsid w:val="00E66579"/>
    <w:rsid w:val="00E7119C"/>
    <w:rsid w:val="00E71D2E"/>
    <w:rsid w:val="00E7272A"/>
    <w:rsid w:val="00E72AD7"/>
    <w:rsid w:val="00E75994"/>
    <w:rsid w:val="00E8458A"/>
    <w:rsid w:val="00E85241"/>
    <w:rsid w:val="00E91405"/>
    <w:rsid w:val="00E92491"/>
    <w:rsid w:val="00E95F08"/>
    <w:rsid w:val="00EA09C9"/>
    <w:rsid w:val="00EA2211"/>
    <w:rsid w:val="00EA4C8D"/>
    <w:rsid w:val="00EC2984"/>
    <w:rsid w:val="00EC2B69"/>
    <w:rsid w:val="00EF6573"/>
    <w:rsid w:val="00EF71F5"/>
    <w:rsid w:val="00F039AC"/>
    <w:rsid w:val="00F1058E"/>
    <w:rsid w:val="00F10E73"/>
    <w:rsid w:val="00F11127"/>
    <w:rsid w:val="00F21381"/>
    <w:rsid w:val="00F23248"/>
    <w:rsid w:val="00F247C4"/>
    <w:rsid w:val="00F2644E"/>
    <w:rsid w:val="00F3778E"/>
    <w:rsid w:val="00F40FF7"/>
    <w:rsid w:val="00F44509"/>
    <w:rsid w:val="00F52C07"/>
    <w:rsid w:val="00F560D2"/>
    <w:rsid w:val="00F57F49"/>
    <w:rsid w:val="00F67FEE"/>
    <w:rsid w:val="00F7059B"/>
    <w:rsid w:val="00F76C7D"/>
    <w:rsid w:val="00FA0C34"/>
    <w:rsid w:val="00FB296C"/>
    <w:rsid w:val="00FB7C0C"/>
    <w:rsid w:val="00FD0002"/>
    <w:rsid w:val="00FE608B"/>
    <w:rsid w:val="00FF2076"/>
    <w:rsid w:val="00FF49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EC827204-68A8-4C2C-90CB-827975B2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A8A"/>
    <w:pPr>
      <w:spacing w:line="360" w:lineRule="auto"/>
    </w:pPr>
    <w:rPr>
      <w:sz w:val="22"/>
      <w:szCs w:val="22"/>
      <w:lang w:val="en-US" w:eastAsia="en-US"/>
    </w:rPr>
  </w:style>
  <w:style w:type="paragraph" w:styleId="Heading1">
    <w:name w:val="heading 1"/>
    <w:basedOn w:val="Normal"/>
    <w:link w:val="Heading1Char"/>
    <w:uiPriority w:val="9"/>
    <w:qFormat/>
    <w:rsid w:val="00E75994"/>
    <w:pPr>
      <w:autoSpaceDE w:val="0"/>
      <w:autoSpaceDN w:val="0"/>
      <w:adjustRightInd w:val="0"/>
      <w:spacing w:before="100" w:beforeAutospacing="1" w:after="100" w:afterAutospacing="1" w:line="240" w:lineRule="auto"/>
      <w:jc w:val="both"/>
      <w:outlineLvl w:val="0"/>
    </w:pPr>
    <w:rPr>
      <w:rFonts w:ascii="Arial" w:eastAsia="Times New Roman" w:hAnsi="Arial"/>
      <w:b/>
      <w:bCs/>
      <w:kern w:val="36"/>
      <w:sz w:val="48"/>
      <w:szCs w:val="48"/>
    </w:rPr>
  </w:style>
  <w:style w:type="paragraph" w:styleId="Heading2">
    <w:name w:val="heading 2"/>
    <w:basedOn w:val="Normal"/>
    <w:link w:val="Heading2Char"/>
    <w:uiPriority w:val="9"/>
    <w:qFormat/>
    <w:rsid w:val="00E75994"/>
    <w:pPr>
      <w:autoSpaceDE w:val="0"/>
      <w:autoSpaceDN w:val="0"/>
      <w:adjustRightInd w:val="0"/>
      <w:spacing w:before="100" w:beforeAutospacing="1" w:after="100" w:afterAutospacing="1" w:line="240" w:lineRule="auto"/>
      <w:jc w:val="both"/>
      <w:outlineLvl w:val="1"/>
    </w:pPr>
    <w:rPr>
      <w:rFonts w:ascii="Arial" w:eastAsia="Times New Roman" w:hAnsi="Arial"/>
      <w:b/>
      <w:bCs/>
      <w:sz w:val="36"/>
      <w:szCs w:val="36"/>
    </w:rPr>
  </w:style>
  <w:style w:type="paragraph" w:styleId="Heading3">
    <w:name w:val="heading 3"/>
    <w:basedOn w:val="Normal"/>
    <w:next w:val="Normal"/>
    <w:link w:val="Heading3Char"/>
    <w:uiPriority w:val="9"/>
    <w:unhideWhenUsed/>
    <w:qFormat/>
    <w:rsid w:val="005C3A8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E75994"/>
    <w:pPr>
      <w:keepNext/>
      <w:autoSpaceDE w:val="0"/>
      <w:autoSpaceDN w:val="0"/>
      <w:adjustRightInd w:val="0"/>
      <w:spacing w:before="240" w:after="60" w:line="240" w:lineRule="auto"/>
      <w:jc w:val="both"/>
      <w:outlineLvl w:val="3"/>
    </w:pPr>
    <w:rPr>
      <w:rFonts w:eastAsia="Times New Roman"/>
      <w:b/>
      <w:bCs/>
      <w:sz w:val="28"/>
      <w:szCs w:val="28"/>
    </w:rPr>
  </w:style>
  <w:style w:type="paragraph" w:styleId="Heading6">
    <w:name w:val="heading 6"/>
    <w:basedOn w:val="Normal"/>
    <w:next w:val="Normal"/>
    <w:link w:val="Heading6Char"/>
    <w:qFormat/>
    <w:rsid w:val="00E75994"/>
    <w:pPr>
      <w:autoSpaceDE w:val="0"/>
      <w:autoSpaceDN w:val="0"/>
      <w:adjustRightInd w:val="0"/>
      <w:spacing w:before="240" w:after="60" w:line="240" w:lineRule="auto"/>
      <w:jc w:val="both"/>
      <w:outlineLvl w:val="5"/>
    </w:pPr>
    <w:rPr>
      <w:rFonts w:eastAsia="Times New Roman"/>
      <w:b/>
      <w:bCs/>
      <w:sz w:val="20"/>
      <w:szCs w:val="20"/>
    </w:rPr>
  </w:style>
  <w:style w:type="paragraph" w:styleId="Heading7">
    <w:name w:val="heading 7"/>
    <w:basedOn w:val="Normal"/>
    <w:next w:val="Normal"/>
    <w:link w:val="Heading7Char"/>
    <w:qFormat/>
    <w:rsid w:val="00E75994"/>
    <w:pPr>
      <w:autoSpaceDE w:val="0"/>
      <w:autoSpaceDN w:val="0"/>
      <w:adjustRightInd w:val="0"/>
      <w:spacing w:before="240" w:after="60" w:line="240" w:lineRule="auto"/>
      <w:jc w:val="both"/>
      <w:outlineLvl w:val="6"/>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C3A8A"/>
    <w:rPr>
      <w:rFonts w:ascii="Cambria" w:eastAsia="Times New Roman" w:hAnsi="Cambria" w:cs="Times New Roman"/>
      <w:b/>
      <w:bCs/>
      <w:sz w:val="26"/>
      <w:szCs w:val="26"/>
    </w:rPr>
  </w:style>
  <w:style w:type="paragraph" w:styleId="ListParagraph">
    <w:name w:val="List Paragraph"/>
    <w:basedOn w:val="Normal"/>
    <w:link w:val="ListParagraphChar"/>
    <w:uiPriority w:val="34"/>
    <w:qFormat/>
    <w:rsid w:val="005C3A8A"/>
    <w:pPr>
      <w:ind w:left="720"/>
      <w:contextualSpacing/>
    </w:pPr>
    <w:rPr>
      <w:sz w:val="20"/>
      <w:szCs w:val="20"/>
      <w:lang w:val="x-none" w:eastAsia="x-none"/>
    </w:rPr>
  </w:style>
  <w:style w:type="paragraph" w:styleId="Header">
    <w:name w:val="header"/>
    <w:basedOn w:val="Normal"/>
    <w:link w:val="HeaderChar"/>
    <w:unhideWhenUsed/>
    <w:rsid w:val="005C3A8A"/>
    <w:pPr>
      <w:tabs>
        <w:tab w:val="center" w:pos="4680"/>
        <w:tab w:val="right" w:pos="9360"/>
      </w:tabs>
      <w:spacing w:line="240" w:lineRule="auto"/>
    </w:pPr>
  </w:style>
  <w:style w:type="character" w:customStyle="1" w:styleId="HeaderChar">
    <w:name w:val="Header Char"/>
    <w:link w:val="Header"/>
    <w:uiPriority w:val="99"/>
    <w:rsid w:val="005C3A8A"/>
    <w:rPr>
      <w:rFonts w:ascii="Calibri" w:eastAsia="Calibri" w:hAnsi="Calibri" w:cs="Times New Roman"/>
      <w:lang w:val="en-US"/>
    </w:rPr>
  </w:style>
  <w:style w:type="paragraph" w:styleId="Footer">
    <w:name w:val="footer"/>
    <w:basedOn w:val="Normal"/>
    <w:link w:val="FooterChar"/>
    <w:unhideWhenUsed/>
    <w:rsid w:val="005C3A8A"/>
    <w:pPr>
      <w:tabs>
        <w:tab w:val="center" w:pos="4680"/>
        <w:tab w:val="right" w:pos="9360"/>
      </w:tabs>
      <w:spacing w:line="240" w:lineRule="auto"/>
    </w:pPr>
  </w:style>
  <w:style w:type="character" w:customStyle="1" w:styleId="FooterChar">
    <w:name w:val="Footer Char"/>
    <w:link w:val="Footer"/>
    <w:uiPriority w:val="99"/>
    <w:rsid w:val="005C3A8A"/>
    <w:rPr>
      <w:rFonts w:ascii="Calibri" w:eastAsia="Calibri" w:hAnsi="Calibri" w:cs="Times New Roman"/>
      <w:lang w:val="en-US"/>
    </w:rPr>
  </w:style>
  <w:style w:type="character" w:customStyle="1" w:styleId="ListParagraphChar">
    <w:name w:val="List Paragraph Char"/>
    <w:link w:val="ListParagraph"/>
    <w:uiPriority w:val="34"/>
    <w:rsid w:val="005C3A8A"/>
    <w:rPr>
      <w:rFonts w:ascii="Calibri" w:eastAsia="Calibri" w:hAnsi="Calibri" w:cs="Times New Roman"/>
    </w:rPr>
  </w:style>
  <w:style w:type="paragraph" w:styleId="BodyTextIndent2">
    <w:name w:val="Body Text Indent 2"/>
    <w:basedOn w:val="Normal"/>
    <w:link w:val="BodyTextIndent2Char"/>
    <w:unhideWhenUsed/>
    <w:rsid w:val="005C3A8A"/>
    <w:pPr>
      <w:spacing w:after="120" w:line="480" w:lineRule="auto"/>
      <w:ind w:left="360"/>
    </w:pPr>
  </w:style>
  <w:style w:type="character" w:customStyle="1" w:styleId="BodyTextIndent2Char">
    <w:name w:val="Body Text Indent 2 Char"/>
    <w:link w:val="BodyTextIndent2"/>
    <w:rsid w:val="005C3A8A"/>
    <w:rPr>
      <w:rFonts w:ascii="Calibri" w:eastAsia="Calibri" w:hAnsi="Calibri" w:cs="Times New Roman"/>
    </w:rPr>
  </w:style>
  <w:style w:type="paragraph" w:styleId="Title">
    <w:name w:val="Title"/>
    <w:basedOn w:val="Normal"/>
    <w:link w:val="TitleChar"/>
    <w:qFormat/>
    <w:rsid w:val="005C3A8A"/>
    <w:pPr>
      <w:spacing w:line="240" w:lineRule="auto"/>
      <w:jc w:val="center"/>
    </w:pPr>
    <w:rPr>
      <w:rFonts w:ascii="Times New Roman" w:eastAsia="Times New Roman" w:hAnsi="Times New Roman"/>
      <w:b/>
      <w:bCs/>
      <w:sz w:val="24"/>
      <w:szCs w:val="24"/>
    </w:rPr>
  </w:style>
  <w:style w:type="character" w:customStyle="1" w:styleId="TitleChar">
    <w:name w:val="Title Char"/>
    <w:link w:val="Title"/>
    <w:rsid w:val="005C3A8A"/>
    <w:rPr>
      <w:rFonts w:ascii="Times New Roman" w:eastAsia="Times New Roman" w:hAnsi="Times New Roman" w:cs="Times New Roman"/>
      <w:b/>
      <w:bCs/>
      <w:sz w:val="24"/>
      <w:szCs w:val="24"/>
    </w:rPr>
  </w:style>
  <w:style w:type="paragraph" w:styleId="BalloonText">
    <w:name w:val="Balloon Text"/>
    <w:basedOn w:val="Normal"/>
    <w:link w:val="BalloonTextChar"/>
    <w:unhideWhenUsed/>
    <w:rsid w:val="005C3A8A"/>
    <w:pPr>
      <w:spacing w:line="240" w:lineRule="auto"/>
    </w:pPr>
    <w:rPr>
      <w:rFonts w:ascii="Tahoma" w:hAnsi="Tahoma" w:cs="Tahoma"/>
      <w:sz w:val="16"/>
      <w:szCs w:val="16"/>
    </w:rPr>
  </w:style>
  <w:style w:type="character" w:customStyle="1" w:styleId="BalloonTextChar">
    <w:name w:val="Balloon Text Char"/>
    <w:link w:val="BalloonText"/>
    <w:rsid w:val="005C3A8A"/>
    <w:rPr>
      <w:rFonts w:ascii="Tahoma" w:eastAsia="Calibri" w:hAnsi="Tahoma" w:cs="Tahoma"/>
      <w:sz w:val="16"/>
      <w:szCs w:val="16"/>
      <w:lang w:val="en-US"/>
    </w:rPr>
  </w:style>
  <w:style w:type="paragraph" w:customStyle="1" w:styleId="Default">
    <w:name w:val="Default"/>
    <w:rsid w:val="00AA4F5C"/>
    <w:pPr>
      <w:autoSpaceDE w:val="0"/>
      <w:autoSpaceDN w:val="0"/>
      <w:adjustRightInd w:val="0"/>
    </w:pPr>
    <w:rPr>
      <w:rFonts w:ascii="Segoe UI" w:hAnsi="Segoe UI" w:cs="Segoe UI"/>
      <w:color w:val="000000"/>
      <w:sz w:val="24"/>
      <w:szCs w:val="24"/>
      <w:lang w:eastAsia="en-US"/>
    </w:rPr>
  </w:style>
  <w:style w:type="character" w:customStyle="1" w:styleId="Heading1Char">
    <w:name w:val="Heading 1 Char"/>
    <w:link w:val="Heading1"/>
    <w:uiPriority w:val="9"/>
    <w:rsid w:val="00E75994"/>
    <w:rPr>
      <w:rFonts w:ascii="Arial" w:eastAsia="Times New Roman" w:hAnsi="Arial" w:cs="Times New Roman"/>
      <w:b/>
      <w:bCs/>
      <w:kern w:val="36"/>
      <w:sz w:val="48"/>
      <w:szCs w:val="48"/>
    </w:rPr>
  </w:style>
  <w:style w:type="character" w:customStyle="1" w:styleId="Heading2Char">
    <w:name w:val="Heading 2 Char"/>
    <w:link w:val="Heading2"/>
    <w:uiPriority w:val="9"/>
    <w:rsid w:val="00E75994"/>
    <w:rPr>
      <w:rFonts w:ascii="Arial" w:eastAsia="Times New Roman" w:hAnsi="Arial" w:cs="Times New Roman"/>
      <w:b/>
      <w:bCs/>
      <w:sz w:val="36"/>
      <w:szCs w:val="36"/>
    </w:rPr>
  </w:style>
  <w:style w:type="character" w:customStyle="1" w:styleId="Heading4Char">
    <w:name w:val="Heading 4 Char"/>
    <w:link w:val="Heading4"/>
    <w:rsid w:val="00E75994"/>
    <w:rPr>
      <w:rFonts w:ascii="Calibri" w:eastAsia="Times New Roman" w:hAnsi="Calibri" w:cs="Times New Roman"/>
      <w:b/>
      <w:bCs/>
      <w:sz w:val="28"/>
      <w:szCs w:val="28"/>
    </w:rPr>
  </w:style>
  <w:style w:type="character" w:customStyle="1" w:styleId="Heading6Char">
    <w:name w:val="Heading 6 Char"/>
    <w:link w:val="Heading6"/>
    <w:rsid w:val="00E75994"/>
    <w:rPr>
      <w:rFonts w:ascii="Calibri" w:eastAsia="Times New Roman" w:hAnsi="Calibri" w:cs="Times New Roman"/>
      <w:b/>
      <w:bCs/>
      <w:sz w:val="20"/>
      <w:szCs w:val="20"/>
    </w:rPr>
  </w:style>
  <w:style w:type="character" w:customStyle="1" w:styleId="Heading7Char">
    <w:name w:val="Heading 7 Char"/>
    <w:link w:val="Heading7"/>
    <w:rsid w:val="00E75994"/>
    <w:rPr>
      <w:rFonts w:ascii="Arial" w:eastAsia="Times New Roman" w:hAnsi="Arial" w:cs="Times New Roman"/>
      <w:sz w:val="20"/>
      <w:szCs w:val="20"/>
    </w:rPr>
  </w:style>
  <w:style w:type="paragraph" w:styleId="DocumentMap">
    <w:name w:val="Document Map"/>
    <w:basedOn w:val="Normal"/>
    <w:link w:val="DocumentMapChar"/>
    <w:rsid w:val="00E75994"/>
    <w:pPr>
      <w:autoSpaceDE w:val="0"/>
      <w:autoSpaceDN w:val="0"/>
      <w:adjustRightInd w:val="0"/>
      <w:spacing w:before="60" w:line="240" w:lineRule="auto"/>
      <w:jc w:val="both"/>
    </w:pPr>
    <w:rPr>
      <w:rFonts w:ascii="Tahoma" w:eastAsia="Times New Roman" w:hAnsi="Tahoma"/>
      <w:sz w:val="16"/>
      <w:szCs w:val="16"/>
    </w:rPr>
  </w:style>
  <w:style w:type="character" w:customStyle="1" w:styleId="DocumentMapChar">
    <w:name w:val="Document Map Char"/>
    <w:link w:val="DocumentMap"/>
    <w:rsid w:val="00E75994"/>
    <w:rPr>
      <w:rFonts w:ascii="Tahoma" w:eastAsia="Times New Roman" w:hAnsi="Tahoma" w:cs="Times New Roman"/>
      <w:sz w:val="16"/>
      <w:szCs w:val="16"/>
    </w:rPr>
  </w:style>
  <w:style w:type="paragraph" w:customStyle="1" w:styleId="Normal17">
    <w:name w:val="Normal+17"/>
    <w:basedOn w:val="Default"/>
    <w:next w:val="Default"/>
    <w:uiPriority w:val="99"/>
    <w:rsid w:val="00E75994"/>
    <w:pPr>
      <w:spacing w:after="120" w:line="276" w:lineRule="auto"/>
    </w:pPr>
    <w:rPr>
      <w:rFonts w:ascii="Arial" w:eastAsia="Times New Roman" w:hAnsi="Arial" w:cs="Arial"/>
      <w:color w:val="auto"/>
      <w:lang w:val="en-US"/>
    </w:rPr>
  </w:style>
  <w:style w:type="paragraph" w:styleId="BodyTextIndent3">
    <w:name w:val="Body Text Indent 3"/>
    <w:basedOn w:val="Normal"/>
    <w:link w:val="BodyTextIndent3Char"/>
    <w:rsid w:val="00E75994"/>
    <w:pPr>
      <w:autoSpaceDE w:val="0"/>
      <w:autoSpaceDN w:val="0"/>
      <w:adjustRightInd w:val="0"/>
      <w:spacing w:before="60" w:after="120" w:line="240" w:lineRule="auto"/>
      <w:jc w:val="both"/>
    </w:pPr>
    <w:rPr>
      <w:rFonts w:ascii="Arial" w:eastAsia="Times New Roman" w:hAnsi="Arial"/>
      <w:sz w:val="16"/>
      <w:szCs w:val="16"/>
    </w:rPr>
  </w:style>
  <w:style w:type="character" w:customStyle="1" w:styleId="BodyTextIndent3Char">
    <w:name w:val="Body Text Indent 3 Char"/>
    <w:link w:val="BodyTextIndent3"/>
    <w:rsid w:val="00E75994"/>
    <w:rPr>
      <w:rFonts w:ascii="Arial" w:eastAsia="Times New Roman" w:hAnsi="Arial" w:cs="Times New Roman"/>
      <w:sz w:val="16"/>
      <w:szCs w:val="16"/>
    </w:rPr>
  </w:style>
  <w:style w:type="character" w:styleId="Hyperlink">
    <w:name w:val="Hyperlink"/>
    <w:uiPriority w:val="99"/>
    <w:unhideWhenUsed/>
    <w:rsid w:val="00E75994"/>
    <w:rPr>
      <w:color w:val="0000FF"/>
      <w:u w:val="single"/>
    </w:rPr>
  </w:style>
  <w:style w:type="paragraph" w:styleId="NormalWeb">
    <w:name w:val="Normal (Web)"/>
    <w:basedOn w:val="Normal"/>
    <w:unhideWhenUsed/>
    <w:rsid w:val="00E75994"/>
    <w:pPr>
      <w:autoSpaceDE w:val="0"/>
      <w:autoSpaceDN w:val="0"/>
      <w:adjustRightInd w:val="0"/>
      <w:spacing w:before="100" w:beforeAutospacing="1" w:after="100" w:afterAutospacing="1" w:line="240" w:lineRule="auto"/>
      <w:jc w:val="both"/>
    </w:pPr>
    <w:rPr>
      <w:rFonts w:ascii="Arial" w:eastAsia="Times New Roman" w:hAnsi="Arial" w:cs="Arial"/>
      <w:noProof/>
      <w:sz w:val="20"/>
      <w:szCs w:val="20"/>
      <w:lang w:val="id-ID"/>
    </w:rPr>
  </w:style>
  <w:style w:type="character" w:customStyle="1" w:styleId="editsection">
    <w:name w:val="editsection"/>
    <w:basedOn w:val="DefaultParagraphFont"/>
    <w:rsid w:val="00E75994"/>
  </w:style>
  <w:style w:type="character" w:customStyle="1" w:styleId="mw-headline">
    <w:name w:val="mw-headline"/>
    <w:basedOn w:val="DefaultParagraphFont"/>
    <w:rsid w:val="00E75994"/>
  </w:style>
  <w:style w:type="paragraph" w:styleId="BodyTextIndent">
    <w:name w:val="Body Text Indent"/>
    <w:basedOn w:val="Normal"/>
    <w:link w:val="BodyTextIndentChar"/>
    <w:rsid w:val="00E75994"/>
    <w:pPr>
      <w:autoSpaceDE w:val="0"/>
      <w:autoSpaceDN w:val="0"/>
      <w:adjustRightInd w:val="0"/>
      <w:spacing w:before="60" w:after="120" w:line="240" w:lineRule="auto"/>
      <w:jc w:val="both"/>
    </w:pPr>
    <w:rPr>
      <w:rFonts w:ascii="Arial" w:eastAsia="Times New Roman" w:hAnsi="Arial"/>
      <w:sz w:val="20"/>
      <w:szCs w:val="20"/>
    </w:rPr>
  </w:style>
  <w:style w:type="character" w:customStyle="1" w:styleId="BodyTextIndentChar">
    <w:name w:val="Body Text Indent Char"/>
    <w:link w:val="BodyTextIndent"/>
    <w:rsid w:val="00E75994"/>
    <w:rPr>
      <w:rFonts w:ascii="Arial" w:eastAsia="Times New Roman" w:hAnsi="Arial" w:cs="Times New Roman"/>
      <w:sz w:val="20"/>
      <w:szCs w:val="20"/>
    </w:rPr>
  </w:style>
  <w:style w:type="paragraph" w:styleId="BodyText">
    <w:name w:val="Body Text"/>
    <w:basedOn w:val="Normal"/>
    <w:link w:val="BodyTextChar"/>
    <w:rsid w:val="00E75994"/>
    <w:pPr>
      <w:autoSpaceDE w:val="0"/>
      <w:autoSpaceDN w:val="0"/>
      <w:adjustRightInd w:val="0"/>
      <w:spacing w:before="60" w:after="120" w:line="240" w:lineRule="auto"/>
      <w:jc w:val="both"/>
    </w:pPr>
    <w:rPr>
      <w:rFonts w:ascii="Arial" w:eastAsia="Times New Roman" w:hAnsi="Arial"/>
      <w:sz w:val="20"/>
      <w:szCs w:val="20"/>
    </w:rPr>
  </w:style>
  <w:style w:type="character" w:customStyle="1" w:styleId="BodyTextChar">
    <w:name w:val="Body Text Char"/>
    <w:link w:val="BodyText"/>
    <w:rsid w:val="00E75994"/>
    <w:rPr>
      <w:rFonts w:ascii="Arial" w:eastAsia="Times New Roman" w:hAnsi="Arial" w:cs="Times New Roman"/>
      <w:sz w:val="20"/>
      <w:szCs w:val="20"/>
    </w:rPr>
  </w:style>
  <w:style w:type="table" w:styleId="TableGrid">
    <w:name w:val="Table Grid"/>
    <w:basedOn w:val="TableNormal"/>
    <w:uiPriority w:val="59"/>
    <w:rsid w:val="00E75994"/>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E75994"/>
    <w:pPr>
      <w:autoSpaceDE w:val="0"/>
      <w:autoSpaceDN w:val="0"/>
      <w:adjustRightInd w:val="0"/>
      <w:spacing w:before="60" w:after="120" w:line="480" w:lineRule="auto"/>
      <w:jc w:val="both"/>
    </w:pPr>
    <w:rPr>
      <w:rFonts w:ascii="Arial" w:eastAsia="Times New Roman" w:hAnsi="Arial"/>
      <w:sz w:val="20"/>
      <w:szCs w:val="20"/>
    </w:rPr>
  </w:style>
  <w:style w:type="character" w:customStyle="1" w:styleId="BodyText2Char">
    <w:name w:val="Body Text 2 Char"/>
    <w:link w:val="BodyText2"/>
    <w:rsid w:val="00E75994"/>
    <w:rPr>
      <w:rFonts w:ascii="Arial" w:eastAsia="Times New Roman" w:hAnsi="Arial" w:cs="Times New Roman"/>
      <w:sz w:val="20"/>
      <w:szCs w:val="20"/>
    </w:rPr>
  </w:style>
  <w:style w:type="paragraph" w:styleId="BodyText3">
    <w:name w:val="Body Text 3"/>
    <w:basedOn w:val="Normal"/>
    <w:link w:val="BodyText3Char"/>
    <w:unhideWhenUsed/>
    <w:rsid w:val="00E75994"/>
    <w:pPr>
      <w:autoSpaceDE w:val="0"/>
      <w:autoSpaceDN w:val="0"/>
      <w:adjustRightInd w:val="0"/>
      <w:spacing w:before="60" w:after="120" w:line="240" w:lineRule="auto"/>
      <w:jc w:val="both"/>
    </w:pPr>
    <w:rPr>
      <w:rFonts w:ascii="Arial" w:eastAsia="Times New Roman" w:hAnsi="Arial"/>
      <w:sz w:val="16"/>
      <w:szCs w:val="16"/>
    </w:rPr>
  </w:style>
  <w:style w:type="character" w:customStyle="1" w:styleId="BodyText3Char">
    <w:name w:val="Body Text 3 Char"/>
    <w:link w:val="BodyText3"/>
    <w:rsid w:val="00E75994"/>
    <w:rPr>
      <w:rFonts w:ascii="Arial" w:eastAsia="Times New Roman" w:hAnsi="Arial" w:cs="Times New Roman"/>
      <w:sz w:val="16"/>
      <w:szCs w:val="16"/>
    </w:rPr>
  </w:style>
  <w:style w:type="paragraph" w:customStyle="1" w:styleId="Normal10">
    <w:name w:val="Normal+10"/>
    <w:basedOn w:val="Default"/>
    <w:next w:val="Default"/>
    <w:uiPriority w:val="99"/>
    <w:rsid w:val="00E75994"/>
    <w:pPr>
      <w:spacing w:after="120" w:line="276" w:lineRule="auto"/>
    </w:pPr>
    <w:rPr>
      <w:rFonts w:ascii="Arial" w:eastAsia="Times New Roman" w:hAnsi="Arial" w:cs="Times New Roman"/>
      <w:color w:val="auto"/>
      <w:lang w:val="en-US"/>
    </w:rPr>
  </w:style>
  <w:style w:type="paragraph" w:customStyle="1" w:styleId="Normal12">
    <w:name w:val="Normal+12"/>
    <w:basedOn w:val="Normal"/>
    <w:next w:val="Normal"/>
    <w:uiPriority w:val="99"/>
    <w:rsid w:val="00E75994"/>
    <w:pPr>
      <w:autoSpaceDE w:val="0"/>
      <w:autoSpaceDN w:val="0"/>
      <w:adjustRightInd w:val="0"/>
      <w:spacing w:before="60" w:line="240" w:lineRule="auto"/>
      <w:jc w:val="both"/>
    </w:pPr>
    <w:rPr>
      <w:rFonts w:ascii="Arial" w:eastAsia="Times New Roman" w:hAnsi="Arial" w:cs="Arial"/>
      <w:noProof/>
      <w:sz w:val="20"/>
      <w:szCs w:val="20"/>
      <w:lang w:val="id-ID"/>
    </w:rPr>
  </w:style>
  <w:style w:type="character" w:styleId="PageNumber">
    <w:name w:val="page number"/>
    <w:basedOn w:val="DefaultParagraphFont"/>
    <w:rsid w:val="00E75994"/>
  </w:style>
  <w:style w:type="paragraph" w:customStyle="1" w:styleId="xl28">
    <w:name w:val="xl28"/>
    <w:basedOn w:val="Normal"/>
    <w:rsid w:val="00E75994"/>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noProof/>
      <w:sz w:val="24"/>
      <w:szCs w:val="24"/>
      <w:lang w:val="id-ID"/>
    </w:rPr>
  </w:style>
  <w:style w:type="paragraph" w:customStyle="1" w:styleId="Style">
    <w:name w:val="Style"/>
    <w:rsid w:val="00E75994"/>
    <w:pPr>
      <w:widowControl w:val="0"/>
      <w:autoSpaceDE w:val="0"/>
      <w:autoSpaceDN w:val="0"/>
      <w:adjustRightInd w:val="0"/>
      <w:spacing w:after="120" w:line="276" w:lineRule="auto"/>
    </w:pPr>
    <w:rPr>
      <w:rFonts w:ascii="Arial" w:eastAsia="Times New Roman" w:hAnsi="Arial" w:cs="Arial"/>
      <w:sz w:val="24"/>
      <w:szCs w:val="24"/>
      <w:lang w:val="en-US" w:eastAsia="en-US"/>
    </w:rPr>
  </w:style>
  <w:style w:type="paragraph" w:customStyle="1" w:styleId="Normal4">
    <w:name w:val="Normal+4"/>
    <w:basedOn w:val="Default"/>
    <w:next w:val="Default"/>
    <w:uiPriority w:val="99"/>
    <w:rsid w:val="00E75994"/>
    <w:pPr>
      <w:spacing w:after="120" w:line="276" w:lineRule="auto"/>
    </w:pPr>
    <w:rPr>
      <w:rFonts w:ascii="Arial" w:hAnsi="Arial" w:cs="Arial"/>
      <w:color w:val="auto"/>
      <w:lang w:val="en-US"/>
    </w:rPr>
  </w:style>
  <w:style w:type="paragraph" w:customStyle="1" w:styleId="Normal15">
    <w:name w:val="Normal+15"/>
    <w:basedOn w:val="Default"/>
    <w:next w:val="Default"/>
    <w:uiPriority w:val="99"/>
    <w:rsid w:val="00E75994"/>
    <w:pPr>
      <w:spacing w:after="120" w:line="276" w:lineRule="auto"/>
    </w:pPr>
    <w:rPr>
      <w:rFonts w:ascii="Tahoma" w:eastAsia="Times New Roman" w:hAnsi="Tahoma" w:cs="Tahoma"/>
      <w:color w:val="auto"/>
      <w:lang w:eastAsia="id-ID"/>
    </w:rPr>
  </w:style>
  <w:style w:type="paragraph" w:customStyle="1" w:styleId="Examplenormal">
    <w:name w:val="Example normal"/>
    <w:basedOn w:val="Normal"/>
    <w:rsid w:val="00E75994"/>
    <w:pPr>
      <w:spacing w:after="120" w:line="240" w:lineRule="auto"/>
    </w:pPr>
    <w:rPr>
      <w:rFonts w:ascii="Times New Roman" w:eastAsia="Times New Roman" w:hAnsi="Times New Roman"/>
      <w:noProof/>
      <w:sz w:val="24"/>
      <w:szCs w:val="24"/>
      <w:lang w:val="en-GB"/>
    </w:rPr>
  </w:style>
  <w:style w:type="paragraph" w:customStyle="1" w:styleId="Bullet1">
    <w:name w:val="Bullet 1"/>
    <w:basedOn w:val="Normal"/>
    <w:rsid w:val="00E75994"/>
    <w:pPr>
      <w:keepLines/>
      <w:spacing w:after="120" w:line="240" w:lineRule="auto"/>
    </w:pPr>
    <w:rPr>
      <w:rFonts w:ascii="Arial" w:eastAsia="Times New Roman" w:hAnsi="Arial"/>
      <w:szCs w:val="20"/>
      <w:lang w:val="en-GB"/>
    </w:rPr>
  </w:style>
  <w:style w:type="paragraph" w:customStyle="1" w:styleId="Exampleheading3">
    <w:name w:val="Example heading 3"/>
    <w:basedOn w:val="Heading3"/>
    <w:next w:val="Examplenormal"/>
    <w:rsid w:val="00E75994"/>
    <w:pPr>
      <w:spacing w:line="240" w:lineRule="auto"/>
    </w:pPr>
    <w:rPr>
      <w:rFonts w:ascii="Arial" w:hAnsi="Arial"/>
      <w:i/>
      <w:snapToGrid w:val="0"/>
      <w:sz w:val="24"/>
      <w:lang w:val="en-GB"/>
    </w:rPr>
  </w:style>
  <w:style w:type="paragraph" w:customStyle="1" w:styleId="Exampleheading2">
    <w:name w:val="Example heading 2"/>
    <w:basedOn w:val="Heading2"/>
    <w:next w:val="Examplenormal"/>
    <w:rsid w:val="00E75994"/>
    <w:pPr>
      <w:keepNext/>
      <w:autoSpaceDE/>
      <w:autoSpaceDN/>
      <w:adjustRightInd/>
      <w:spacing w:before="240" w:beforeAutospacing="0" w:after="60" w:afterAutospacing="0"/>
      <w:jc w:val="left"/>
      <w:outlineLvl w:val="9"/>
    </w:pPr>
    <w:rPr>
      <w:iCs/>
      <w:sz w:val="28"/>
      <w:szCs w:val="28"/>
      <w:lang w:val="en-GB"/>
    </w:rPr>
  </w:style>
  <w:style w:type="character" w:styleId="CommentReference">
    <w:name w:val="annotation reference"/>
    <w:uiPriority w:val="99"/>
    <w:semiHidden/>
    <w:unhideWhenUsed/>
    <w:rsid w:val="00E75994"/>
    <w:rPr>
      <w:sz w:val="16"/>
      <w:szCs w:val="16"/>
    </w:rPr>
  </w:style>
  <w:style w:type="paragraph" w:styleId="Revision">
    <w:name w:val="Revision"/>
    <w:hidden/>
    <w:uiPriority w:val="99"/>
    <w:semiHidden/>
    <w:rsid w:val="00E75994"/>
    <w:rPr>
      <w:noProof/>
      <w:sz w:val="22"/>
      <w:szCs w:val="22"/>
      <w:lang w:eastAsia="en-US"/>
    </w:rPr>
  </w:style>
  <w:style w:type="paragraph" w:styleId="NoSpacing">
    <w:name w:val="No Spacing"/>
    <w:uiPriority w:val="1"/>
    <w:qFormat/>
    <w:rsid w:val="0082201B"/>
    <w:rPr>
      <w:sz w:val="22"/>
      <w:szCs w:val="22"/>
      <w:lang w:val="en-US" w:eastAsia="en-US"/>
    </w:rPr>
  </w:style>
  <w:style w:type="character" w:styleId="FollowedHyperlink">
    <w:name w:val="FollowedHyperlink"/>
    <w:uiPriority w:val="99"/>
    <w:semiHidden/>
    <w:unhideWhenUsed/>
    <w:rsid w:val="0082201B"/>
    <w:rPr>
      <w:color w:val="800080"/>
      <w:u w:val="single"/>
    </w:rPr>
  </w:style>
  <w:style w:type="paragraph" w:customStyle="1" w:styleId="Activity">
    <w:name w:val="Activity"/>
    <w:basedOn w:val="Normal"/>
    <w:rsid w:val="0082201B"/>
    <w:pPr>
      <w:keepNext/>
      <w:shd w:val="clear" w:color="000000" w:fill="auto"/>
      <w:spacing w:before="120" w:after="120"/>
      <w:ind w:left="1224" w:hanging="1224"/>
      <w:outlineLvl w:val="3"/>
    </w:pPr>
    <w:rPr>
      <w:rFonts w:ascii="Arial" w:eastAsia="Times New Roman" w:hAnsi="Arial"/>
      <w:b/>
      <w:sz w:val="20"/>
      <w:szCs w:val="20"/>
    </w:rPr>
  </w:style>
  <w:style w:type="paragraph" w:customStyle="1" w:styleId="ActBullet">
    <w:name w:val="ActBullet"/>
    <w:basedOn w:val="Normal"/>
    <w:rsid w:val="0082201B"/>
    <w:pPr>
      <w:numPr>
        <w:numId w:val="1"/>
      </w:numPr>
      <w:jc w:val="both"/>
    </w:pPr>
    <w:rPr>
      <w:rFonts w:ascii="Arial" w:eastAsia="Times New Roman" w:hAnsi="Arial"/>
      <w:sz w:val="20"/>
      <w:szCs w:val="20"/>
    </w:rPr>
  </w:style>
  <w:style w:type="paragraph" w:styleId="List2">
    <w:name w:val="List 2"/>
    <w:basedOn w:val="Normal"/>
    <w:rsid w:val="0082201B"/>
    <w:pPr>
      <w:spacing w:line="240" w:lineRule="auto"/>
      <w:ind w:left="720" w:hanging="360"/>
    </w:pPr>
    <w:rPr>
      <w:rFonts w:ascii="Arial" w:eastAsia="Times New Roman" w:hAnsi="Arial"/>
      <w:sz w:val="20"/>
      <w:szCs w:val="20"/>
    </w:rPr>
  </w:style>
  <w:style w:type="character" w:customStyle="1" w:styleId="apple-style-span">
    <w:name w:val="apple-style-span"/>
    <w:rsid w:val="0082201B"/>
  </w:style>
  <w:style w:type="table" w:styleId="LightList-Accent3">
    <w:name w:val="Light List Accent 3"/>
    <w:basedOn w:val="TableNormal"/>
    <w:uiPriority w:val="61"/>
    <w:rsid w:val="00761F37"/>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690">
      <w:bodyDiv w:val="1"/>
      <w:marLeft w:val="0"/>
      <w:marRight w:val="0"/>
      <w:marTop w:val="0"/>
      <w:marBottom w:val="0"/>
      <w:divBdr>
        <w:top w:val="none" w:sz="0" w:space="0" w:color="auto"/>
        <w:left w:val="none" w:sz="0" w:space="0" w:color="auto"/>
        <w:bottom w:val="none" w:sz="0" w:space="0" w:color="auto"/>
        <w:right w:val="none" w:sz="0" w:space="0" w:color="auto"/>
      </w:divBdr>
    </w:div>
    <w:div w:id="47536805">
      <w:bodyDiv w:val="1"/>
      <w:marLeft w:val="0"/>
      <w:marRight w:val="0"/>
      <w:marTop w:val="0"/>
      <w:marBottom w:val="0"/>
      <w:divBdr>
        <w:top w:val="none" w:sz="0" w:space="0" w:color="auto"/>
        <w:left w:val="none" w:sz="0" w:space="0" w:color="auto"/>
        <w:bottom w:val="none" w:sz="0" w:space="0" w:color="auto"/>
        <w:right w:val="none" w:sz="0" w:space="0" w:color="auto"/>
      </w:divBdr>
    </w:div>
    <w:div w:id="91780247">
      <w:bodyDiv w:val="1"/>
      <w:marLeft w:val="0"/>
      <w:marRight w:val="0"/>
      <w:marTop w:val="0"/>
      <w:marBottom w:val="0"/>
      <w:divBdr>
        <w:top w:val="none" w:sz="0" w:space="0" w:color="auto"/>
        <w:left w:val="none" w:sz="0" w:space="0" w:color="auto"/>
        <w:bottom w:val="none" w:sz="0" w:space="0" w:color="auto"/>
        <w:right w:val="none" w:sz="0" w:space="0" w:color="auto"/>
      </w:divBdr>
    </w:div>
    <w:div w:id="278491398">
      <w:bodyDiv w:val="1"/>
      <w:marLeft w:val="0"/>
      <w:marRight w:val="0"/>
      <w:marTop w:val="0"/>
      <w:marBottom w:val="0"/>
      <w:divBdr>
        <w:top w:val="none" w:sz="0" w:space="0" w:color="auto"/>
        <w:left w:val="none" w:sz="0" w:space="0" w:color="auto"/>
        <w:bottom w:val="none" w:sz="0" w:space="0" w:color="auto"/>
        <w:right w:val="none" w:sz="0" w:space="0" w:color="auto"/>
      </w:divBdr>
    </w:div>
    <w:div w:id="401027421">
      <w:bodyDiv w:val="1"/>
      <w:marLeft w:val="0"/>
      <w:marRight w:val="0"/>
      <w:marTop w:val="0"/>
      <w:marBottom w:val="0"/>
      <w:divBdr>
        <w:top w:val="none" w:sz="0" w:space="0" w:color="auto"/>
        <w:left w:val="none" w:sz="0" w:space="0" w:color="auto"/>
        <w:bottom w:val="none" w:sz="0" w:space="0" w:color="auto"/>
        <w:right w:val="none" w:sz="0" w:space="0" w:color="auto"/>
      </w:divBdr>
    </w:div>
    <w:div w:id="437680708">
      <w:bodyDiv w:val="1"/>
      <w:marLeft w:val="0"/>
      <w:marRight w:val="0"/>
      <w:marTop w:val="0"/>
      <w:marBottom w:val="0"/>
      <w:divBdr>
        <w:top w:val="none" w:sz="0" w:space="0" w:color="auto"/>
        <w:left w:val="none" w:sz="0" w:space="0" w:color="auto"/>
        <w:bottom w:val="none" w:sz="0" w:space="0" w:color="auto"/>
        <w:right w:val="none" w:sz="0" w:space="0" w:color="auto"/>
      </w:divBdr>
    </w:div>
    <w:div w:id="483742322">
      <w:bodyDiv w:val="1"/>
      <w:marLeft w:val="0"/>
      <w:marRight w:val="0"/>
      <w:marTop w:val="0"/>
      <w:marBottom w:val="0"/>
      <w:divBdr>
        <w:top w:val="none" w:sz="0" w:space="0" w:color="auto"/>
        <w:left w:val="none" w:sz="0" w:space="0" w:color="auto"/>
        <w:bottom w:val="none" w:sz="0" w:space="0" w:color="auto"/>
        <w:right w:val="none" w:sz="0" w:space="0" w:color="auto"/>
      </w:divBdr>
    </w:div>
    <w:div w:id="505025659">
      <w:bodyDiv w:val="1"/>
      <w:marLeft w:val="0"/>
      <w:marRight w:val="0"/>
      <w:marTop w:val="0"/>
      <w:marBottom w:val="0"/>
      <w:divBdr>
        <w:top w:val="none" w:sz="0" w:space="0" w:color="auto"/>
        <w:left w:val="none" w:sz="0" w:space="0" w:color="auto"/>
        <w:bottom w:val="none" w:sz="0" w:space="0" w:color="auto"/>
        <w:right w:val="none" w:sz="0" w:space="0" w:color="auto"/>
      </w:divBdr>
    </w:div>
    <w:div w:id="514273672">
      <w:bodyDiv w:val="1"/>
      <w:marLeft w:val="0"/>
      <w:marRight w:val="0"/>
      <w:marTop w:val="0"/>
      <w:marBottom w:val="0"/>
      <w:divBdr>
        <w:top w:val="none" w:sz="0" w:space="0" w:color="auto"/>
        <w:left w:val="none" w:sz="0" w:space="0" w:color="auto"/>
        <w:bottom w:val="none" w:sz="0" w:space="0" w:color="auto"/>
        <w:right w:val="none" w:sz="0" w:space="0" w:color="auto"/>
      </w:divBdr>
    </w:div>
    <w:div w:id="593822097">
      <w:bodyDiv w:val="1"/>
      <w:marLeft w:val="0"/>
      <w:marRight w:val="0"/>
      <w:marTop w:val="0"/>
      <w:marBottom w:val="0"/>
      <w:divBdr>
        <w:top w:val="none" w:sz="0" w:space="0" w:color="auto"/>
        <w:left w:val="none" w:sz="0" w:space="0" w:color="auto"/>
        <w:bottom w:val="none" w:sz="0" w:space="0" w:color="auto"/>
        <w:right w:val="none" w:sz="0" w:space="0" w:color="auto"/>
      </w:divBdr>
    </w:div>
    <w:div w:id="628706410">
      <w:bodyDiv w:val="1"/>
      <w:marLeft w:val="0"/>
      <w:marRight w:val="0"/>
      <w:marTop w:val="0"/>
      <w:marBottom w:val="0"/>
      <w:divBdr>
        <w:top w:val="none" w:sz="0" w:space="0" w:color="auto"/>
        <w:left w:val="none" w:sz="0" w:space="0" w:color="auto"/>
        <w:bottom w:val="none" w:sz="0" w:space="0" w:color="auto"/>
        <w:right w:val="none" w:sz="0" w:space="0" w:color="auto"/>
      </w:divBdr>
    </w:div>
    <w:div w:id="711154361">
      <w:bodyDiv w:val="1"/>
      <w:marLeft w:val="0"/>
      <w:marRight w:val="0"/>
      <w:marTop w:val="0"/>
      <w:marBottom w:val="0"/>
      <w:divBdr>
        <w:top w:val="none" w:sz="0" w:space="0" w:color="auto"/>
        <w:left w:val="none" w:sz="0" w:space="0" w:color="auto"/>
        <w:bottom w:val="none" w:sz="0" w:space="0" w:color="auto"/>
        <w:right w:val="none" w:sz="0" w:space="0" w:color="auto"/>
      </w:divBdr>
    </w:div>
    <w:div w:id="731583606">
      <w:bodyDiv w:val="1"/>
      <w:marLeft w:val="0"/>
      <w:marRight w:val="0"/>
      <w:marTop w:val="0"/>
      <w:marBottom w:val="0"/>
      <w:divBdr>
        <w:top w:val="none" w:sz="0" w:space="0" w:color="auto"/>
        <w:left w:val="none" w:sz="0" w:space="0" w:color="auto"/>
        <w:bottom w:val="none" w:sz="0" w:space="0" w:color="auto"/>
        <w:right w:val="none" w:sz="0" w:space="0" w:color="auto"/>
      </w:divBdr>
    </w:div>
    <w:div w:id="819804951">
      <w:bodyDiv w:val="1"/>
      <w:marLeft w:val="0"/>
      <w:marRight w:val="0"/>
      <w:marTop w:val="0"/>
      <w:marBottom w:val="0"/>
      <w:divBdr>
        <w:top w:val="none" w:sz="0" w:space="0" w:color="auto"/>
        <w:left w:val="none" w:sz="0" w:space="0" w:color="auto"/>
        <w:bottom w:val="none" w:sz="0" w:space="0" w:color="auto"/>
        <w:right w:val="none" w:sz="0" w:space="0" w:color="auto"/>
      </w:divBdr>
    </w:div>
    <w:div w:id="1278676950">
      <w:bodyDiv w:val="1"/>
      <w:marLeft w:val="0"/>
      <w:marRight w:val="0"/>
      <w:marTop w:val="0"/>
      <w:marBottom w:val="0"/>
      <w:divBdr>
        <w:top w:val="none" w:sz="0" w:space="0" w:color="auto"/>
        <w:left w:val="none" w:sz="0" w:space="0" w:color="auto"/>
        <w:bottom w:val="none" w:sz="0" w:space="0" w:color="auto"/>
        <w:right w:val="none" w:sz="0" w:space="0" w:color="auto"/>
      </w:divBdr>
    </w:div>
    <w:div w:id="1348093222">
      <w:bodyDiv w:val="1"/>
      <w:marLeft w:val="0"/>
      <w:marRight w:val="0"/>
      <w:marTop w:val="0"/>
      <w:marBottom w:val="0"/>
      <w:divBdr>
        <w:top w:val="none" w:sz="0" w:space="0" w:color="auto"/>
        <w:left w:val="none" w:sz="0" w:space="0" w:color="auto"/>
        <w:bottom w:val="none" w:sz="0" w:space="0" w:color="auto"/>
        <w:right w:val="none" w:sz="0" w:space="0" w:color="auto"/>
      </w:divBdr>
    </w:div>
    <w:div w:id="1382483848">
      <w:bodyDiv w:val="1"/>
      <w:marLeft w:val="0"/>
      <w:marRight w:val="0"/>
      <w:marTop w:val="0"/>
      <w:marBottom w:val="0"/>
      <w:divBdr>
        <w:top w:val="none" w:sz="0" w:space="0" w:color="auto"/>
        <w:left w:val="none" w:sz="0" w:space="0" w:color="auto"/>
        <w:bottom w:val="none" w:sz="0" w:space="0" w:color="auto"/>
        <w:right w:val="none" w:sz="0" w:space="0" w:color="auto"/>
      </w:divBdr>
    </w:div>
    <w:div w:id="1530408292">
      <w:bodyDiv w:val="1"/>
      <w:marLeft w:val="0"/>
      <w:marRight w:val="0"/>
      <w:marTop w:val="0"/>
      <w:marBottom w:val="0"/>
      <w:divBdr>
        <w:top w:val="none" w:sz="0" w:space="0" w:color="auto"/>
        <w:left w:val="none" w:sz="0" w:space="0" w:color="auto"/>
        <w:bottom w:val="none" w:sz="0" w:space="0" w:color="auto"/>
        <w:right w:val="none" w:sz="0" w:space="0" w:color="auto"/>
      </w:divBdr>
    </w:div>
    <w:div w:id="1611084498">
      <w:bodyDiv w:val="1"/>
      <w:marLeft w:val="0"/>
      <w:marRight w:val="0"/>
      <w:marTop w:val="0"/>
      <w:marBottom w:val="0"/>
      <w:divBdr>
        <w:top w:val="none" w:sz="0" w:space="0" w:color="auto"/>
        <w:left w:val="none" w:sz="0" w:space="0" w:color="auto"/>
        <w:bottom w:val="none" w:sz="0" w:space="0" w:color="auto"/>
        <w:right w:val="none" w:sz="0" w:space="0" w:color="auto"/>
      </w:divBdr>
    </w:div>
    <w:div w:id="1717704062">
      <w:bodyDiv w:val="1"/>
      <w:marLeft w:val="0"/>
      <w:marRight w:val="0"/>
      <w:marTop w:val="0"/>
      <w:marBottom w:val="0"/>
      <w:divBdr>
        <w:top w:val="none" w:sz="0" w:space="0" w:color="auto"/>
        <w:left w:val="none" w:sz="0" w:space="0" w:color="auto"/>
        <w:bottom w:val="none" w:sz="0" w:space="0" w:color="auto"/>
        <w:right w:val="none" w:sz="0" w:space="0" w:color="auto"/>
      </w:divBdr>
    </w:div>
    <w:div w:id="18584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74262-FFD8-4CDC-A3C6-583B6CBF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dc:creator>
  <cp:lastModifiedBy>BPJSTK</cp:lastModifiedBy>
  <cp:revision>2</cp:revision>
  <cp:lastPrinted>2015-06-23T08:48:00Z</cp:lastPrinted>
  <dcterms:created xsi:type="dcterms:W3CDTF">2016-10-23T17:15:00Z</dcterms:created>
  <dcterms:modified xsi:type="dcterms:W3CDTF">2016-10-23T17:15:00Z</dcterms:modified>
</cp:coreProperties>
</file>