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月宫华容发布会讲解脚本</w:t>
      </w:r>
    </w:p>
    <w:p>
      <w:pPr>
        <w:pStyle w:val="Subtitle"/>
      </w:pPr>
      <w:r>
        <w:t>八页主讲 约三分钟</w:t>
      </w:r>
    </w:p>
    <w:p>
      <w:r>
        <w:rPr>
          <w:b/>
        </w:rPr>
        <w:t>讲述主线：任务变化引出空间重排，中文指令展示调度，桌面机构解释搬运，最终让同一批舱组合出新的任务空间。</w:t>
      </w:r>
    </w:p>
    <w:p>
      <w:pPr>
        <w:pStyle w:val="Heading2"/>
      </w:pPr>
      <w:r>
        <w:t>第 1 页  月宫华容</w:t>
      </w:r>
    </w:p>
    <w:p>
      <w:pPr>
        <w:spacing w:after="80"/>
      </w:pPr>
      <w:r>
        <w:rPr>
          <w:b w:val="0"/>
        </w:rPr>
        <w:t>00:00—00:20</w:t>
      </w:r>
    </w:p>
    <w:p>
      <w:r>
        <w:rPr>
          <w:b w:val="0"/>
        </w:rPr>
        <w:t>基地的任务会变，房间的位置却常常被一次布局锁住。月宫华容，让空间跟着任务走。今天，我们用共享搬运方案和可操作的软件，展示同一批二十四个舱，怎样重新组成科研区。</w:t>
      </w:r>
    </w:p>
    <w:p>
      <w:pPr>
        <w:spacing w:line="269" w:lineRule="auto"/>
      </w:pPr>
      <w:r>
        <w:rPr>
          <w:b w:val="0"/>
          <w:color w:val="666666"/>
          <w:sz w:val="18"/>
        </w:rPr>
        <w:t>现场动作  PPT 第 1 页。面向观众，读出项目名后停顿半秒；说到二十四个舱时，手势指向模型。</w:t>
      </w:r>
    </w:p>
    <w:p>
      <w:pPr>
        <w:pStyle w:val="Heading2"/>
      </w:pPr>
      <w:r>
        <w:t>第 2 页  新任务来了 房间也能换个位置</w:t>
      </w:r>
    </w:p>
    <w:p>
      <w:pPr>
        <w:spacing w:after="80"/>
      </w:pPr>
      <w:r>
        <w:rPr>
          <w:b w:val="0"/>
        </w:rPr>
        <w:t>00:20—00:40</w:t>
      </w:r>
    </w:p>
    <w:p>
      <w:r>
        <w:rPr>
          <w:b w:val="0"/>
        </w:rPr>
        <w:t>想象一位月球科研站的负责人：今天要让材料实验和通信协作，明天要把检修区腾出来。如果每次都让人适应原来的房间关系，空间就成了任务的约束。我们的办法是，把布局也放进任务调度里。</w:t>
      </w:r>
    </w:p>
    <w:p>
      <w:pPr>
        <w:spacing w:line="269" w:lineRule="auto"/>
      </w:pPr>
      <w:r>
        <w:rPr>
          <w:b w:val="0"/>
          <w:color w:val="666666"/>
          <w:sz w:val="18"/>
        </w:rPr>
        <w:t>现场动作  PPT 第 2 页。用日常聊天的语气讲情境，不朗读背景资料。最后一句指向布局重构这一主张。</w:t>
      </w:r>
    </w:p>
    <w:p>
      <w:pPr>
        <w:pStyle w:val="Heading2"/>
      </w:pPr>
      <w:r>
        <w:t>第 3 页  一句话 组织一个功能组团</w:t>
      </w:r>
    </w:p>
    <w:p>
      <w:pPr>
        <w:spacing w:after="80"/>
      </w:pPr>
      <w:r>
        <w:rPr>
          <w:b w:val="0"/>
        </w:rPr>
        <w:t>00:40—01:15</w:t>
      </w:r>
    </w:p>
    <w:p>
      <w:r>
        <w:rPr>
          <w:b w:val="0"/>
        </w:rPr>
        <w:t>现在，我给科研站安排一个新组合：把居住、材料、通信，直线相连。软件会选择房间、安排让位，再逐段执行搬运。我们只说想要什么关系，系统来组织怎么移动。请看，三个模块按顺序连成了一组。给房间调个工位，也可以说人话。</w:t>
      </w:r>
    </w:p>
    <w:p>
      <w:pPr>
        <w:spacing w:line="269" w:lineRule="auto"/>
      </w:pPr>
      <w:r>
        <w:rPr>
          <w:b w:val="0"/>
          <w:color w:val="666666"/>
          <w:sz w:val="18"/>
        </w:rPr>
        <w:t>现场动作  显示第 3 页约 4 秒后切到软件。使用初始布局，提前设为 16 倍播放。打开自然语言调度，提交预填指令，播放期间继续讲述；完成时指向高亮组团，再切回第 4 页。当前初始布局的代码计算示例为 R15、R19、R18 在 L3 同层直线相连；具体选择以现场计划为准。</w:t>
      </w:r>
    </w:p>
    <w:p>
      <w:pPr>
        <w:pStyle w:val="Heading1"/>
        <w:pageBreakBefore/>
      </w:pPr>
      <w:r>
        <w:t>共享搬运怎样成为空间能力</w:t>
      </w:r>
    </w:p>
    <w:p>
      <w:pPr>
        <w:pStyle w:val="Heading2"/>
      </w:pPr>
      <w:r>
        <w:t>第 4 页  八个房间 共享一套驱动</w:t>
      </w:r>
    </w:p>
    <w:p>
      <w:pPr>
        <w:spacing w:after="80"/>
      </w:pPr>
      <w:r>
        <w:rPr>
          <w:b w:val="0"/>
        </w:rPr>
        <w:t>01:15—01:40</w:t>
      </w:r>
    </w:p>
    <w:p>
      <w:r>
        <w:rPr>
          <w:b w:val="0"/>
        </w:rPr>
        <w:t>房间怎么动？请看这套桌面机构。八个房间，共享一个板下磁头。面板托住房间，磁头负责牵引，定位、吸合、拖动、释放。驱动集中在平台上，房间保持被动结构。像给整排房间配了一位搬家师傅。</w:t>
      </w:r>
    </w:p>
    <w:p>
      <w:pPr>
        <w:spacing w:line="269" w:lineRule="auto"/>
      </w:pPr>
      <w:r>
        <w:rPr>
          <w:b w:val="0"/>
          <w:color w:val="666666"/>
          <w:sz w:val="18"/>
        </w:rPr>
        <w:t>现场动作  PPT 第 4 页。指向桌面机构；若展示屏幕原理图，依次指向面板、紫色磁头和被动房间。实体操作以已调试好的装置为准；使用《实物参考.html》时称为机构演示。</w:t>
      </w:r>
    </w:p>
    <w:p>
      <w:pPr>
        <w:pStyle w:val="Heading2"/>
      </w:pPr>
      <w:r>
        <w:t>第 5 页  一个等待位 让换位成立</w:t>
      </w:r>
    </w:p>
    <w:p>
      <w:pPr>
        <w:spacing w:after="80"/>
      </w:pPr>
      <w:r>
        <w:rPr>
          <w:b w:val="0"/>
        </w:rPr>
        <w:t>01:40—02:02</w:t>
      </w:r>
    </w:p>
    <w:p>
      <w:r>
        <w:rPr>
          <w:b w:val="0"/>
        </w:rPr>
        <w:t>但搬家师傅再能干，也得先有地方放。两个房间想交换，先让一个进入等待位，第二个移过去，第一个再归位。等待位又空出来，下一次还能继续用。这就是华容道给我们的启发：留出周转空间，让布局持续可变。</w:t>
      </w:r>
    </w:p>
    <w:p>
      <w:pPr>
        <w:spacing w:line="269" w:lineRule="auto"/>
      </w:pPr>
      <w:r>
        <w:rPr>
          <w:b w:val="0"/>
          <w:color w:val="666666"/>
          <w:sz w:val="18"/>
        </w:rPr>
        <w:t>现场动作  PPT 第 5 页。按中间三步逐项指示。实物已就位时同步指两个房间和等待位；使用纸面或 PPT 示意同样按这三步讲。</w:t>
      </w:r>
    </w:p>
    <w:p>
      <w:pPr>
        <w:pStyle w:val="Heading2"/>
      </w:pPr>
      <w:r>
        <w:t>第 6 页  三个协作舱 集中到同一层</w:t>
      </w:r>
    </w:p>
    <w:p>
      <w:pPr>
        <w:spacing w:after="80"/>
      </w:pPr>
      <w:r>
        <w:rPr>
          <w:b w:val="0"/>
        </w:rPr>
        <w:t>02:02—02:25</w:t>
      </w:r>
    </w:p>
    <w:p>
      <w:r>
        <w:rPr>
          <w:b w:val="0"/>
        </w:rPr>
        <w:t>回到科研站。软件里的科研协作任务，把三个指定协作舱集中到二层，形成新的同层组团。我们关心的结果很具体：需要一起工作的房间，能按任务重新组织。布局不再停留在图纸上，而是成为可以执行的方案。</w:t>
      </w:r>
    </w:p>
    <w:p>
      <w:pPr>
        <w:spacing w:line="269" w:lineRule="auto"/>
      </w:pPr>
      <w:r>
        <w:rPr>
          <w:b w:val="0"/>
          <w:color w:val="666666"/>
          <w:sz w:val="18"/>
        </w:rPr>
        <w:t>现场动作  PPT 第 6 页。指 R02、R03、R08，再指二层组团结果。此处使用结果页直接讲述，三分钟版不再次等待整段软件动画。</w:t>
      </w:r>
    </w:p>
    <w:p>
      <w:pPr>
        <w:pStyle w:val="Heading1"/>
        <w:pageBreakBefore/>
      </w:pPr>
      <w:r>
        <w:t>结果与收束</w:t>
      </w:r>
    </w:p>
    <w:p>
      <w:pPr>
        <w:pStyle w:val="Heading2"/>
      </w:pPr>
      <w:r>
        <w:t>第 7 页  同一批舱 组合出新的任务空间</w:t>
      </w:r>
    </w:p>
    <w:p>
      <w:pPr>
        <w:spacing w:after="80"/>
      </w:pPr>
      <w:r>
        <w:rPr>
          <w:b w:val="0"/>
        </w:rPr>
        <w:t>02:25—02:45</w:t>
      </w:r>
    </w:p>
    <w:p>
      <w:r>
        <w:rPr>
          <w:b w:val="0"/>
        </w:rPr>
        <w:t>同一套逻辑还可以服务下一项任务。软件演示中，二层启用两个预留泊位，入住从六个舱变成八个，全站仍是同一批二十四个舱。需要调整的，是它们的组合关系。既有模块因此多了一种继续服务新任务的方式。</w:t>
      </w:r>
    </w:p>
    <w:p>
      <w:pPr>
        <w:spacing w:line="269" w:lineRule="auto"/>
      </w:pPr>
      <w:r>
        <w:rPr>
          <w:b w:val="0"/>
          <w:color w:val="666666"/>
          <w:sz w:val="18"/>
        </w:rPr>
        <w:t>现场动作  PPT 第 7 页。先读二层 6 舱与 8 舱，再强调全站 24 舱保持不变。</w:t>
      </w:r>
    </w:p>
    <w:p>
      <w:pPr>
        <w:pStyle w:val="Heading2"/>
      </w:pPr>
      <w:r>
        <w:t>第 8 页  任务在变 空间跟上</w:t>
      </w:r>
    </w:p>
    <w:p>
      <w:pPr>
        <w:spacing w:after="80"/>
      </w:pPr>
      <w:r>
        <w:rPr>
          <w:b w:val="0"/>
        </w:rPr>
        <w:t>02:45—03:00</w:t>
      </w:r>
    </w:p>
    <w:p>
      <w:r>
        <w:rPr>
          <w:b w:val="0"/>
        </w:rPr>
        <w:t>月宫华容，把布局变成一项可以调度的能力。共享机构解释怎样换位，软件让任务重组看得见、做得出。我们希望，未来科研站每接到一个新任务，都能重新组织好自己的空间。谢谢。</w:t>
      </w:r>
    </w:p>
    <w:p>
      <w:pPr>
        <w:spacing w:line="269" w:lineRule="auto"/>
      </w:pPr>
      <w:r>
        <w:rPr>
          <w:b w:val="0"/>
          <w:color w:val="666666"/>
          <w:sz w:val="18"/>
        </w:rPr>
        <w:t>现场动作  PPT 第 8 页。放慢最后一句，停留结束页。第 9 至 11 页供提问时按需调用。</w:t>
      </w:r>
    </w:p>
    <w:p>
      <w:pPr>
        <w:pStyle w:val="Heading2"/>
      </w:pPr>
      <w:r>
        <w:t>开场前准备</w:t>
      </w:r>
    </w:p>
    <w:p>
      <w:r>
        <w:rPr>
          <w:b w:val="0"/>
        </w:rPr>
        <w:t>PPT 放映从第 1 页开始，第 9 至 11 页为问答备用。另开仿真软件与实物参考页面，使用本地 Chrome 或 Edge；三维软件恢复初始房间布局，确认处于待机，再把播放倍速设为 16×，打开自然语言调度面板，保留预填指令。</w:t>
      </w:r>
    </w:p>
    <w:p>
      <w:r>
        <w:rPr>
          <w:b w:val="0"/>
        </w:rPr>
        <w:t>软件演示指令：构建一条直线相连的居住模块、材料模块、通信模块。第 3 页留 35 秒，当前初始布局的模型播放约 25 秒，余量用于切屏和观察终态。播放倍速只安排舞台节奏。</w:t>
      </w:r>
    </w:p>
    <w:p>
      <w:r>
        <w:rPr>
          <w:b w:val="0"/>
        </w:rPr>
        <w:t>桌面机构使用已调试好的实体装置时，镜头对准磁头和目标房间。使用《实物参考.html》时，介绍为机构原理演示，选择透视面板观察唯一磁头，按定位、吸合、拖动、释放讲述。</w:t>
      </w:r>
    </w:p>
    <w:p>
      <w:pPr>
        <w:pStyle w:val="Heading2"/>
      </w:pPr>
      <w:r>
        <w:t>舞台节奏</w:t>
      </w:r>
    </w:p>
    <w:p>
      <w:r>
        <w:rPr>
          <w:b w:val="0"/>
        </w:rPr>
        <w:t>中文指令先完整读出，再执行；播放期间继续讲“安排让位与逐段搬运”。终态出现后停顿一秒，再讲“给房间调个工位”。第 5 页按三步逐项指示。第 8 页放慢结尾并停留，进入提问时再调用备用页。</w:t>
      </w:r>
    </w:p>
    <w:p>
      <w:r>
        <w:rPr>
          <w:b w:val="0"/>
        </w:rPr>
        <w:t>如现场不切软件，第 3 页可直接讲：“这条指令在初始布局的示例结果，是 R15、R19、R18 在三层按顺序相连。软件负责选择房间并组织搬运。”保持原有叙事与总时长，省下的时间用于机构展示。</w:t>
      </w:r>
    </w:p>
    <w:p>
      <w:pPr>
        <w:pStyle w:val="Heading1"/>
        <w:pageBreakBefore/>
      </w:pPr>
      <w:r>
        <w:t>发布会问答</w:t>
      </w:r>
    </w:p>
    <w:p>
      <w:pPr>
        <w:pStyle w:val="Heading2"/>
      </w:pPr>
      <w:r>
        <w:t>项目最值得关注的创新是什么</w:t>
      </w:r>
    </w:p>
    <w:p>
      <w:r>
        <w:rPr>
          <w:b w:val="0"/>
        </w:rPr>
        <w:t>我们把任务目标、共享搬运和空间重排放进同一个设计。使用者提出模块关系，软件给出搬运顺序与路径；桌面方案用单套板下 XY 机构服务多个被动房间。特色在于把基地内部的布局调整变成一项可操作能力。</w:t>
      </w:r>
    </w:p>
    <w:p>
      <w:pPr>
        <w:pStyle w:val="Heading2"/>
      </w:pPr>
      <w:r>
        <w:t>和已有移动栖居舱研究有什么关系</w:t>
      </w:r>
    </w:p>
    <w:p>
      <w:r>
        <w:rPr>
          <w:b w:val="0"/>
        </w:rPr>
        <w:t>移动栖居设施已经有研究基础。我们的关注点是预设平台内的任务重组，以及共享驱动、等待位周转和中文目标调度的组合。这一尺度使空间配置能够在桌面机构与交互软件中具体展示。</w:t>
      </w:r>
    </w:p>
    <w:p>
      <w:pPr>
        <w:pStyle w:val="Heading2"/>
      </w:pPr>
      <w:r>
        <w:t>共享驱动的价值体现在哪里</w:t>
      </w:r>
    </w:p>
    <w:p>
      <w:r>
        <w:rPr>
          <w:b w:val="0"/>
        </w:rPr>
        <w:t>在一次移动一个房间的桌面设计里，一套 XY 机构即可轮流牵引八个被动模型，驱动集中到公共平台。它适合按需、顺序重排的场景。我们强调驱动配置的共享价值；完整费用要结合平台、安装和维护一起核算。</w:t>
      </w:r>
    </w:p>
    <w:p>
      <w:pPr>
        <w:pStyle w:val="Heading2"/>
      </w:pPr>
      <w:r>
        <w:t>磁吸承担什么作用</w:t>
      </w:r>
    </w:p>
    <w:p>
      <w:r>
        <w:rPr>
          <w:b w:val="0"/>
        </w:rPr>
        <w:t>面板承担模型重量，磁耦合传递平面牵引力。磁头升降用于接合和释放。这个分工让承重与搬运职责清楚，也让机构原理容易观察。</w:t>
      </w:r>
    </w:p>
    <w:p>
      <w:pPr>
        <w:pStyle w:val="Heading2"/>
      </w:pPr>
      <w:r>
        <w:t>等待位会不会浪费空间</w:t>
      </w:r>
    </w:p>
    <w:p>
      <w:r>
        <w:rPr>
          <w:b w:val="0"/>
        </w:rPr>
        <w:t>等待位承担周转功能。两舱交换完成后它会重新空闲，继续服务下一次任务。方案把一部分平台空间用于换位灵活性，围绕反复重组的需求组织布局。</w:t>
      </w:r>
    </w:p>
    <w:p>
      <w:pPr>
        <w:pStyle w:val="Heading1"/>
        <w:pageBreakBefore/>
      </w:pPr>
      <w:r>
        <w:t>应用与展示问答</w:t>
      </w:r>
    </w:p>
    <w:p>
      <w:pPr>
        <w:pStyle w:val="Heading2"/>
      </w:pPr>
      <w:r>
        <w:t>软件里的自然语言调度支持什么</w:t>
      </w:r>
    </w:p>
    <w:p>
      <w:r>
        <w:rPr>
          <w:b w:val="0"/>
        </w:rPr>
        <w:t>当前支持六类现有模块的中文连接目标，可指定楼层和 X 或 Z 方向，组织同层连续直线组团。它采用离线规则解析与约束规划，沿已有通道生成搬运计划，适合明确模块关系的任务表达。</w:t>
      </w:r>
    </w:p>
    <w:p>
      <w:pPr>
        <w:pStyle w:val="Heading2"/>
      </w:pPr>
      <w:r>
        <w:t>软件和实物各展示了哪一部分</w:t>
      </w:r>
    </w:p>
    <w:p>
      <w:r>
        <w:rPr>
          <w:b w:val="0"/>
        </w:rPr>
        <w:t>软件展示五层、24 个房间的路径、占位和连接关系重组；实物参考表达单平台上的 XY 牵引机制。它们共同解释任务重构的逻辑。建筑尺度的承载和载人运行属于后续工程验证对象。</w:t>
      </w:r>
    </w:p>
    <w:p>
      <w:pPr>
        <w:pStyle w:val="Heading2"/>
      </w:pPr>
      <w:r>
        <w:t>近期最适合怎样使用</w:t>
      </w:r>
    </w:p>
    <w:p>
      <w:r>
        <w:rPr>
          <w:b w:val="0"/>
        </w:rPr>
        <w:t>近期适合工程创新教学、模块建筑方案讨论与空间调度研究。使用者能直接改变目标、观察搬运和比较终态。月面科研站提供长周期任务变化的应用场景，地面平台让这项空间能力可以先被体验和研究。</w:t>
      </w:r>
    </w:p>
    <w:p>
      <w:pPr>
        <w:pStyle w:val="Heading2"/>
      </w:pPr>
      <w:r>
        <w:t>有人时可以搬运吗</w:t>
      </w:r>
    </w:p>
    <w:p>
      <w:r>
        <w:rPr>
          <w:b w:val="0"/>
        </w:rPr>
        <w:t>本次发布聚焦无人模型的换位设计与软件几何调度。真实人员运行要由承载、锁定、接口及应急系统共同验证。我们以明确的工程对象逐级推进，先把任务重组的机制做清楚。</w:t>
      </w:r>
    </w:p>
    <w:p>
      <w:pPr>
        <w:pStyle w:val="Heading2"/>
      </w:pPr>
      <w:r>
        <w:t>备用页调用</w:t>
      </w:r>
    </w:p>
    <w:p>
      <w:r>
        <w:rPr>
          <w:b w:val="0"/>
        </w:rPr>
        <w:t>追问具体结果时显示第 9 页；追问共享驱动价值时显示第 10 页；追问软件与实物关系时显示第 11 页。答完回到第 8 页，保持“任务在变，空间跟上”的结束画面。</w:t>
      </w:r>
    </w:p>
    <w:sectPr w:rsidR="00FC693F" w:rsidRPr="0006063C" w:rsidSect="00034616">
      <w:footerReference w:type="default" r:id="rId9"/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8" w:lineRule="auto" w:after="1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</w:pPr>
    <w:rPr>
      <w:rFonts w:ascii="Microsoft YaHei" w:hAnsi="Microsoft YaHei" w:eastAsia="Microsoft YaHei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月宫华容</dc:title>
  <dc:subject>可重构月球科研站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