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0599" w:rsidRDefault="00080599" w:rsidP="00F047E0">
      <w:pPr>
        <w:spacing w:line="332" w:lineRule="auto"/>
        <w:jc w:val="center"/>
        <w:rPr>
          <w:rFonts w:ascii="宋体" w:eastAsia="宋体" w:hAnsi="宋体" w:cs="宋体" w:hint="eastAsia"/>
          <w:sz w:val="48"/>
        </w:rPr>
      </w:pPr>
      <w:bookmarkStart w:id="0" w:name="_GoBack"/>
      <w:bookmarkEnd w:id="0"/>
    </w:p>
    <w:p w:rsidR="00E17F05" w:rsidRDefault="00E17F05" w:rsidP="00F047E0">
      <w:pPr>
        <w:spacing w:line="332" w:lineRule="auto"/>
        <w:jc w:val="center"/>
        <w:rPr>
          <w:rFonts w:ascii="宋体" w:eastAsia="宋体" w:hAnsi="宋体" w:cs="宋体"/>
          <w:sz w:val="48"/>
        </w:rPr>
      </w:pPr>
    </w:p>
    <w:p w:rsidR="00E17F05" w:rsidRDefault="00E17F05" w:rsidP="00F047E0">
      <w:pPr>
        <w:spacing w:line="332" w:lineRule="auto"/>
        <w:jc w:val="center"/>
        <w:rPr>
          <w:rFonts w:ascii="宋体" w:eastAsia="宋体" w:hAnsi="宋体" w:cs="宋体"/>
          <w:sz w:val="48"/>
        </w:rPr>
      </w:pPr>
    </w:p>
    <w:p w:rsidR="00E17F05" w:rsidRDefault="00E17F05" w:rsidP="00F047E0">
      <w:pPr>
        <w:spacing w:line="332" w:lineRule="auto"/>
        <w:jc w:val="center"/>
        <w:rPr>
          <w:rFonts w:ascii="宋体" w:eastAsia="宋体" w:hAnsi="宋体" w:cs="宋体"/>
          <w:sz w:val="48"/>
        </w:rPr>
      </w:pPr>
    </w:p>
    <w:p w:rsidR="00F047E0" w:rsidRDefault="00F047E0" w:rsidP="00F047E0">
      <w:pPr>
        <w:spacing w:line="332" w:lineRule="auto"/>
        <w:jc w:val="center"/>
      </w:pPr>
      <w:r>
        <w:rPr>
          <w:rFonts w:ascii="宋体" w:eastAsia="宋体" w:hAnsi="宋体" w:cs="宋体" w:hint="eastAsia"/>
          <w:sz w:val="48"/>
        </w:rPr>
        <w:t>面向嵌入式系统的UML模型的仿真工具</w:t>
      </w:r>
      <w:r w:rsidRPr="00F047E0">
        <w:rPr>
          <w:rFonts w:ascii="宋体" w:eastAsia="宋体" w:hAnsi="宋体" w:cs="宋体"/>
          <w:sz w:val="48"/>
        </w:rPr>
        <w:t>用户使用手册</w:t>
      </w:r>
    </w:p>
    <w:p w:rsidR="00F047E0" w:rsidRDefault="00F047E0" w:rsidP="00F047E0">
      <w:pPr>
        <w:pStyle w:val="a5"/>
        <w:spacing w:after="103" w:line="383" w:lineRule="auto"/>
        <w:ind w:left="360" w:right="4227" w:firstLineChars="0" w:firstLine="0"/>
        <w:rPr>
          <w:sz w:val="24"/>
        </w:rPr>
      </w:pPr>
      <w:r w:rsidRPr="00F047E0">
        <w:rPr>
          <w:sz w:val="24"/>
        </w:rPr>
        <w:t xml:space="preserve">       </w:t>
      </w:r>
    </w:p>
    <w:p w:rsidR="00080599" w:rsidRDefault="00080599" w:rsidP="00F047E0">
      <w:pPr>
        <w:pStyle w:val="a5"/>
        <w:spacing w:after="103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03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03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03" w:line="383" w:lineRule="auto"/>
        <w:ind w:left="360" w:right="4227" w:firstLineChars="0" w:firstLine="0"/>
      </w:pPr>
    </w:p>
    <w:p w:rsidR="00F047E0" w:rsidRDefault="00F047E0" w:rsidP="00F047E0">
      <w:pPr>
        <w:spacing w:after="99"/>
        <w:ind w:right="125"/>
        <w:jc w:val="center"/>
      </w:pPr>
      <w:r w:rsidRPr="00F047E0">
        <w:rPr>
          <w:rFonts w:ascii="宋体" w:eastAsia="宋体" w:hAnsi="宋体" w:cs="宋体"/>
          <w:sz w:val="30"/>
        </w:rPr>
        <w:t>（V1.0 版）</w:t>
      </w:r>
    </w:p>
    <w:p w:rsidR="00F047E0" w:rsidRDefault="00F047E0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  <w:r w:rsidRPr="00F047E0">
        <w:rPr>
          <w:sz w:val="24"/>
        </w:rPr>
        <w:t xml:space="preserve">        </w:t>
      </w: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E17F05" w:rsidRDefault="00E17F05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  <w:rPr>
          <w:sz w:val="24"/>
        </w:rPr>
      </w:pPr>
    </w:p>
    <w:p w:rsidR="00080599" w:rsidRDefault="00080599" w:rsidP="00F047E0">
      <w:pPr>
        <w:pStyle w:val="a5"/>
        <w:spacing w:after="131" w:line="383" w:lineRule="auto"/>
        <w:ind w:left="360" w:right="4227" w:firstLineChars="0" w:firstLine="0"/>
      </w:pPr>
    </w:p>
    <w:p w:rsidR="00F047E0" w:rsidRDefault="00F047E0" w:rsidP="00F047E0">
      <w:pPr>
        <w:spacing w:after="187"/>
        <w:ind w:right="127"/>
        <w:jc w:val="center"/>
        <w:rPr>
          <w:rFonts w:ascii="宋体" w:eastAsia="宋体" w:hAnsi="宋体" w:cs="宋体"/>
          <w:sz w:val="32"/>
        </w:rPr>
      </w:pPr>
      <w:r w:rsidRPr="00F047E0">
        <w:rPr>
          <w:b/>
          <w:sz w:val="32"/>
        </w:rPr>
        <w:t>201</w:t>
      </w:r>
      <w:r w:rsidRPr="00F047E0">
        <w:rPr>
          <w:rFonts w:hint="eastAsia"/>
          <w:b/>
          <w:sz w:val="32"/>
        </w:rPr>
        <w:t>5</w:t>
      </w:r>
      <w:r w:rsidRPr="00F047E0">
        <w:rPr>
          <w:b/>
          <w:sz w:val="32"/>
        </w:rPr>
        <w:t xml:space="preserve"> </w:t>
      </w:r>
      <w:r w:rsidRPr="00F047E0">
        <w:rPr>
          <w:rFonts w:ascii="宋体" w:eastAsia="宋体" w:hAnsi="宋体" w:cs="宋体"/>
          <w:sz w:val="32"/>
        </w:rPr>
        <w:t xml:space="preserve">年 </w:t>
      </w:r>
      <w:r w:rsidRPr="00F047E0">
        <w:rPr>
          <w:b/>
          <w:sz w:val="32"/>
        </w:rPr>
        <w:t>1</w:t>
      </w:r>
      <w:r w:rsidRPr="00F047E0">
        <w:rPr>
          <w:rFonts w:hint="eastAsia"/>
          <w:b/>
          <w:sz w:val="32"/>
        </w:rPr>
        <w:t>0</w:t>
      </w:r>
      <w:r w:rsidRPr="00F047E0">
        <w:rPr>
          <w:b/>
          <w:sz w:val="32"/>
        </w:rPr>
        <w:t xml:space="preserve"> </w:t>
      </w:r>
      <w:r w:rsidRPr="00F047E0">
        <w:rPr>
          <w:rFonts w:ascii="宋体" w:eastAsia="宋体" w:hAnsi="宋体" w:cs="宋体"/>
          <w:sz w:val="32"/>
        </w:rPr>
        <w:t xml:space="preserve">月 </w:t>
      </w:r>
      <w:r w:rsidRPr="00F047E0">
        <w:rPr>
          <w:rFonts w:hint="eastAsia"/>
          <w:b/>
          <w:sz w:val="32"/>
        </w:rPr>
        <w:t>7</w:t>
      </w:r>
      <w:r w:rsidRPr="00F047E0">
        <w:rPr>
          <w:b/>
          <w:sz w:val="32"/>
        </w:rPr>
        <w:t xml:space="preserve"> </w:t>
      </w:r>
      <w:r w:rsidRPr="00F047E0">
        <w:rPr>
          <w:rFonts w:ascii="宋体" w:eastAsia="宋体" w:hAnsi="宋体" w:cs="宋体"/>
          <w:sz w:val="32"/>
        </w:rPr>
        <w:t>日</w:t>
      </w:r>
    </w:p>
    <w:p w:rsidR="00E17F05" w:rsidRDefault="00E17F05" w:rsidP="00E17F05">
      <w:pPr>
        <w:spacing w:after="187"/>
        <w:ind w:right="127"/>
        <w:jc w:val="center"/>
        <w:rPr>
          <w:rFonts w:ascii="宋体" w:eastAsia="宋体" w:hAnsi="宋体" w:cs="宋体"/>
          <w:sz w:val="32"/>
        </w:rPr>
      </w:pPr>
      <w:r>
        <w:rPr>
          <w:rFonts w:ascii="宋体" w:eastAsia="宋体" w:hAnsi="宋体" w:cs="宋体"/>
          <w:sz w:val="32"/>
        </w:rPr>
        <w:t>北航软件工程研究所</w:t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7096459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17F05" w:rsidRPr="00165D61" w:rsidRDefault="00E17F05" w:rsidP="00E17F05">
          <w:pPr>
            <w:pStyle w:val="TOC"/>
            <w:jc w:val="center"/>
            <w:rPr>
              <w:color w:val="000000" w:themeColor="text1"/>
              <w:sz w:val="44"/>
            </w:rPr>
          </w:pPr>
          <w:r w:rsidRPr="00165D61">
            <w:rPr>
              <w:color w:val="000000" w:themeColor="text1"/>
              <w:sz w:val="44"/>
              <w:lang w:val="zh-CN"/>
            </w:rPr>
            <w:t>目录</w:t>
          </w:r>
        </w:p>
        <w:p w:rsidR="00E17F05" w:rsidRPr="00E17F05" w:rsidRDefault="00E17F05" w:rsidP="00165D61">
          <w:pPr>
            <w:pStyle w:val="1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r w:rsidRPr="00E17F05">
            <w:rPr>
              <w:rFonts w:asciiTheme="minorEastAsia" w:hAnsiTheme="minorEastAsia"/>
              <w:sz w:val="24"/>
              <w:szCs w:val="24"/>
            </w:rPr>
            <w:fldChar w:fldCharType="begin"/>
          </w:r>
          <w:r w:rsidRPr="00E17F05">
            <w:rPr>
              <w:rFonts w:asciiTheme="minorEastAsia" w:hAnsiTheme="minorEastAsia"/>
              <w:sz w:val="24"/>
              <w:szCs w:val="24"/>
            </w:rPr>
            <w:instrText xml:space="preserve"> TOC \o "1-3" \h \z \u </w:instrText>
          </w:r>
          <w:r w:rsidRPr="00E17F05">
            <w:rPr>
              <w:rFonts w:asciiTheme="minorEastAsia" w:hAnsiTheme="minorEastAsia"/>
              <w:sz w:val="24"/>
              <w:szCs w:val="24"/>
            </w:rPr>
            <w:fldChar w:fldCharType="separate"/>
          </w:r>
          <w:hyperlink w:anchor="_Toc432195614" w:history="1">
            <w:r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 </w:t>
            </w:r>
            <w:r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工具概述</w:t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_Toc432195614 \h </w:instrText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 w:rsidR="001F4131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15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1.1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工具运行环境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_Toc432195615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16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1.1.1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硬件环境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_Toc432195616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17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1.1.2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软件环境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_Toc432195617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18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1.2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工具安装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_Toc432195618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19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1.3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工具简介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_Toc432195619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3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1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0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2.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使用说明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_Toc432195620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4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1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>2.1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建立设计模型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_Toc432195621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4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2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2.1.1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顺序模型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_Toc432195622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4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3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3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2.1.2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部署模型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_Toc432195623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7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4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2.2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导入设计模型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_Toc432195624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8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Pr="00E17F05" w:rsidRDefault="001F4131" w:rsidP="00165D61">
          <w:pPr>
            <w:pStyle w:val="20"/>
            <w:tabs>
              <w:tab w:val="right" w:leader="dot" w:pos="8296"/>
            </w:tabs>
            <w:spacing w:line="360" w:lineRule="auto"/>
            <w:rPr>
              <w:rFonts w:asciiTheme="minorEastAsia" w:hAnsiTheme="minorEastAsia"/>
              <w:noProof/>
              <w:sz w:val="24"/>
              <w:szCs w:val="24"/>
            </w:rPr>
          </w:pPr>
          <w:hyperlink w:anchor="_Toc432195625" w:history="1">
            <w:r w:rsidR="00E17F05" w:rsidRPr="00E17F05">
              <w:rPr>
                <w:rStyle w:val="ab"/>
                <w:rFonts w:asciiTheme="minorEastAsia" w:hAnsiTheme="minorEastAsia"/>
                <w:noProof/>
                <w:sz w:val="24"/>
                <w:szCs w:val="24"/>
              </w:rPr>
              <w:t xml:space="preserve">2.3 </w:t>
            </w:r>
            <w:r w:rsidR="00E17F05" w:rsidRPr="00E17F05">
              <w:rPr>
                <w:rStyle w:val="ab"/>
                <w:rFonts w:asciiTheme="minorEastAsia" w:hAnsiTheme="minorEastAsia" w:hint="eastAsia"/>
                <w:noProof/>
                <w:sz w:val="24"/>
                <w:szCs w:val="24"/>
              </w:rPr>
              <w:t>分析仿真结果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ab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begin"/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instrText xml:space="preserve"> PAGEREF _Toc432195625 \h </w:instrTex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separate"/>
            </w:r>
            <w:r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t>9</w:t>
            </w:r>
            <w:r w:rsidR="00E17F05" w:rsidRPr="00E17F05">
              <w:rPr>
                <w:rFonts w:asciiTheme="minorEastAsia" w:hAnsiTheme="minorEastAs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E17F05" w:rsidRDefault="00E17F05">
          <w:r w:rsidRPr="00E17F05">
            <w:rPr>
              <w:rFonts w:asciiTheme="minorEastAsia" w:hAnsiTheme="minorEastAsia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:rsidR="00E17F05" w:rsidRDefault="00E17F05">
      <w:pPr>
        <w:widowControl/>
        <w:jc w:val="left"/>
        <w:rPr>
          <w:b/>
          <w:bCs/>
          <w:kern w:val="44"/>
          <w:sz w:val="44"/>
          <w:szCs w:val="44"/>
        </w:rPr>
      </w:pPr>
      <w:bookmarkStart w:id="1" w:name="_Toc432195439"/>
      <w:bookmarkStart w:id="2" w:name="_Toc432195614"/>
      <w:r>
        <w:br w:type="page"/>
      </w:r>
    </w:p>
    <w:p w:rsidR="000126AB" w:rsidRDefault="00F047E0" w:rsidP="00F047E0">
      <w:pPr>
        <w:pStyle w:val="1"/>
      </w:pPr>
      <w:r>
        <w:rPr>
          <w:rFonts w:hint="eastAsia"/>
        </w:rPr>
        <w:lastRenderedPageBreak/>
        <w:t xml:space="preserve">1. </w:t>
      </w:r>
      <w:r w:rsidR="000126AB">
        <w:rPr>
          <w:rFonts w:hint="eastAsia"/>
        </w:rPr>
        <w:t>工具概述</w:t>
      </w:r>
      <w:bookmarkEnd w:id="1"/>
      <w:bookmarkEnd w:id="2"/>
    </w:p>
    <w:p w:rsidR="000126AB" w:rsidRDefault="000126AB" w:rsidP="00080599">
      <w:pPr>
        <w:pStyle w:val="2"/>
        <w:spacing w:line="320" w:lineRule="exact"/>
      </w:pPr>
      <w:bookmarkStart w:id="3" w:name="_Toc432195440"/>
      <w:bookmarkStart w:id="4" w:name="_Toc432195615"/>
      <w:r>
        <w:rPr>
          <w:rFonts w:hint="eastAsia"/>
        </w:rPr>
        <w:t>1.1</w:t>
      </w:r>
      <w:r w:rsidR="00AC6D8E">
        <w:rPr>
          <w:rFonts w:hint="eastAsia"/>
        </w:rPr>
        <w:t xml:space="preserve"> </w:t>
      </w:r>
      <w:r>
        <w:rPr>
          <w:rFonts w:hint="eastAsia"/>
        </w:rPr>
        <w:t>工具运行环境</w:t>
      </w:r>
      <w:bookmarkEnd w:id="3"/>
      <w:bookmarkEnd w:id="4"/>
    </w:p>
    <w:p w:rsidR="000126AB" w:rsidRDefault="000126AB" w:rsidP="00080599">
      <w:pPr>
        <w:pStyle w:val="3"/>
        <w:spacing w:line="320" w:lineRule="exact"/>
      </w:pPr>
      <w:bookmarkStart w:id="5" w:name="_Toc432195441"/>
      <w:bookmarkStart w:id="6" w:name="_Toc432195616"/>
      <w:r>
        <w:rPr>
          <w:rFonts w:hint="eastAsia"/>
        </w:rPr>
        <w:t>1.1.1</w:t>
      </w:r>
      <w:r w:rsidR="00AC6D8E">
        <w:rPr>
          <w:rFonts w:hint="eastAsia"/>
        </w:rPr>
        <w:t xml:space="preserve"> </w:t>
      </w:r>
      <w:r>
        <w:rPr>
          <w:rFonts w:hint="eastAsia"/>
        </w:rPr>
        <w:t>硬件环境</w:t>
      </w:r>
      <w:bookmarkEnd w:id="5"/>
      <w:bookmarkEnd w:id="6"/>
    </w:p>
    <w:p w:rsidR="00F047E0" w:rsidRDefault="00F047E0" w:rsidP="00686857">
      <w:pPr>
        <w:spacing w:after="3" w:line="264" w:lineRule="auto"/>
        <w:ind w:firstLineChars="200" w:firstLine="480"/>
      </w:pPr>
      <w:r>
        <w:rPr>
          <w:rFonts w:ascii="宋体" w:eastAsia="宋体" w:hAnsi="宋体" w:cs="宋体" w:hint="eastAsia"/>
          <w:sz w:val="24"/>
        </w:rPr>
        <w:t>仿真</w:t>
      </w:r>
      <w:r>
        <w:rPr>
          <w:rFonts w:ascii="宋体" w:eastAsia="宋体" w:hAnsi="宋体" w:cs="宋体"/>
          <w:sz w:val="24"/>
        </w:rPr>
        <w:t>工具应满足如下硬件环境要求：</w:t>
      </w:r>
      <w:r>
        <w:rPr>
          <w:sz w:val="24"/>
        </w:rPr>
        <w:t xml:space="preserve"> </w:t>
      </w:r>
    </w:p>
    <w:tbl>
      <w:tblPr>
        <w:tblStyle w:val="TableGrid"/>
        <w:tblW w:w="4314" w:type="dxa"/>
        <w:tblInd w:w="1999" w:type="dxa"/>
        <w:tblCellMar>
          <w:left w:w="184" w:type="dxa"/>
          <w:right w:w="115" w:type="dxa"/>
        </w:tblCellMar>
        <w:tblLook w:val="04A0" w:firstRow="1" w:lastRow="0" w:firstColumn="1" w:lastColumn="0" w:noHBand="0" w:noVBand="1"/>
      </w:tblPr>
      <w:tblGrid>
        <w:gridCol w:w="1434"/>
        <w:gridCol w:w="1260"/>
        <w:gridCol w:w="1620"/>
      </w:tblGrid>
      <w:tr w:rsidR="00F047E0" w:rsidTr="006963FC">
        <w:trPr>
          <w:trHeight w:val="484"/>
        </w:trPr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DCECE"/>
            <w:vAlign w:val="center"/>
          </w:tcPr>
          <w:p w:rsidR="00F047E0" w:rsidRDefault="00F047E0" w:rsidP="006963FC">
            <w:pPr>
              <w:ind w:right="74"/>
              <w:jc w:val="center"/>
            </w:pPr>
            <w:r>
              <w:rPr>
                <w:rFonts w:ascii="Times New Roman" w:eastAsia="Times New Roman" w:hAnsi="Times New Roman" w:cs="Times New Roman"/>
                <w:b/>
                <w:sz w:val="24"/>
              </w:rPr>
              <w:t>CPU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DCECE"/>
            <w:vAlign w:val="center"/>
          </w:tcPr>
          <w:p w:rsidR="00F047E0" w:rsidRDefault="00F047E0" w:rsidP="006963FC">
            <w:pPr>
              <w:ind w:right="66"/>
              <w:jc w:val="center"/>
            </w:pPr>
            <w:r>
              <w:rPr>
                <w:rFonts w:ascii="宋体" w:eastAsia="宋体" w:hAnsi="宋体" w:cs="宋体"/>
                <w:sz w:val="24"/>
              </w:rPr>
              <w:t>硬盘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DCECE"/>
            <w:vAlign w:val="center"/>
          </w:tcPr>
          <w:p w:rsidR="00F047E0" w:rsidRDefault="00F047E0" w:rsidP="006963FC">
            <w:pPr>
              <w:ind w:right="66"/>
              <w:jc w:val="center"/>
            </w:pPr>
            <w:r>
              <w:rPr>
                <w:rFonts w:ascii="宋体" w:eastAsia="宋体" w:hAnsi="宋体" w:cs="宋体"/>
                <w:sz w:val="24"/>
              </w:rPr>
              <w:t>内存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047E0" w:rsidTr="006963FC">
        <w:trPr>
          <w:trHeight w:val="490"/>
        </w:trPr>
        <w:tc>
          <w:tcPr>
            <w:tcW w:w="143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047E0" w:rsidRDefault="00F047E0" w:rsidP="006963FC">
            <w:pPr>
              <w:ind w:right="74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PIII</w:t>
            </w:r>
            <w:r>
              <w:rPr>
                <w:rFonts w:ascii="宋体" w:eastAsia="宋体" w:hAnsi="宋体" w:cs="宋体"/>
                <w:sz w:val="24"/>
              </w:rPr>
              <w:t>以上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047E0" w:rsidRDefault="00F047E0" w:rsidP="006963FC">
            <w:r>
              <w:rPr>
                <w:rFonts w:ascii="Times New Roman" w:eastAsia="Times New Roman" w:hAnsi="Times New Roman" w:cs="Times New Roman"/>
                <w:sz w:val="24"/>
              </w:rPr>
              <w:t>10G</w:t>
            </w:r>
            <w:r>
              <w:rPr>
                <w:rFonts w:ascii="宋体" w:eastAsia="宋体" w:hAnsi="宋体" w:cs="宋体"/>
                <w:sz w:val="24"/>
              </w:rPr>
              <w:t>以上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  <w:tc>
          <w:tcPr>
            <w:tcW w:w="16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F047E0" w:rsidRDefault="00F047E0" w:rsidP="006963FC">
            <w:pPr>
              <w:ind w:right="68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1G</w:t>
            </w:r>
            <w:r>
              <w:rPr>
                <w:rFonts w:ascii="宋体" w:eastAsia="宋体" w:hAnsi="宋体" w:cs="宋体"/>
                <w:sz w:val="24"/>
              </w:rPr>
              <w:t>以上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</w:tbl>
    <w:p w:rsidR="000126AB" w:rsidRDefault="000126AB" w:rsidP="000126AB">
      <w:pPr>
        <w:pStyle w:val="3"/>
      </w:pPr>
      <w:bookmarkStart w:id="7" w:name="_Toc432195442"/>
      <w:bookmarkStart w:id="8" w:name="_Toc432195617"/>
      <w:r>
        <w:rPr>
          <w:rFonts w:hint="eastAsia"/>
        </w:rPr>
        <w:t xml:space="preserve">1.1.2 </w:t>
      </w:r>
      <w:r>
        <w:rPr>
          <w:rFonts w:hint="eastAsia"/>
        </w:rPr>
        <w:t>软件环境</w:t>
      </w:r>
      <w:bookmarkEnd w:id="7"/>
      <w:bookmarkEnd w:id="8"/>
    </w:p>
    <w:p w:rsidR="00F047E0" w:rsidRDefault="00F047E0" w:rsidP="00686857">
      <w:pPr>
        <w:spacing w:after="3" w:line="264" w:lineRule="auto"/>
        <w:ind w:firstLineChars="200" w:firstLine="420"/>
      </w:pPr>
      <w:r>
        <w:rPr>
          <w:rFonts w:hint="eastAsia"/>
        </w:rPr>
        <w:t>仿真</w:t>
      </w:r>
      <w:r>
        <w:rPr>
          <w:rFonts w:ascii="宋体" w:eastAsia="宋体" w:hAnsi="宋体" w:cs="宋体"/>
          <w:sz w:val="24"/>
        </w:rPr>
        <w:t>工具运行需满足如下软件运行条件：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tbl>
      <w:tblPr>
        <w:tblStyle w:val="TableGrid"/>
        <w:tblW w:w="5782" w:type="dxa"/>
        <w:tblInd w:w="1265" w:type="dxa"/>
        <w:tblCellMar>
          <w:left w:w="106" w:type="dxa"/>
          <w:right w:w="115" w:type="dxa"/>
        </w:tblCellMar>
        <w:tblLook w:val="04A0" w:firstRow="1" w:lastRow="0" w:firstColumn="1" w:lastColumn="0" w:noHBand="0" w:noVBand="1"/>
      </w:tblPr>
      <w:tblGrid>
        <w:gridCol w:w="5782"/>
      </w:tblGrid>
      <w:tr w:rsidR="00F047E0" w:rsidTr="006963FC">
        <w:trPr>
          <w:trHeight w:val="484"/>
        </w:trPr>
        <w:tc>
          <w:tcPr>
            <w:tcW w:w="5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DCECE"/>
            <w:vAlign w:val="center"/>
          </w:tcPr>
          <w:p w:rsidR="00F047E0" w:rsidRDefault="00F047E0" w:rsidP="006963FC">
            <w:r>
              <w:rPr>
                <w:rFonts w:ascii="宋体" w:eastAsia="宋体" w:hAnsi="宋体" w:cs="宋体"/>
                <w:sz w:val="24"/>
              </w:rPr>
              <w:t>操作系统平台及应用软件</w:t>
            </w:r>
            <w:r>
              <w:rPr>
                <w:rFonts w:ascii="Times New Roman" w:eastAsia="Times New Roman" w:hAnsi="Times New Roman" w:cs="Times New Roman"/>
                <w:sz w:val="24"/>
              </w:rPr>
              <w:t xml:space="preserve"> </w:t>
            </w:r>
          </w:p>
        </w:tc>
      </w:tr>
      <w:tr w:rsidR="00F047E0" w:rsidTr="006963FC">
        <w:trPr>
          <w:trHeight w:val="958"/>
        </w:trPr>
        <w:tc>
          <w:tcPr>
            <w:tcW w:w="578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:rsidR="00803862" w:rsidRPr="00803862" w:rsidRDefault="00803862" w:rsidP="00803862">
            <w:pPr>
              <w:widowControl/>
              <w:spacing w:after="170" w:line="259" w:lineRule="auto"/>
              <w:jc w:val="left"/>
              <w:rPr>
                <w:rFonts w:ascii="Times New Roman" w:eastAsia="Times New Roman" w:hAnsi="Times New Roman" w:cs="Times New Roman"/>
                <w:sz w:val="24"/>
              </w:rPr>
            </w:pP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(1)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ab/>
              <w:t>windows</w:t>
            </w:r>
            <w:r w:rsidRPr="00803862">
              <w:rPr>
                <w:rFonts w:ascii="宋体" w:eastAsia="宋体" w:hAnsi="宋体" w:cs="宋体" w:hint="eastAsia"/>
                <w:sz w:val="24"/>
              </w:rPr>
              <w:t>、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Linux</w:t>
            </w:r>
            <w:r w:rsidRPr="00803862">
              <w:rPr>
                <w:rFonts w:ascii="宋体" w:eastAsia="宋体" w:hAnsi="宋体" w:cs="宋体" w:hint="eastAsia"/>
                <w:sz w:val="24"/>
              </w:rPr>
              <w:t>、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OSX</w:t>
            </w:r>
            <w:r w:rsidRPr="00803862">
              <w:rPr>
                <w:rFonts w:ascii="宋体" w:eastAsia="宋体" w:hAnsi="宋体" w:cs="宋体" w:hint="eastAsia"/>
                <w:sz w:val="24"/>
              </w:rPr>
              <w:t>均可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 xml:space="preserve"> </w:t>
            </w:r>
          </w:p>
          <w:p w:rsidR="00F047E0" w:rsidRDefault="00803862" w:rsidP="00803862">
            <w:pPr>
              <w:widowControl/>
              <w:spacing w:line="259" w:lineRule="auto"/>
              <w:jc w:val="left"/>
            </w:pP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(2)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ab/>
            </w:r>
            <w:r w:rsidRPr="00803862">
              <w:rPr>
                <w:rFonts w:ascii="宋体" w:eastAsia="宋体" w:hAnsi="宋体" w:cs="宋体" w:hint="eastAsia"/>
                <w:sz w:val="24"/>
              </w:rPr>
              <w:t>需要安装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JAVA</w:t>
            </w:r>
            <w:r w:rsidRPr="00803862">
              <w:rPr>
                <w:rFonts w:ascii="宋体" w:eastAsia="宋体" w:hAnsi="宋体" w:cs="宋体" w:hint="eastAsia"/>
                <w:sz w:val="24"/>
              </w:rPr>
              <w:t>运行环境</w:t>
            </w:r>
            <w:r w:rsidRPr="00803862">
              <w:rPr>
                <w:rFonts w:ascii="Times New Roman" w:eastAsia="Times New Roman" w:hAnsi="Times New Roman" w:cs="Times New Roman" w:hint="eastAsia"/>
                <w:sz w:val="24"/>
              </w:rPr>
              <w:t>JRE Version7</w:t>
            </w:r>
            <w:r w:rsidRPr="00803862">
              <w:rPr>
                <w:rFonts w:ascii="宋体" w:eastAsia="宋体" w:hAnsi="宋体" w:cs="宋体" w:hint="eastAsia"/>
                <w:sz w:val="24"/>
              </w:rPr>
              <w:t>及以上</w:t>
            </w:r>
          </w:p>
        </w:tc>
      </w:tr>
    </w:tbl>
    <w:p w:rsidR="000126AB" w:rsidRDefault="000126AB" w:rsidP="000126AB">
      <w:pPr>
        <w:pStyle w:val="2"/>
      </w:pPr>
      <w:bookmarkStart w:id="9" w:name="_Toc432195443"/>
      <w:bookmarkStart w:id="10" w:name="_Toc432195618"/>
      <w:r>
        <w:rPr>
          <w:rFonts w:hint="eastAsia"/>
        </w:rPr>
        <w:t>1.2</w:t>
      </w:r>
      <w:r w:rsidR="00AC6D8E">
        <w:rPr>
          <w:rFonts w:hint="eastAsia"/>
        </w:rPr>
        <w:t xml:space="preserve"> </w:t>
      </w:r>
      <w:r>
        <w:rPr>
          <w:rFonts w:hint="eastAsia"/>
        </w:rPr>
        <w:t>工具安装</w:t>
      </w:r>
      <w:bookmarkEnd w:id="9"/>
      <w:bookmarkEnd w:id="10"/>
    </w:p>
    <w:p w:rsidR="00F047E0" w:rsidRPr="003A59AF" w:rsidRDefault="00F047E0" w:rsidP="00BE3E52">
      <w:pPr>
        <w:spacing w:after="3" w:line="264" w:lineRule="auto"/>
        <w:ind w:firstLineChars="200" w:firstLine="480"/>
        <w:rPr>
          <w:sz w:val="24"/>
          <w:szCs w:val="24"/>
        </w:rPr>
      </w:pPr>
      <w:r w:rsidRPr="003A59AF">
        <w:rPr>
          <w:rFonts w:hint="eastAsia"/>
          <w:sz w:val="24"/>
          <w:szCs w:val="24"/>
        </w:rPr>
        <w:t>该仿真工具无需安装，解压后直接双击</w:t>
      </w:r>
      <w:r w:rsidR="003A59AF" w:rsidRPr="003A59AF">
        <w:rPr>
          <w:sz w:val="24"/>
          <w:szCs w:val="24"/>
        </w:rPr>
        <w:t>SimulationTool.bat</w:t>
      </w:r>
      <w:r w:rsidR="00BE3E52">
        <w:rPr>
          <w:rFonts w:hint="eastAsia"/>
          <w:sz w:val="24"/>
          <w:szCs w:val="24"/>
        </w:rPr>
        <w:t>即可运行，</w:t>
      </w:r>
      <w:r w:rsidR="003A59AF">
        <w:rPr>
          <w:rFonts w:hint="eastAsia"/>
          <w:sz w:val="24"/>
          <w:szCs w:val="24"/>
        </w:rPr>
        <w:t>该</w:t>
      </w:r>
      <w:r w:rsidR="003A59AF">
        <w:rPr>
          <w:sz w:val="24"/>
          <w:szCs w:val="24"/>
        </w:rPr>
        <w:t>批处理脚本中</w:t>
      </w:r>
      <w:r w:rsidR="003A59AF">
        <w:rPr>
          <w:rFonts w:hint="eastAsia"/>
          <w:sz w:val="24"/>
          <w:szCs w:val="24"/>
        </w:rPr>
        <w:t>包含</w:t>
      </w:r>
      <w:r w:rsidR="003A59AF">
        <w:rPr>
          <w:sz w:val="24"/>
          <w:szCs w:val="24"/>
        </w:rPr>
        <w:t>执行</w:t>
      </w:r>
      <w:r w:rsidR="003A59AF">
        <w:rPr>
          <w:rFonts w:hint="eastAsia"/>
          <w:sz w:val="24"/>
          <w:szCs w:val="24"/>
        </w:rPr>
        <w:t>J</w:t>
      </w:r>
      <w:r w:rsidR="003A59AF">
        <w:rPr>
          <w:sz w:val="24"/>
          <w:szCs w:val="24"/>
        </w:rPr>
        <w:t>ar</w:t>
      </w:r>
      <w:r w:rsidR="003A59AF">
        <w:rPr>
          <w:rFonts w:hint="eastAsia"/>
          <w:sz w:val="24"/>
          <w:szCs w:val="24"/>
        </w:rPr>
        <w:t>包</w:t>
      </w:r>
      <w:r w:rsidR="003A59AF">
        <w:rPr>
          <w:sz w:val="24"/>
          <w:szCs w:val="24"/>
        </w:rPr>
        <w:t>的</w:t>
      </w:r>
      <w:r w:rsidR="00BE3E52">
        <w:rPr>
          <w:rFonts w:hint="eastAsia"/>
          <w:sz w:val="24"/>
          <w:szCs w:val="24"/>
        </w:rPr>
        <w:t>命令（</w:t>
      </w:r>
      <w:r w:rsidR="00BE3E52">
        <w:rPr>
          <w:sz w:val="24"/>
          <w:szCs w:val="24"/>
        </w:rPr>
        <w:t xml:space="preserve">java -jar SimulationTool.jar </w:t>
      </w:r>
      <w:r w:rsidR="00BE3E52" w:rsidRPr="00BE3E52">
        <w:rPr>
          <w:sz w:val="24"/>
          <w:szCs w:val="24"/>
        </w:rPr>
        <w:t>pause</w:t>
      </w:r>
      <w:r w:rsidR="00BE3E52">
        <w:rPr>
          <w:sz w:val="24"/>
          <w:szCs w:val="24"/>
        </w:rPr>
        <w:t>）。</w:t>
      </w:r>
    </w:p>
    <w:p w:rsidR="000126AB" w:rsidRDefault="00F047E0" w:rsidP="00AC6D8E">
      <w:pPr>
        <w:pStyle w:val="2"/>
      </w:pPr>
      <w:bookmarkStart w:id="11" w:name="_Toc432195444"/>
      <w:bookmarkStart w:id="12" w:name="_Toc432195619"/>
      <w:r>
        <w:rPr>
          <w:rFonts w:hint="eastAsia"/>
        </w:rPr>
        <w:t xml:space="preserve">1.3 </w:t>
      </w:r>
      <w:r w:rsidR="000126AB">
        <w:rPr>
          <w:rFonts w:hint="eastAsia"/>
        </w:rPr>
        <w:t>工具简介</w:t>
      </w:r>
      <w:bookmarkEnd w:id="11"/>
      <w:bookmarkEnd w:id="12"/>
    </w:p>
    <w:p w:rsidR="00D52B66" w:rsidRDefault="002F4F5F" w:rsidP="00D52B66">
      <w:pPr>
        <w:widowControl/>
        <w:spacing w:after="132" w:line="360" w:lineRule="auto"/>
        <w:ind w:right="108" w:firstLine="454"/>
        <w:jc w:val="left"/>
        <w:rPr>
          <w:rFonts w:ascii="宋体" w:eastAsia="宋体" w:hAnsi="宋体" w:cs="宋体"/>
          <w:color w:val="000000"/>
          <w:sz w:val="24"/>
          <w:szCs w:val="24"/>
        </w:rPr>
      </w:pPr>
      <w:r w:rsidRPr="00505E2C">
        <w:rPr>
          <w:rFonts w:ascii="宋体" w:eastAsia="宋体" w:hAnsi="宋体" w:cs="宋体" w:hint="eastAsia"/>
          <w:color w:val="000000"/>
          <w:sz w:val="24"/>
          <w:szCs w:val="24"/>
        </w:rPr>
        <w:t>该工具是用于</w:t>
      </w:r>
      <w:r w:rsidRPr="00505E2C">
        <w:rPr>
          <w:rStyle w:val="suporsub"/>
          <w:sz w:val="24"/>
          <w:szCs w:val="24"/>
        </w:rPr>
        <w:t>分析面向嵌入式系统</w:t>
      </w:r>
      <w:r w:rsidRPr="00505E2C">
        <w:rPr>
          <w:rStyle w:val="suporsub"/>
          <w:sz w:val="24"/>
          <w:szCs w:val="24"/>
        </w:rPr>
        <w:t>UML</w:t>
      </w:r>
      <w:r w:rsidRPr="00505E2C">
        <w:rPr>
          <w:rStyle w:val="suporsub"/>
          <w:sz w:val="24"/>
          <w:szCs w:val="24"/>
        </w:rPr>
        <w:t>设计模型的性能</w:t>
      </w:r>
      <w:r w:rsidRPr="00505E2C">
        <w:rPr>
          <w:rStyle w:val="suporsub"/>
          <w:rFonts w:hint="eastAsia"/>
          <w:sz w:val="24"/>
          <w:szCs w:val="24"/>
        </w:rPr>
        <w:t>。</w:t>
      </w:r>
      <w:r w:rsidR="00505E2C" w:rsidRPr="00505E2C">
        <w:rPr>
          <w:rStyle w:val="suporsub"/>
          <w:rFonts w:hint="eastAsia"/>
          <w:sz w:val="24"/>
          <w:szCs w:val="24"/>
        </w:rPr>
        <w:t>主要功能主要包括以下三个方面：</w:t>
      </w:r>
      <w:r w:rsidRPr="00505E2C">
        <w:rPr>
          <w:rStyle w:val="suporsub"/>
          <w:sz w:val="24"/>
          <w:szCs w:val="24"/>
        </w:rPr>
        <w:t>支持不同的建模工具所生成的</w:t>
      </w:r>
      <w:r w:rsidRPr="00505E2C">
        <w:rPr>
          <w:rStyle w:val="suporsub"/>
          <w:sz w:val="24"/>
          <w:szCs w:val="24"/>
        </w:rPr>
        <w:t>.UML</w:t>
      </w:r>
      <w:r w:rsidRPr="00505E2C">
        <w:rPr>
          <w:rStyle w:val="suporsub"/>
          <w:sz w:val="24"/>
          <w:szCs w:val="24"/>
        </w:rPr>
        <w:t>模型文件；支持实时和嵌入式系统建模与分析语言（</w:t>
      </w:r>
      <w:r w:rsidRPr="00505E2C">
        <w:rPr>
          <w:rFonts w:hint="eastAsia"/>
          <w:sz w:val="24"/>
          <w:szCs w:val="24"/>
        </w:rPr>
        <w:t>Modeling and Analysis of Real-Time and Embedded Systems</w:t>
      </w:r>
      <w:r w:rsidRPr="00505E2C">
        <w:rPr>
          <w:rFonts w:hint="eastAsia"/>
          <w:sz w:val="24"/>
          <w:szCs w:val="24"/>
        </w:rPr>
        <w:t>，</w:t>
      </w:r>
      <w:r w:rsidRPr="00505E2C">
        <w:rPr>
          <w:rFonts w:hint="eastAsia"/>
          <w:sz w:val="24"/>
          <w:szCs w:val="24"/>
        </w:rPr>
        <w:t>MARTE</w:t>
      </w:r>
      <w:r w:rsidRPr="00505E2C">
        <w:rPr>
          <w:rStyle w:val="suporsub"/>
          <w:sz w:val="24"/>
          <w:szCs w:val="24"/>
        </w:rPr>
        <w:t>）所建立的设计模型；支持设计模型的自动导入以及</w:t>
      </w:r>
      <w:r w:rsidRPr="00505E2C">
        <w:rPr>
          <w:rStyle w:val="suporsub"/>
          <w:rFonts w:hint="eastAsia"/>
          <w:sz w:val="24"/>
          <w:szCs w:val="24"/>
        </w:rPr>
        <w:t>详细地</w:t>
      </w:r>
      <w:r w:rsidRPr="00505E2C">
        <w:rPr>
          <w:rStyle w:val="suporsub"/>
          <w:sz w:val="24"/>
          <w:szCs w:val="24"/>
        </w:rPr>
        <w:t>分析过程和分析结果的可视化。</w:t>
      </w:r>
      <w:r w:rsidR="00AF3BD3" w:rsidRPr="00505E2C">
        <w:rPr>
          <w:rFonts w:ascii="宋体" w:eastAsia="宋体" w:hAnsi="宋体" w:cs="宋体" w:hint="eastAsia"/>
          <w:color w:val="000000"/>
          <w:sz w:val="24"/>
          <w:szCs w:val="24"/>
        </w:rPr>
        <w:t>用户</w:t>
      </w:r>
      <w:r w:rsidR="00657893" w:rsidRPr="00505E2C">
        <w:rPr>
          <w:rFonts w:ascii="宋体" w:eastAsia="宋体" w:hAnsi="宋体" w:cs="宋体" w:hint="eastAsia"/>
          <w:color w:val="000000"/>
          <w:sz w:val="24"/>
          <w:szCs w:val="24"/>
        </w:rPr>
        <w:t>使</w:t>
      </w:r>
      <w:r w:rsidR="00505E2C">
        <w:rPr>
          <w:rFonts w:ascii="宋体" w:eastAsia="宋体" w:hAnsi="宋体" w:cs="宋体" w:hint="eastAsia"/>
          <w:color w:val="000000"/>
          <w:sz w:val="24"/>
          <w:szCs w:val="24"/>
        </w:rPr>
        <w:t>用建模工具建立面向嵌入式系统的设计模型，并配置相应的非功能性参数值</w:t>
      </w:r>
      <w:r w:rsidR="00657893" w:rsidRPr="00505E2C">
        <w:rPr>
          <w:rFonts w:ascii="宋体" w:eastAsia="宋体" w:hAnsi="宋体" w:cs="宋体" w:hint="eastAsia"/>
          <w:color w:val="000000"/>
          <w:sz w:val="24"/>
          <w:szCs w:val="24"/>
        </w:rPr>
        <w:t>。将所生成的</w:t>
      </w:r>
      <w:r w:rsidR="00505E2C">
        <w:rPr>
          <w:rFonts w:ascii="宋体" w:eastAsia="宋体" w:hAnsi="宋体" w:cs="宋体" w:hint="eastAsia"/>
          <w:color w:val="000000"/>
          <w:sz w:val="24"/>
          <w:szCs w:val="24"/>
        </w:rPr>
        <w:t>设计模型</w:t>
      </w:r>
      <w:r w:rsidR="00657893" w:rsidRPr="00505E2C">
        <w:rPr>
          <w:rFonts w:ascii="宋体" w:eastAsia="宋体" w:hAnsi="宋体" w:cs="宋体" w:hint="eastAsia"/>
          <w:color w:val="000000"/>
          <w:sz w:val="24"/>
          <w:szCs w:val="24"/>
        </w:rPr>
        <w:t>文件为仿真引擎的输入，即可自动生成从设计模型到仿真模型的转换，并仿真系统运行，收集系统运行时数据。</w:t>
      </w:r>
    </w:p>
    <w:p w:rsidR="000126AB" w:rsidRPr="00D52B66" w:rsidRDefault="00F047E0" w:rsidP="00D52B66">
      <w:pPr>
        <w:pStyle w:val="1"/>
        <w:rPr>
          <w:rFonts w:ascii="宋体" w:eastAsia="宋体" w:hAnsi="宋体" w:cs="宋体"/>
          <w:color w:val="000000"/>
          <w:sz w:val="24"/>
          <w:szCs w:val="24"/>
        </w:rPr>
      </w:pPr>
      <w:bookmarkStart w:id="13" w:name="_Toc432195445"/>
      <w:bookmarkStart w:id="14" w:name="_Toc432195620"/>
      <w:r>
        <w:rPr>
          <w:rFonts w:hint="eastAsia"/>
        </w:rPr>
        <w:lastRenderedPageBreak/>
        <w:t xml:space="preserve">2. </w:t>
      </w:r>
      <w:r w:rsidR="000126AB">
        <w:rPr>
          <w:rFonts w:hint="eastAsia"/>
        </w:rPr>
        <w:t>使用说明</w:t>
      </w:r>
      <w:bookmarkEnd w:id="13"/>
      <w:bookmarkEnd w:id="14"/>
    </w:p>
    <w:p w:rsidR="00F047E0" w:rsidRDefault="00803862" w:rsidP="00803862">
      <w:pPr>
        <w:pStyle w:val="2"/>
      </w:pPr>
      <w:bookmarkStart w:id="15" w:name="_Toc432195446"/>
      <w:bookmarkStart w:id="16" w:name="_Toc432195621"/>
      <w:r>
        <w:rPr>
          <w:rFonts w:hint="eastAsia"/>
        </w:rPr>
        <w:t>2.1</w:t>
      </w:r>
      <w:r w:rsidR="00F047E0">
        <w:rPr>
          <w:rFonts w:hint="eastAsia"/>
        </w:rPr>
        <w:t>建立</w:t>
      </w:r>
      <w:r>
        <w:rPr>
          <w:rFonts w:hint="eastAsia"/>
        </w:rPr>
        <w:t>设计模型</w:t>
      </w:r>
      <w:bookmarkEnd w:id="15"/>
      <w:bookmarkEnd w:id="16"/>
    </w:p>
    <w:p w:rsidR="00803862" w:rsidRPr="005353BB" w:rsidRDefault="00D52B66" w:rsidP="00757A27">
      <w:pPr>
        <w:spacing w:line="360" w:lineRule="auto"/>
        <w:ind w:firstLineChars="200" w:firstLine="480"/>
        <w:rPr>
          <w:sz w:val="24"/>
          <w:szCs w:val="24"/>
        </w:rPr>
      </w:pPr>
      <w:r w:rsidRPr="005353BB">
        <w:rPr>
          <w:rFonts w:hint="eastAsia"/>
          <w:sz w:val="24"/>
          <w:szCs w:val="24"/>
        </w:rPr>
        <w:t>首先使用</w:t>
      </w:r>
      <w:r w:rsidR="005353BB" w:rsidRPr="005353BB">
        <w:rPr>
          <w:rFonts w:hint="eastAsia"/>
          <w:sz w:val="24"/>
          <w:szCs w:val="24"/>
        </w:rPr>
        <w:t>可视化</w:t>
      </w:r>
      <w:r w:rsidRPr="005353BB">
        <w:rPr>
          <w:rFonts w:hint="eastAsia"/>
          <w:sz w:val="24"/>
          <w:szCs w:val="24"/>
        </w:rPr>
        <w:t>建模工具建立面向嵌入式系统的设计模型</w:t>
      </w:r>
      <w:r w:rsidR="005353BB">
        <w:rPr>
          <w:rFonts w:hint="eastAsia"/>
          <w:sz w:val="24"/>
          <w:szCs w:val="24"/>
        </w:rPr>
        <w:t>。以本课题数据传输中间件作为背景使</w:t>
      </w:r>
      <w:r w:rsidR="005353BB" w:rsidRPr="005353BB">
        <w:rPr>
          <w:rFonts w:hint="eastAsia"/>
          <w:sz w:val="24"/>
          <w:szCs w:val="24"/>
        </w:rPr>
        <w:t>用开源建模工具</w:t>
      </w:r>
      <w:r w:rsidR="005353BB" w:rsidRPr="005353BB">
        <w:rPr>
          <w:rFonts w:hint="eastAsia"/>
          <w:sz w:val="24"/>
          <w:szCs w:val="24"/>
        </w:rPr>
        <w:t>Papyrus</w:t>
      </w:r>
      <w:r w:rsidR="005353BB">
        <w:rPr>
          <w:rFonts w:hint="eastAsia"/>
          <w:sz w:val="24"/>
          <w:szCs w:val="24"/>
        </w:rPr>
        <w:t>建立其设计模型作为仿真引擎的输入</w:t>
      </w:r>
      <w:r w:rsidR="00EB7F56">
        <w:rPr>
          <w:rFonts w:hint="eastAsia"/>
          <w:sz w:val="24"/>
          <w:szCs w:val="24"/>
        </w:rPr>
        <w:t>，下面对该设计模型进行</w:t>
      </w:r>
      <w:r w:rsidR="009B7BA8">
        <w:rPr>
          <w:rFonts w:hint="eastAsia"/>
          <w:sz w:val="24"/>
          <w:szCs w:val="24"/>
        </w:rPr>
        <w:t>简单</w:t>
      </w:r>
      <w:r w:rsidR="00EB7F56">
        <w:rPr>
          <w:rFonts w:hint="eastAsia"/>
          <w:sz w:val="24"/>
          <w:szCs w:val="24"/>
        </w:rPr>
        <w:t>描述。</w:t>
      </w:r>
    </w:p>
    <w:p w:rsidR="00803862" w:rsidRDefault="00803862" w:rsidP="00803862">
      <w:pPr>
        <w:pStyle w:val="3"/>
      </w:pPr>
      <w:bookmarkStart w:id="17" w:name="_Toc432195447"/>
      <w:bookmarkStart w:id="18" w:name="_Toc432195622"/>
      <w:r>
        <w:rPr>
          <w:rFonts w:hint="eastAsia"/>
        </w:rPr>
        <w:t xml:space="preserve">2.1.1 </w:t>
      </w:r>
      <w:r>
        <w:rPr>
          <w:rFonts w:hint="eastAsia"/>
        </w:rPr>
        <w:t>顺序模型</w:t>
      </w:r>
      <w:bookmarkEnd w:id="17"/>
      <w:bookmarkEnd w:id="18"/>
    </w:p>
    <w:p w:rsidR="00EB7F56" w:rsidRDefault="00EB7F56" w:rsidP="00EB7F56">
      <w:pPr>
        <w:pStyle w:val="a9"/>
        <w:numPr>
          <w:ilvl w:val="0"/>
          <w:numId w:val="4"/>
        </w:numPr>
      </w:pPr>
      <w:r>
        <w:rPr>
          <w:rFonts w:hint="eastAsia"/>
        </w:rPr>
        <w:t>发布端请求</w:t>
      </w:r>
      <w:r>
        <w:t>发布</w:t>
      </w:r>
      <w:r>
        <w:rPr>
          <w:rFonts w:hint="eastAsia"/>
        </w:rPr>
        <w:t>流程</w:t>
      </w:r>
    </w:p>
    <w:p w:rsidR="00EB7F56" w:rsidRPr="00EB7F56" w:rsidRDefault="00EB7F56" w:rsidP="00757A27">
      <w:pPr>
        <w:spacing w:line="360" w:lineRule="auto"/>
        <w:ind w:firstLineChars="200" w:firstLine="480"/>
        <w:rPr>
          <w:sz w:val="24"/>
          <w:szCs w:val="24"/>
        </w:rPr>
      </w:pPr>
      <w:r w:rsidRPr="00EB7F56">
        <w:rPr>
          <w:rFonts w:hint="eastAsia"/>
          <w:sz w:val="24"/>
          <w:szCs w:val="24"/>
        </w:rPr>
        <w:t>该</w:t>
      </w:r>
      <w:r w:rsidRPr="00EB7F56">
        <w:rPr>
          <w:sz w:val="24"/>
          <w:szCs w:val="24"/>
        </w:rPr>
        <w:t>顺序图用来描述</w:t>
      </w:r>
      <w:r w:rsidRPr="00EB7F56">
        <w:rPr>
          <w:rFonts w:hint="eastAsia"/>
          <w:sz w:val="24"/>
          <w:szCs w:val="24"/>
        </w:rPr>
        <w:t>DDS</w:t>
      </w:r>
      <w:r w:rsidRPr="00EB7F56">
        <w:rPr>
          <w:rFonts w:hint="eastAsia"/>
          <w:sz w:val="24"/>
          <w:szCs w:val="24"/>
        </w:rPr>
        <w:t>中间</w:t>
      </w:r>
      <w:proofErr w:type="gramStart"/>
      <w:r w:rsidRPr="00EB7F56">
        <w:rPr>
          <w:rFonts w:hint="eastAsia"/>
          <w:sz w:val="24"/>
          <w:szCs w:val="24"/>
        </w:rPr>
        <w:t>件</w:t>
      </w:r>
      <w:r w:rsidRPr="00EB7F56">
        <w:rPr>
          <w:sz w:val="24"/>
          <w:szCs w:val="24"/>
        </w:rPr>
        <w:t>发布</w:t>
      </w:r>
      <w:proofErr w:type="gramEnd"/>
      <w:r w:rsidRPr="00EB7F56">
        <w:rPr>
          <w:sz w:val="24"/>
          <w:szCs w:val="24"/>
        </w:rPr>
        <w:t>过程，</w:t>
      </w:r>
      <w:r w:rsidRPr="00EB7F56">
        <w:rPr>
          <w:rFonts w:hint="eastAsia"/>
          <w:sz w:val="24"/>
          <w:szCs w:val="24"/>
        </w:rPr>
        <w:t>为</w:t>
      </w:r>
      <w:r w:rsidRPr="00EB7F56">
        <w:rPr>
          <w:sz w:val="24"/>
          <w:szCs w:val="24"/>
        </w:rPr>
        <w:t>消息的</w:t>
      </w:r>
      <w:proofErr w:type="gramStart"/>
      <w:r w:rsidRPr="00EB7F56">
        <w:rPr>
          <w:sz w:val="24"/>
          <w:szCs w:val="24"/>
        </w:rPr>
        <w:t>发送</w:t>
      </w:r>
      <w:r w:rsidRPr="00EB7F56">
        <w:rPr>
          <w:rFonts w:hint="eastAsia"/>
          <w:sz w:val="24"/>
          <w:szCs w:val="24"/>
        </w:rPr>
        <w:t>做</w:t>
      </w:r>
      <w:proofErr w:type="gramEnd"/>
      <w:r w:rsidRPr="00EB7F56">
        <w:rPr>
          <w:rFonts w:hint="eastAsia"/>
          <w:sz w:val="24"/>
          <w:szCs w:val="24"/>
        </w:rPr>
        <w:t>准备</w:t>
      </w:r>
      <w:r w:rsidRPr="00EB7F56">
        <w:rPr>
          <w:sz w:val="24"/>
          <w:szCs w:val="24"/>
        </w:rPr>
        <w:t>工作。</w:t>
      </w:r>
      <w:r w:rsidRPr="00EB7F56">
        <w:rPr>
          <w:rFonts w:hint="eastAsia"/>
          <w:sz w:val="24"/>
          <w:szCs w:val="24"/>
        </w:rPr>
        <w:t>如图</w:t>
      </w:r>
      <w:r>
        <w:rPr>
          <w:rFonts w:hint="eastAsia"/>
          <w:sz w:val="24"/>
          <w:szCs w:val="24"/>
        </w:rPr>
        <w:t>1</w:t>
      </w:r>
      <w:r w:rsidRPr="00EB7F56">
        <w:rPr>
          <w:rFonts w:hint="eastAsia"/>
          <w:sz w:val="24"/>
          <w:szCs w:val="24"/>
        </w:rPr>
        <w:t>所示</w:t>
      </w:r>
      <w:r w:rsidRPr="00EB7F56">
        <w:rPr>
          <w:sz w:val="24"/>
          <w:szCs w:val="24"/>
        </w:rPr>
        <w:t>，首先</w:t>
      </w:r>
      <w:r w:rsidRPr="00EB7F56">
        <w:rPr>
          <w:rFonts w:hint="eastAsia"/>
          <w:sz w:val="24"/>
          <w:szCs w:val="24"/>
        </w:rPr>
        <w:t>发布者</w:t>
      </w:r>
      <w:r w:rsidRPr="00EB7F56">
        <w:rPr>
          <w:sz w:val="24"/>
          <w:szCs w:val="24"/>
        </w:rPr>
        <w:t>依据所提供的</w:t>
      </w:r>
      <w:r w:rsidRPr="00EB7F56">
        <w:rPr>
          <w:rFonts w:hint="eastAsia"/>
          <w:sz w:val="24"/>
          <w:szCs w:val="24"/>
        </w:rPr>
        <w:t>主题</w:t>
      </w:r>
      <w:r w:rsidRPr="00EB7F56">
        <w:rPr>
          <w:rFonts w:hint="eastAsia"/>
          <w:sz w:val="24"/>
          <w:szCs w:val="24"/>
        </w:rPr>
        <w:t>ID</w:t>
      </w:r>
      <w:r w:rsidRPr="00EB7F56">
        <w:rPr>
          <w:rFonts w:hint="eastAsia"/>
          <w:sz w:val="24"/>
          <w:szCs w:val="24"/>
        </w:rPr>
        <w:t>、域</w:t>
      </w:r>
      <w:r w:rsidRPr="00EB7F56">
        <w:rPr>
          <w:rFonts w:hint="eastAsia"/>
          <w:sz w:val="24"/>
          <w:szCs w:val="24"/>
        </w:rPr>
        <w:t>ID</w:t>
      </w:r>
      <w:r w:rsidRPr="00EB7F56">
        <w:rPr>
          <w:rFonts w:hint="eastAsia"/>
          <w:sz w:val="24"/>
          <w:szCs w:val="24"/>
        </w:rPr>
        <w:t>寻找域的</w:t>
      </w:r>
      <w:r w:rsidRPr="00EB7F56">
        <w:rPr>
          <w:sz w:val="24"/>
          <w:szCs w:val="24"/>
        </w:rPr>
        <w:t>管理对象，</w:t>
      </w:r>
      <w:r w:rsidRPr="00EB7F56">
        <w:rPr>
          <w:rFonts w:hint="eastAsia"/>
          <w:sz w:val="24"/>
          <w:szCs w:val="24"/>
        </w:rPr>
        <w:t>查看该</w:t>
      </w:r>
      <w:r w:rsidRPr="00EB7F56">
        <w:rPr>
          <w:sz w:val="24"/>
          <w:szCs w:val="24"/>
        </w:rPr>
        <w:t>主题是否是第一次发布，如果不是则需要建立相应的</w:t>
      </w:r>
      <w:proofErr w:type="spellStart"/>
      <w:r w:rsidRPr="00EB7F56">
        <w:rPr>
          <w:rFonts w:hint="eastAsia"/>
          <w:sz w:val="24"/>
          <w:szCs w:val="24"/>
        </w:rPr>
        <w:t>D</w:t>
      </w:r>
      <w:r w:rsidRPr="00EB7F56">
        <w:rPr>
          <w:sz w:val="24"/>
          <w:szCs w:val="24"/>
        </w:rPr>
        <w:t>ata</w:t>
      </w:r>
      <w:r w:rsidRPr="00EB7F56">
        <w:rPr>
          <w:rFonts w:hint="eastAsia"/>
          <w:sz w:val="24"/>
          <w:szCs w:val="24"/>
        </w:rPr>
        <w:t>W</w:t>
      </w:r>
      <w:r w:rsidRPr="00EB7F56">
        <w:rPr>
          <w:sz w:val="24"/>
          <w:szCs w:val="24"/>
        </w:rPr>
        <w:t>riter</w:t>
      </w:r>
      <w:proofErr w:type="spellEnd"/>
      <w:r w:rsidRPr="00EB7F56">
        <w:rPr>
          <w:rFonts w:hint="eastAsia"/>
          <w:sz w:val="24"/>
          <w:szCs w:val="24"/>
        </w:rPr>
        <w:t>和</w:t>
      </w:r>
      <w:proofErr w:type="spellStart"/>
      <w:r w:rsidRPr="00EB7F56">
        <w:rPr>
          <w:rFonts w:hint="eastAsia"/>
          <w:sz w:val="24"/>
          <w:szCs w:val="24"/>
        </w:rPr>
        <w:t>T</w:t>
      </w:r>
      <w:r w:rsidRPr="00EB7F56">
        <w:rPr>
          <w:sz w:val="24"/>
          <w:szCs w:val="24"/>
        </w:rPr>
        <w:t>ransportInterface</w:t>
      </w:r>
      <w:proofErr w:type="spellEnd"/>
      <w:r w:rsidRPr="00EB7F56">
        <w:rPr>
          <w:rFonts w:hint="eastAsia"/>
          <w:sz w:val="24"/>
          <w:szCs w:val="24"/>
        </w:rPr>
        <w:t>，准备</w:t>
      </w:r>
      <w:r w:rsidRPr="00EB7F56">
        <w:rPr>
          <w:sz w:val="24"/>
          <w:szCs w:val="24"/>
        </w:rPr>
        <w:t>数据发送。</w:t>
      </w:r>
    </w:p>
    <w:p w:rsidR="00803862" w:rsidRDefault="00803862" w:rsidP="00F047E0">
      <w:r>
        <w:rPr>
          <w:rFonts w:hint="eastAsia"/>
          <w:noProof/>
        </w:rPr>
        <w:drawing>
          <wp:inline distT="0" distB="0" distL="0" distR="0" wp14:anchorId="3C926397" wp14:editId="570367CE">
            <wp:extent cx="5760000" cy="28548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5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862" w:rsidRDefault="00EB7F56" w:rsidP="00EB7F56">
      <w:pPr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rPr>
          <w:rFonts w:hint="eastAsia"/>
        </w:rPr>
        <w:t>：</w:t>
      </w:r>
      <w:r w:rsidRPr="000114CD">
        <w:rPr>
          <w:rFonts w:hint="eastAsia"/>
          <w:szCs w:val="21"/>
        </w:rPr>
        <w:t>发布端</w:t>
      </w:r>
      <w:r w:rsidRPr="000114CD">
        <w:rPr>
          <w:szCs w:val="21"/>
        </w:rPr>
        <w:t>请求发布流程</w:t>
      </w:r>
    </w:p>
    <w:p w:rsidR="00EB7F56" w:rsidRDefault="00EB7F56" w:rsidP="00EB7F56">
      <w:pPr>
        <w:pStyle w:val="a9"/>
        <w:numPr>
          <w:ilvl w:val="0"/>
          <w:numId w:val="4"/>
        </w:numPr>
      </w:pPr>
      <w:r>
        <w:rPr>
          <w:rFonts w:hint="eastAsia"/>
        </w:rPr>
        <w:t>发布端</w:t>
      </w:r>
      <w:r>
        <w:t>发送</w:t>
      </w:r>
      <w:r>
        <w:rPr>
          <w:rFonts w:hint="eastAsia"/>
        </w:rPr>
        <w:t>数据流程</w:t>
      </w:r>
    </w:p>
    <w:p w:rsidR="00EB7F56" w:rsidRPr="00EB7F56" w:rsidRDefault="00EB7F56" w:rsidP="00757A27">
      <w:pPr>
        <w:pStyle w:val="a9"/>
        <w:spacing w:line="360" w:lineRule="auto"/>
        <w:ind w:firstLineChars="200" w:firstLine="480"/>
      </w:pPr>
      <w:r>
        <w:rPr>
          <w:rFonts w:hint="eastAsia"/>
        </w:rPr>
        <w:t>发布者发布了主题信息后，之后向订阅者发送所</w:t>
      </w:r>
      <w:r>
        <w:t>订阅</w:t>
      </w:r>
      <w:r>
        <w:rPr>
          <w:rFonts w:hint="eastAsia"/>
        </w:rPr>
        <w:t>主题的数据。当调用发送操作后，实际的发送是由传输协议进行发送。发送</w:t>
      </w:r>
      <w:r>
        <w:t>流程</w:t>
      </w:r>
      <w:r>
        <w:rPr>
          <w:rFonts w:hint="eastAsia"/>
        </w:rPr>
        <w:t>如图2所示</w:t>
      </w:r>
      <w:r>
        <w:t>，</w:t>
      </w:r>
      <w:r>
        <w:rPr>
          <w:rFonts w:hint="eastAsia"/>
        </w:rPr>
        <w:t>首先</w:t>
      </w:r>
      <w:r w:rsidRPr="00255388">
        <w:rPr>
          <w:rFonts w:hint="eastAsia"/>
        </w:rPr>
        <w:t>应用程序调用发送信息接口，根据参数域ID获得该域的管理类，然后调用该类的查</w:t>
      </w:r>
      <w:r w:rsidRPr="00255388">
        <w:rPr>
          <w:rFonts w:hint="eastAsia"/>
        </w:rPr>
        <w:lastRenderedPageBreak/>
        <w:t>找发布者操作，获取发布者实体，发布者通过查找该主题的数据写入实体，对信息进行写入操作，调用在请求发布模块创建好的传输接口对信息进行封装，通过网络套接字将信息发送出去。</w:t>
      </w:r>
    </w:p>
    <w:p w:rsidR="00803862" w:rsidRDefault="00803862" w:rsidP="00F047E0">
      <w:r>
        <w:rPr>
          <w:noProof/>
        </w:rPr>
        <w:drawing>
          <wp:inline distT="0" distB="0" distL="0" distR="0" wp14:anchorId="38B21C68" wp14:editId="23F8A211">
            <wp:extent cx="5274310" cy="2426720"/>
            <wp:effectExtent l="0" t="0" r="0" b="0"/>
            <wp:docPr id="17" name="图片 17" descr="se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en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56" w:rsidRPr="000114CD" w:rsidRDefault="00EB7F56" w:rsidP="00EB7F56">
      <w:pPr>
        <w:pStyle w:val="a9"/>
        <w:spacing w:line="240" w:lineRule="auto"/>
        <w:ind w:firstLine="0"/>
        <w:jc w:val="center"/>
        <w:rPr>
          <w:sz w:val="21"/>
          <w:szCs w:val="21"/>
        </w:rPr>
      </w:pPr>
      <w:r>
        <w:rPr>
          <w:rFonts w:hint="eastAsia"/>
        </w:rPr>
        <w:t>图2：</w:t>
      </w:r>
      <w:r w:rsidRPr="000114CD">
        <w:rPr>
          <w:sz w:val="21"/>
          <w:szCs w:val="21"/>
        </w:rPr>
        <w:t>发</w:t>
      </w:r>
      <w:r w:rsidRPr="000114CD">
        <w:rPr>
          <w:rFonts w:hint="eastAsia"/>
          <w:sz w:val="21"/>
          <w:szCs w:val="21"/>
        </w:rPr>
        <w:t>布</w:t>
      </w:r>
      <w:r w:rsidRPr="000114CD">
        <w:rPr>
          <w:sz w:val="21"/>
          <w:szCs w:val="21"/>
        </w:rPr>
        <w:t>端发送数据流程</w:t>
      </w:r>
    </w:p>
    <w:p w:rsidR="00EB7F56" w:rsidRDefault="00EB7F56" w:rsidP="00757A27">
      <w:pPr>
        <w:pStyle w:val="a9"/>
        <w:numPr>
          <w:ilvl w:val="0"/>
          <w:numId w:val="4"/>
        </w:numPr>
        <w:spacing w:line="360" w:lineRule="auto"/>
      </w:pPr>
      <w:proofErr w:type="gramStart"/>
      <w:r>
        <w:rPr>
          <w:rFonts w:hint="eastAsia"/>
        </w:rPr>
        <w:t>收端</w:t>
      </w:r>
      <w:r>
        <w:t>接收</w:t>
      </w:r>
      <w:proofErr w:type="gramEnd"/>
      <w:r>
        <w:rPr>
          <w:rFonts w:hint="eastAsia"/>
        </w:rPr>
        <w:t>数据流程</w:t>
      </w:r>
    </w:p>
    <w:p w:rsidR="00803862" w:rsidRDefault="00EB7F56" w:rsidP="00757A27">
      <w:pPr>
        <w:pStyle w:val="a9"/>
        <w:spacing w:line="360" w:lineRule="auto"/>
        <w:ind w:firstLineChars="200" w:firstLine="480"/>
      </w:pPr>
      <w:r>
        <w:rPr>
          <w:rFonts w:hint="eastAsia"/>
        </w:rPr>
        <w:t>订阅者在订阅了相关主题信息后，便可以采用</w:t>
      </w:r>
      <w:r>
        <w:t>回调机制</w:t>
      </w:r>
      <w:r>
        <w:rPr>
          <w:rFonts w:hint="eastAsia"/>
        </w:rPr>
        <w:t>实时接收信息，</w:t>
      </w:r>
      <w:r>
        <w:t>其</w:t>
      </w:r>
      <w:r>
        <w:rPr>
          <w:rFonts w:hint="eastAsia"/>
        </w:rPr>
        <w:t>接收</w:t>
      </w:r>
      <w:r>
        <w:t>流程如</w:t>
      </w:r>
      <w:r>
        <w:rPr>
          <w:rFonts w:hint="eastAsia"/>
        </w:rPr>
        <w:t>图3所示</w:t>
      </w:r>
      <w:r>
        <w:t>。</w:t>
      </w:r>
      <w:r>
        <w:rPr>
          <w:rFonts w:hint="eastAsia"/>
        </w:rPr>
        <w:t>首先负责网络通讯的模块接收到主题信息后，全局的</w:t>
      </w:r>
      <w:proofErr w:type="spellStart"/>
      <w:r>
        <w:rPr>
          <w:rFonts w:hint="eastAsia"/>
        </w:rPr>
        <w:t>IAppBaseHandle</w:t>
      </w:r>
      <w:proofErr w:type="spellEnd"/>
      <w:r>
        <w:rPr>
          <w:rFonts w:hint="eastAsia"/>
        </w:rPr>
        <w:t>类，有该类通知对应域的Subscriber，同时通知</w:t>
      </w:r>
      <w:proofErr w:type="spellStart"/>
      <w:r>
        <w:rPr>
          <w:rFonts w:hint="eastAsia"/>
        </w:rPr>
        <w:t>SubscriberListener</w:t>
      </w:r>
      <w:proofErr w:type="spellEnd"/>
      <w:r>
        <w:rPr>
          <w:rFonts w:hint="eastAsia"/>
        </w:rPr>
        <w:t>处理同时订阅多个主题的联合订阅，而每次订阅一种类型的订阅都用（</w:t>
      </w:r>
      <w:proofErr w:type="spellStart"/>
      <w:r>
        <w:rPr>
          <w:rFonts w:hint="eastAsia"/>
        </w:rPr>
        <w:t>DataReader</w:t>
      </w:r>
      <w:proofErr w:type="spellEnd"/>
      <w:r>
        <w:rPr>
          <w:rFonts w:hint="eastAsia"/>
        </w:rPr>
        <w:t>）来处理，与</w:t>
      </w:r>
      <w:proofErr w:type="spellStart"/>
      <w:r>
        <w:rPr>
          <w:rFonts w:hint="eastAsia"/>
        </w:rPr>
        <w:t>DataReader</w:t>
      </w:r>
      <w:proofErr w:type="spellEnd"/>
      <w:r>
        <w:rPr>
          <w:rFonts w:hint="eastAsia"/>
        </w:rPr>
        <w:t>对应的</w:t>
      </w:r>
      <w:proofErr w:type="spellStart"/>
      <w:r>
        <w:rPr>
          <w:rFonts w:hint="eastAsia"/>
        </w:rPr>
        <w:t>DataReaderListener</w:t>
      </w:r>
      <w:proofErr w:type="spellEnd"/>
      <w:r>
        <w:rPr>
          <w:rFonts w:hint="eastAsia"/>
        </w:rPr>
        <w:t>接收到有信息到达的事件后，通过主题信息查找对应的Handler类，自动回调应用程序的接收函数，便可完成信息的接收。</w:t>
      </w:r>
    </w:p>
    <w:p w:rsidR="00803862" w:rsidRDefault="00803862" w:rsidP="00F047E0">
      <w:r>
        <w:rPr>
          <w:noProof/>
        </w:rPr>
        <w:drawing>
          <wp:inline distT="0" distB="0" distL="0" distR="0" wp14:anchorId="146E2951" wp14:editId="6133B24F">
            <wp:extent cx="5274310" cy="2571226"/>
            <wp:effectExtent l="0" t="0" r="0" b="0"/>
            <wp:docPr id="20" name="图片 20" descr="rece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ceiv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1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7F56" w:rsidRPr="00273B20" w:rsidRDefault="00EB7F56" w:rsidP="00EB7F56">
      <w:pPr>
        <w:jc w:val="center"/>
        <w:rPr>
          <w:rFonts w:ascii="宋体" w:hAnsi="宋体"/>
          <w:szCs w:val="21"/>
        </w:rPr>
      </w:pPr>
      <w:r w:rsidRPr="00273B20">
        <w:rPr>
          <w:rFonts w:ascii="宋体" w:hAnsi="宋体" w:hint="eastAsia"/>
          <w:szCs w:val="21"/>
        </w:rPr>
        <w:t>图</w:t>
      </w:r>
      <w:r>
        <w:rPr>
          <w:rFonts w:ascii="宋体" w:hAnsi="宋体" w:hint="eastAsia"/>
          <w:szCs w:val="21"/>
        </w:rPr>
        <w:t xml:space="preserve"> 3</w:t>
      </w:r>
      <w:r w:rsidRPr="00273B20">
        <w:rPr>
          <w:rFonts w:ascii="宋体" w:hAnsi="宋体" w:hint="eastAsia"/>
          <w:szCs w:val="21"/>
        </w:rPr>
        <w:t>：</w:t>
      </w:r>
      <w:r w:rsidRPr="00273B20">
        <w:rPr>
          <w:rFonts w:ascii="宋体" w:hAnsi="宋体"/>
          <w:szCs w:val="21"/>
        </w:rPr>
        <w:t>订阅端接收数据流程</w:t>
      </w:r>
    </w:p>
    <w:p w:rsidR="00EB7F56" w:rsidRDefault="00EB7F56" w:rsidP="00EB7F56">
      <w:pPr>
        <w:pStyle w:val="a9"/>
        <w:numPr>
          <w:ilvl w:val="0"/>
          <w:numId w:val="4"/>
        </w:numPr>
      </w:pPr>
      <w:r>
        <w:lastRenderedPageBreak/>
        <w:t>链路</w:t>
      </w:r>
      <w:r>
        <w:rPr>
          <w:rFonts w:hint="eastAsia"/>
        </w:rPr>
        <w:t>中</w:t>
      </w:r>
      <w:r>
        <w:t>传输</w:t>
      </w:r>
      <w:r>
        <w:rPr>
          <w:rFonts w:hint="eastAsia"/>
        </w:rPr>
        <w:t>数据</w:t>
      </w:r>
      <w:r>
        <w:t>流程</w:t>
      </w:r>
    </w:p>
    <w:p w:rsidR="00803862" w:rsidRDefault="009B7BA8" w:rsidP="00757A27">
      <w:pPr>
        <w:pStyle w:val="a9"/>
        <w:spacing w:line="360" w:lineRule="auto"/>
        <w:ind w:firstLineChars="200" w:firstLine="480"/>
      </w:pPr>
      <w:r>
        <w:rPr>
          <w:rFonts w:hint="eastAsia"/>
        </w:rPr>
        <w:t>分布</w:t>
      </w:r>
      <w:r>
        <w:t>式系统节点</w:t>
      </w:r>
      <w:r>
        <w:rPr>
          <w:rFonts w:hint="eastAsia"/>
        </w:rPr>
        <w:t>之间</w:t>
      </w:r>
      <w:r>
        <w:t>的数据</w:t>
      </w:r>
      <w:r>
        <w:rPr>
          <w:rFonts w:hint="eastAsia"/>
        </w:rPr>
        <w:t>传输过程</w:t>
      </w:r>
      <w:r>
        <w:t>如图</w:t>
      </w:r>
      <w:r>
        <w:rPr>
          <w:rFonts w:hint="eastAsia"/>
        </w:rPr>
        <w:t>4所示</w:t>
      </w:r>
      <w:r>
        <w:t>，</w:t>
      </w:r>
      <w:r>
        <w:rPr>
          <w:rFonts w:hint="eastAsia"/>
        </w:rPr>
        <w:t>主要</w:t>
      </w:r>
      <w:r>
        <w:t>用来分析</w:t>
      </w:r>
      <w:r>
        <w:rPr>
          <w:rFonts w:hint="eastAsia"/>
        </w:rPr>
        <w:t>节点</w:t>
      </w:r>
      <w:r>
        <w:t>之间数据传输过程中丢包重传过程。</w:t>
      </w:r>
      <w:r>
        <w:rPr>
          <w:rFonts w:hint="eastAsia"/>
        </w:rPr>
        <w:t>使用M</w:t>
      </w:r>
      <w:r>
        <w:t>ARTE</w:t>
      </w:r>
      <w:r>
        <w:rPr>
          <w:rFonts w:hint="eastAsia"/>
        </w:rPr>
        <w:t>性能</w:t>
      </w:r>
      <w:r>
        <w:t>分析</w:t>
      </w:r>
      <w:r>
        <w:rPr>
          <w:rFonts w:hint="eastAsia"/>
        </w:rPr>
        <w:t>建模</w:t>
      </w:r>
      <w:r>
        <w:t>包</w:t>
      </w:r>
      <w:r>
        <w:rPr>
          <w:rFonts w:hint="eastAsia"/>
        </w:rPr>
        <w:t>PAM的</w:t>
      </w:r>
      <w:r>
        <w:t>构造型</w:t>
      </w:r>
      <w:proofErr w:type="spellStart"/>
      <w:r>
        <w:rPr>
          <w:rFonts w:hint="eastAsia"/>
        </w:rPr>
        <w:t>G</w:t>
      </w:r>
      <w:r>
        <w:t>a</w:t>
      </w:r>
      <w:r>
        <w:rPr>
          <w:rFonts w:hint="eastAsia"/>
        </w:rPr>
        <w:t>C</w:t>
      </w:r>
      <w:r>
        <w:t>ommStep</w:t>
      </w:r>
      <w:proofErr w:type="spellEnd"/>
      <w:r>
        <w:rPr>
          <w:rFonts w:hint="eastAsia"/>
        </w:rPr>
        <w:t>描述</w:t>
      </w:r>
      <w:r>
        <w:t>每次</w:t>
      </w:r>
      <w:r>
        <w:rPr>
          <w:rFonts w:hint="eastAsia"/>
        </w:rPr>
        <w:t>传输</w:t>
      </w:r>
      <w:r>
        <w:t>数据</w:t>
      </w:r>
      <w:r>
        <w:rPr>
          <w:rFonts w:hint="eastAsia"/>
        </w:rPr>
        <w:t>的大小，</w:t>
      </w:r>
      <w:r>
        <w:t>以及</w:t>
      </w:r>
      <w:r>
        <w:rPr>
          <w:rFonts w:hint="eastAsia"/>
        </w:rPr>
        <w:t>基于注释</w:t>
      </w:r>
      <w:r>
        <w:t>的形式</w:t>
      </w:r>
      <w:r>
        <w:rPr>
          <w:rFonts w:hint="eastAsia"/>
        </w:rPr>
        <w:t>标注</w:t>
      </w:r>
      <w:r>
        <w:t>传输不同的</w:t>
      </w:r>
      <w:r>
        <w:rPr>
          <w:rFonts w:hint="eastAsia"/>
        </w:rPr>
        <w:t>数据</w:t>
      </w:r>
      <w:r>
        <w:t>量</w:t>
      </w:r>
      <w:r>
        <w:rPr>
          <w:rFonts w:hint="eastAsia"/>
        </w:rPr>
        <w:t>所需要</w:t>
      </w:r>
      <w:r>
        <w:t>的时间和</w:t>
      </w:r>
      <w:r>
        <w:rPr>
          <w:rFonts w:hint="eastAsia"/>
        </w:rPr>
        <w:t>重传</w:t>
      </w:r>
      <w:r>
        <w:t>定时器的设置规则。</w:t>
      </w:r>
    </w:p>
    <w:p w:rsidR="00803862" w:rsidRDefault="00803862" w:rsidP="00F047E0">
      <w:r>
        <w:rPr>
          <w:noProof/>
        </w:rPr>
        <w:drawing>
          <wp:inline distT="0" distB="0" distL="0" distR="0" wp14:anchorId="174C6F25" wp14:editId="6A50AE3D">
            <wp:extent cx="5274310" cy="210470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4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B7F56" w:rsidRDefault="00EB7F56" w:rsidP="00EB7F56">
      <w:pPr>
        <w:jc w:val="center"/>
        <w:rPr>
          <w:szCs w:val="21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rPr>
          <w:rFonts w:hint="eastAsia"/>
        </w:rPr>
        <w:t>：</w:t>
      </w:r>
      <w:r w:rsidRPr="000114CD">
        <w:rPr>
          <w:rFonts w:hint="eastAsia"/>
          <w:szCs w:val="21"/>
        </w:rPr>
        <w:t>链路</w:t>
      </w:r>
      <w:r w:rsidRPr="000114CD">
        <w:rPr>
          <w:szCs w:val="21"/>
        </w:rPr>
        <w:t>数据传输流程</w:t>
      </w:r>
    </w:p>
    <w:p w:rsidR="009B7BA8" w:rsidRPr="009B7BA8" w:rsidRDefault="009B7BA8" w:rsidP="009B7BA8">
      <w:pPr>
        <w:pStyle w:val="a9"/>
        <w:numPr>
          <w:ilvl w:val="0"/>
          <w:numId w:val="4"/>
        </w:numPr>
      </w:pPr>
      <w:r>
        <w:rPr>
          <w:rFonts w:hint="eastAsia"/>
        </w:rPr>
        <w:t>系统</w:t>
      </w:r>
      <w:r>
        <w:t>调用进程行为</w:t>
      </w:r>
    </w:p>
    <w:p w:rsidR="00803862" w:rsidRDefault="00803862" w:rsidP="009B7BA8">
      <w:pPr>
        <w:jc w:val="center"/>
      </w:pPr>
      <w:r>
        <w:rPr>
          <w:noProof/>
        </w:rPr>
        <w:drawing>
          <wp:inline distT="0" distB="0" distL="0" distR="0" wp14:anchorId="34394529" wp14:editId="141EF80F">
            <wp:extent cx="4735830" cy="3759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5830" cy="37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B7BA8" w:rsidRDefault="009B7BA8" w:rsidP="009B7BA8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rPr>
          <w:rFonts w:hint="eastAsia"/>
        </w:rPr>
        <w:t>：</w:t>
      </w:r>
      <w:r w:rsidRPr="000114CD">
        <w:rPr>
          <w:rFonts w:hint="eastAsia"/>
          <w:szCs w:val="21"/>
        </w:rPr>
        <w:t>系统</w:t>
      </w:r>
      <w:r w:rsidRPr="000114CD">
        <w:rPr>
          <w:szCs w:val="21"/>
        </w:rPr>
        <w:t>调用进程行为</w:t>
      </w:r>
    </w:p>
    <w:p w:rsidR="009B7BA8" w:rsidRPr="009B7BA8" w:rsidRDefault="009B7BA8" w:rsidP="00757A27">
      <w:pPr>
        <w:pStyle w:val="a9"/>
        <w:spacing w:line="360" w:lineRule="auto"/>
        <w:ind w:firstLineChars="200" w:firstLine="480"/>
      </w:pPr>
      <w:r>
        <w:t>进程在节点中</w:t>
      </w:r>
      <w:r>
        <w:rPr>
          <w:rFonts w:hint="eastAsia"/>
        </w:rPr>
        <w:t>执行</w:t>
      </w:r>
      <w:r>
        <w:t>所需要的时间，</w:t>
      </w:r>
      <w:r>
        <w:rPr>
          <w:rFonts w:hint="eastAsia"/>
        </w:rPr>
        <w:t>受到</w:t>
      </w:r>
      <w:r>
        <w:t>内核</w:t>
      </w:r>
      <w:r>
        <w:rPr>
          <w:rFonts w:hint="eastAsia"/>
        </w:rPr>
        <w:t>调度</w:t>
      </w:r>
      <w:r>
        <w:t>进程</w:t>
      </w:r>
      <w:r>
        <w:rPr>
          <w:rFonts w:hint="eastAsia"/>
        </w:rPr>
        <w:t>策略和</w:t>
      </w:r>
      <w:r>
        <w:t>磁盘读写速度的</w:t>
      </w:r>
      <w:r>
        <w:rPr>
          <w:rFonts w:hint="eastAsia"/>
        </w:rPr>
        <w:t>影响，其中</w:t>
      </w:r>
      <w:r>
        <w:t>进程</w:t>
      </w:r>
      <w:r>
        <w:rPr>
          <w:rFonts w:hint="eastAsia"/>
        </w:rPr>
        <w:t>是由</w:t>
      </w:r>
      <w:r>
        <w:t>性能仿真指令所组成。在</w:t>
      </w:r>
      <w:r>
        <w:rPr>
          <w:rFonts w:hint="eastAsia"/>
        </w:rPr>
        <w:t>本</w:t>
      </w:r>
      <w:r>
        <w:t>课题中，</w:t>
      </w:r>
      <w:r>
        <w:rPr>
          <w:rFonts w:hint="eastAsia"/>
        </w:rPr>
        <w:t>为了</w:t>
      </w:r>
      <w:r>
        <w:t>评估进程在节点中</w:t>
      </w:r>
      <w:r>
        <w:lastRenderedPageBreak/>
        <w:t>执行的时间，</w:t>
      </w:r>
      <w:r>
        <w:rPr>
          <w:rFonts w:hint="eastAsia"/>
        </w:rPr>
        <w:t>主要考虑</w:t>
      </w:r>
      <w:r>
        <w:t>了</w:t>
      </w:r>
      <w:r>
        <w:rPr>
          <w:rFonts w:hint="eastAsia"/>
        </w:rPr>
        <w:t>磁盘</w:t>
      </w:r>
      <w:proofErr w:type="gramStart"/>
      <w:r>
        <w:t>读写进程</w:t>
      </w:r>
      <w:proofErr w:type="gramEnd"/>
      <w:r>
        <w:t>所需要的</w:t>
      </w:r>
      <w:r>
        <w:rPr>
          <w:rFonts w:hint="eastAsia"/>
        </w:rPr>
        <w:t>时间</w:t>
      </w:r>
      <w:r>
        <w:t>、网卡读取数据所需要的时间</w:t>
      </w:r>
      <w:r>
        <w:rPr>
          <w:rFonts w:hint="eastAsia"/>
        </w:rPr>
        <w:t>、内核</w:t>
      </w:r>
      <w:r>
        <w:t>调度进程策略</w:t>
      </w:r>
      <w:r>
        <w:rPr>
          <w:rFonts w:hint="eastAsia"/>
        </w:rPr>
        <w:t>以及</w:t>
      </w:r>
      <w:r>
        <w:t>网络协议对数据处理所需要的时间。</w:t>
      </w:r>
      <w:r>
        <w:rPr>
          <w:rFonts w:hint="eastAsia"/>
        </w:rPr>
        <w:t>系统</w:t>
      </w:r>
      <w:r>
        <w:t>调度</w:t>
      </w:r>
      <w:r>
        <w:rPr>
          <w:rFonts w:hint="eastAsia"/>
        </w:rPr>
        <w:t>进程</w:t>
      </w:r>
      <w:r>
        <w:t>的行为如图</w:t>
      </w:r>
      <w:r>
        <w:rPr>
          <w:rFonts w:hint="eastAsia"/>
        </w:rPr>
        <w:t>5所示</w:t>
      </w:r>
      <w:r>
        <w:t>，首先</w:t>
      </w:r>
      <w:r>
        <w:rPr>
          <w:rFonts w:hint="eastAsia"/>
        </w:rPr>
        <w:t>仿真</w:t>
      </w:r>
      <w:r>
        <w:t>指令</w:t>
      </w:r>
      <w:r>
        <w:rPr>
          <w:rFonts w:hint="eastAsia"/>
        </w:rPr>
        <w:t>先</w:t>
      </w:r>
      <w:r>
        <w:t>保存在磁盘上，</w:t>
      </w:r>
      <w:r>
        <w:rPr>
          <w:rFonts w:hint="eastAsia"/>
        </w:rPr>
        <w:t>接收</w:t>
      </w:r>
      <w:r>
        <w:t>到来自</w:t>
      </w:r>
      <w:r>
        <w:rPr>
          <w:rFonts w:hint="eastAsia"/>
        </w:rPr>
        <w:t>CPU的</w:t>
      </w:r>
      <w:r>
        <w:t>指令</w:t>
      </w:r>
      <w:r>
        <w:rPr>
          <w:rFonts w:hint="eastAsia"/>
        </w:rPr>
        <w:t>，先</w:t>
      </w:r>
      <w:r>
        <w:t>将</w:t>
      </w:r>
      <w:proofErr w:type="gramStart"/>
      <w:r>
        <w:rPr>
          <w:rFonts w:hint="eastAsia"/>
        </w:rPr>
        <w:t>逻辑</w:t>
      </w:r>
      <w:r>
        <w:t>块</w:t>
      </w:r>
      <w:r>
        <w:rPr>
          <w:rFonts w:hint="eastAsia"/>
        </w:rPr>
        <w:t>号</w:t>
      </w:r>
      <w:r>
        <w:t>翻译</w:t>
      </w:r>
      <w:proofErr w:type="gramEnd"/>
      <w:r>
        <w:rPr>
          <w:rFonts w:hint="eastAsia"/>
        </w:rPr>
        <w:t>为</w:t>
      </w:r>
      <w:r>
        <w:t>扇区地址</w:t>
      </w:r>
      <w:r>
        <w:rPr>
          <w:rFonts w:hint="eastAsia"/>
        </w:rPr>
        <w:t>（由于</w:t>
      </w:r>
      <w:r>
        <w:t>该时间</w:t>
      </w:r>
      <w:proofErr w:type="gramStart"/>
      <w:r>
        <w:t>消耗值</w:t>
      </w:r>
      <w:proofErr w:type="gramEnd"/>
      <w:r>
        <w:t>比较小，本课题没有</w:t>
      </w:r>
      <w:r>
        <w:rPr>
          <w:rFonts w:hint="eastAsia"/>
        </w:rPr>
        <w:t>考虑</w:t>
      </w:r>
      <w:r>
        <w:t>），读取扇区地址的数据，将数据通过直接</w:t>
      </w:r>
      <w:r>
        <w:rPr>
          <w:rFonts w:hint="eastAsia"/>
        </w:rPr>
        <w:t>存取访问</w:t>
      </w:r>
      <w:r>
        <w:t>技术</w:t>
      </w:r>
      <w:r>
        <w:rPr>
          <w:rFonts w:hint="eastAsia"/>
        </w:rPr>
        <w:t>将</w:t>
      </w:r>
      <w:r>
        <w:t>数据</w:t>
      </w:r>
      <w:r>
        <w:rPr>
          <w:rFonts w:hint="eastAsia"/>
        </w:rPr>
        <w:t>传送</w:t>
      </w:r>
      <w:r>
        <w:t>至内存</w:t>
      </w:r>
      <w:r>
        <w:rPr>
          <w:rFonts w:hint="eastAsia"/>
        </w:rPr>
        <w:t>。</w:t>
      </w:r>
      <w:r>
        <w:t>然后</w:t>
      </w:r>
      <w:r>
        <w:rPr>
          <w:rFonts w:hint="eastAsia"/>
        </w:rPr>
        <w:t>由</w:t>
      </w:r>
      <w:r>
        <w:t>内核</w:t>
      </w:r>
      <w:r>
        <w:rPr>
          <w:rFonts w:hint="eastAsia"/>
        </w:rPr>
        <w:t>依据</w:t>
      </w:r>
      <w:r>
        <w:t>不同的</w:t>
      </w:r>
      <w:r>
        <w:rPr>
          <w:rFonts w:hint="eastAsia"/>
        </w:rPr>
        <w:t>调度</w:t>
      </w:r>
      <w:r>
        <w:t>策略</w:t>
      </w:r>
      <w:r>
        <w:rPr>
          <w:rFonts w:hint="eastAsia"/>
        </w:rPr>
        <w:t>调度</w:t>
      </w:r>
      <w:r>
        <w:t>进程至</w:t>
      </w:r>
      <w:r>
        <w:rPr>
          <w:rFonts w:hint="eastAsia"/>
        </w:rPr>
        <w:t>CPU，</w:t>
      </w:r>
      <w:r>
        <w:t>由</w:t>
      </w:r>
      <w:r>
        <w:rPr>
          <w:rFonts w:hint="eastAsia"/>
        </w:rPr>
        <w:t>CPU</w:t>
      </w:r>
      <w:proofErr w:type="gramStart"/>
      <w:r>
        <w:rPr>
          <w:rFonts w:hint="eastAsia"/>
        </w:rPr>
        <w:t>对进程</w:t>
      </w:r>
      <w:proofErr w:type="gramEnd"/>
      <w:r>
        <w:t>执行的时间进行</w:t>
      </w:r>
      <w:r>
        <w:rPr>
          <w:rFonts w:hint="eastAsia"/>
        </w:rPr>
        <w:t>计算</w:t>
      </w:r>
      <w:r>
        <w:t>，</w:t>
      </w:r>
      <w:r>
        <w:rPr>
          <w:rFonts w:hint="eastAsia"/>
        </w:rPr>
        <w:t>如果</w:t>
      </w:r>
      <w:r>
        <w:t>是需要发送的</w:t>
      </w:r>
      <w:r>
        <w:rPr>
          <w:rFonts w:hint="eastAsia"/>
        </w:rPr>
        <w:t>数据</w:t>
      </w:r>
      <w:r>
        <w:t>，将数据</w:t>
      </w:r>
      <w:r>
        <w:rPr>
          <w:rFonts w:hint="eastAsia"/>
        </w:rPr>
        <w:t>发送</w:t>
      </w:r>
      <w:r>
        <w:t>至</w:t>
      </w:r>
      <w:r>
        <w:rPr>
          <w:rFonts w:hint="eastAsia"/>
        </w:rPr>
        <w:t>网卡</w:t>
      </w:r>
      <w:r>
        <w:t>适配器，然后网络协议</w:t>
      </w:r>
      <w:r>
        <w:rPr>
          <w:rFonts w:hint="eastAsia"/>
        </w:rPr>
        <w:t>将</w:t>
      </w:r>
      <w:r>
        <w:t>数据</w:t>
      </w:r>
      <w:r>
        <w:rPr>
          <w:rFonts w:hint="eastAsia"/>
        </w:rPr>
        <w:t>进一步</w:t>
      </w:r>
      <w:r>
        <w:t>封装，通过网卡发送至链路中。</w:t>
      </w:r>
    </w:p>
    <w:p w:rsidR="00803862" w:rsidRDefault="00803862" w:rsidP="00803862">
      <w:pPr>
        <w:pStyle w:val="3"/>
      </w:pPr>
      <w:bookmarkStart w:id="19" w:name="_Toc432195448"/>
      <w:bookmarkStart w:id="20" w:name="_Toc432195623"/>
      <w:r>
        <w:rPr>
          <w:rFonts w:hint="eastAsia"/>
        </w:rPr>
        <w:t xml:space="preserve">2.1.2 </w:t>
      </w:r>
      <w:r>
        <w:rPr>
          <w:rFonts w:hint="eastAsia"/>
        </w:rPr>
        <w:t>部署模型</w:t>
      </w:r>
      <w:bookmarkEnd w:id="19"/>
      <w:bookmarkEnd w:id="20"/>
    </w:p>
    <w:p w:rsidR="00B83B2C" w:rsidRDefault="00803862" w:rsidP="00B83B2C">
      <w:pPr>
        <w:spacing w:line="360" w:lineRule="auto"/>
        <w:ind w:firstLineChars="200" w:firstLine="420"/>
        <w:jc w:val="center"/>
        <w:rPr>
          <w:rFonts w:ascii="宋体" w:eastAsia="宋体" w:hAnsi="Times New Roman" w:cs="Times New Roman"/>
          <w:sz w:val="24"/>
          <w:szCs w:val="20"/>
        </w:rPr>
      </w:pPr>
      <w:r>
        <w:rPr>
          <w:noProof/>
        </w:rPr>
        <w:drawing>
          <wp:inline distT="0" distB="0" distL="0" distR="0" wp14:anchorId="031F19D7" wp14:editId="5B2EFE08">
            <wp:extent cx="5266800" cy="4791600"/>
            <wp:effectExtent l="0" t="0" r="0" b="9525"/>
            <wp:docPr id="23" name="图片 23" descr="部署模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部署模型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800" cy="4791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9B7BA8">
        <w:rPr>
          <w:rFonts w:hint="eastAsia"/>
        </w:rPr>
        <w:t>图</w:t>
      </w:r>
      <w:r w:rsidR="009B7BA8">
        <w:rPr>
          <w:rFonts w:hint="eastAsia"/>
        </w:rPr>
        <w:t>6</w:t>
      </w:r>
      <w:r w:rsidR="009B7BA8">
        <w:rPr>
          <w:rFonts w:hint="eastAsia"/>
        </w:rPr>
        <w:t>：</w:t>
      </w:r>
      <w:r w:rsidR="009B7BA8" w:rsidRPr="000114CD">
        <w:rPr>
          <w:rFonts w:hint="eastAsia"/>
          <w:szCs w:val="21"/>
        </w:rPr>
        <w:t>基于</w:t>
      </w:r>
      <w:r w:rsidR="009B7BA8" w:rsidRPr="000114CD">
        <w:rPr>
          <w:rFonts w:hint="eastAsia"/>
          <w:szCs w:val="21"/>
        </w:rPr>
        <w:t>DDS</w:t>
      </w:r>
      <w:r w:rsidR="009B7BA8" w:rsidRPr="000114CD">
        <w:rPr>
          <w:rFonts w:hint="eastAsia"/>
          <w:szCs w:val="21"/>
        </w:rPr>
        <w:t>中间件</w:t>
      </w:r>
      <w:r w:rsidR="009B7BA8" w:rsidRPr="000114CD">
        <w:rPr>
          <w:szCs w:val="21"/>
        </w:rPr>
        <w:t>的</w:t>
      </w:r>
      <w:r w:rsidR="009B7BA8" w:rsidRPr="000114CD">
        <w:rPr>
          <w:rFonts w:hint="eastAsia"/>
          <w:szCs w:val="21"/>
        </w:rPr>
        <w:t>船舶某</w:t>
      </w:r>
      <w:r w:rsidR="009B7BA8" w:rsidRPr="000114CD">
        <w:rPr>
          <w:szCs w:val="21"/>
        </w:rPr>
        <w:t>控制系统的部署模型</w:t>
      </w:r>
    </w:p>
    <w:p w:rsidR="00B83B2C" w:rsidRPr="00B83B2C" w:rsidRDefault="00B83B2C" w:rsidP="00B83B2C">
      <w:pPr>
        <w:spacing w:line="360" w:lineRule="auto"/>
        <w:ind w:firstLineChars="200" w:firstLine="480"/>
        <w:rPr>
          <w:rFonts w:ascii="宋体" w:eastAsia="宋体" w:hAnsi="Times New Roman" w:cs="Times New Roman"/>
          <w:sz w:val="24"/>
          <w:szCs w:val="20"/>
        </w:rPr>
      </w:pPr>
      <w:r w:rsidRPr="00B83B2C">
        <w:rPr>
          <w:rFonts w:ascii="宋体" w:eastAsia="宋体" w:hAnsi="Times New Roman" w:cs="Times New Roman" w:hint="eastAsia"/>
          <w:sz w:val="24"/>
          <w:szCs w:val="20"/>
        </w:rPr>
        <w:t>用来描述基于DDS中间件分布式系统节点之间的发布订阅关系，以及数据传</w:t>
      </w:r>
      <w:r w:rsidRPr="00B83B2C">
        <w:rPr>
          <w:rFonts w:ascii="宋体" w:eastAsia="宋体" w:hAnsi="Times New Roman" w:cs="Times New Roman" w:hint="eastAsia"/>
          <w:sz w:val="24"/>
          <w:szCs w:val="20"/>
        </w:rPr>
        <w:lastRenderedPageBreak/>
        <w:t>输的情形，如图6所示。在本课题的研究中考虑了一个节点中多个进程给订阅者发送消息，以及一个订阅端订阅了多个发布端的主题的情形。</w:t>
      </w:r>
    </w:p>
    <w:p w:rsidR="00803862" w:rsidRDefault="00803862" w:rsidP="00AC6D8E">
      <w:pPr>
        <w:pStyle w:val="2"/>
      </w:pPr>
      <w:bookmarkStart w:id="21" w:name="_Toc432195449"/>
      <w:bookmarkStart w:id="22" w:name="_Toc432195624"/>
      <w:r>
        <w:rPr>
          <w:rFonts w:hint="eastAsia"/>
        </w:rPr>
        <w:t xml:space="preserve">2.2 </w:t>
      </w:r>
      <w:r w:rsidR="00AC6D8E">
        <w:rPr>
          <w:rFonts w:hint="eastAsia"/>
        </w:rPr>
        <w:t>导入设计模型</w:t>
      </w:r>
      <w:bookmarkEnd w:id="21"/>
      <w:bookmarkEnd w:id="22"/>
    </w:p>
    <w:p w:rsidR="00096CFE" w:rsidRDefault="00096CFE" w:rsidP="00096CFE"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4D46A34" wp14:editId="53FB0995">
                <wp:simplePos x="0" y="0"/>
                <wp:positionH relativeFrom="column">
                  <wp:posOffset>1124712</wp:posOffset>
                </wp:positionH>
                <wp:positionV relativeFrom="paragraph">
                  <wp:posOffset>917651</wp:posOffset>
                </wp:positionV>
                <wp:extent cx="4001414" cy="950976"/>
                <wp:effectExtent l="0" t="0" r="18415" b="2095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1414" cy="95097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A903C3" id="矩形 3" o:spid="_x0000_s1026" style="position:absolute;left:0;text-align:left;margin-left:88.55pt;margin-top:72.25pt;width:315.05pt;height:74.9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" filled="f" strokecolor="red" strokeweight="1pt"/>
            </w:pict>
          </mc:Fallback>
        </mc:AlternateContent>
      </w:r>
      <w:r w:rsidRPr="00096CFE">
        <w:rPr>
          <w:noProof/>
        </w:rPr>
        <w:drawing>
          <wp:inline distT="0" distB="0" distL="0" distR="0" wp14:anchorId="60AB77E9" wp14:editId="2D241D3B">
            <wp:extent cx="5274310" cy="2096554"/>
            <wp:effectExtent l="0" t="0" r="2540" b="0"/>
            <wp:docPr id="2" name="图片 2" descr="\\psf\Home\Desktop\Screen Shot 2015-10-09 at 10.25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\psf\Home\Desktop\Screen Shot 2015-10-09 at 10.25.43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6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07E" w:rsidRPr="00096CFE" w:rsidRDefault="008F507E" w:rsidP="008F507E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7</w:t>
      </w:r>
      <w:r>
        <w:rPr>
          <w:rFonts w:hint="eastAsia"/>
        </w:rPr>
        <w:t>：模型</w:t>
      </w:r>
      <w:r>
        <w:t>文件生成目录</w:t>
      </w:r>
    </w:p>
    <w:p w:rsidR="00BE3E52" w:rsidRPr="00BD24B0" w:rsidRDefault="00096CFE" w:rsidP="00BD24B0">
      <w:pPr>
        <w:spacing w:line="360" w:lineRule="auto"/>
        <w:ind w:firstLineChars="200" w:firstLine="480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 w:hint="eastAsia"/>
          <w:sz w:val="24"/>
          <w:szCs w:val="20"/>
        </w:rPr>
        <w:t>所生成</w:t>
      </w:r>
      <w:r>
        <w:rPr>
          <w:rFonts w:ascii="宋体" w:eastAsia="宋体" w:hAnsi="Times New Roman" w:cs="Times New Roman"/>
          <w:sz w:val="24"/>
          <w:szCs w:val="20"/>
        </w:rPr>
        <w:t>的</w:t>
      </w:r>
      <w:r>
        <w:rPr>
          <w:rFonts w:ascii="宋体" w:eastAsia="宋体" w:hAnsi="Times New Roman" w:cs="Times New Roman" w:hint="eastAsia"/>
          <w:sz w:val="24"/>
          <w:szCs w:val="20"/>
        </w:rPr>
        <w:t>设计</w:t>
      </w:r>
      <w:r>
        <w:rPr>
          <w:rFonts w:ascii="宋体" w:eastAsia="宋体" w:hAnsi="Times New Roman" w:cs="Times New Roman"/>
          <w:sz w:val="24"/>
          <w:szCs w:val="20"/>
        </w:rPr>
        <w:t>模型文件</w:t>
      </w:r>
      <w:r>
        <w:rPr>
          <w:rFonts w:ascii="宋体" w:eastAsia="宋体" w:hAnsi="Times New Roman" w:cs="Times New Roman" w:hint="eastAsia"/>
          <w:sz w:val="24"/>
          <w:szCs w:val="20"/>
        </w:rPr>
        <w:t>如</w:t>
      </w:r>
      <w:r>
        <w:rPr>
          <w:rFonts w:ascii="宋体" w:eastAsia="宋体" w:hAnsi="Times New Roman" w:cs="Times New Roman"/>
          <w:sz w:val="24"/>
          <w:szCs w:val="20"/>
        </w:rPr>
        <w:t>上图所示</w:t>
      </w:r>
      <w:r>
        <w:rPr>
          <w:rFonts w:ascii="宋体" w:eastAsia="宋体" w:hAnsi="Times New Roman" w:cs="Times New Roman" w:hint="eastAsia"/>
          <w:sz w:val="24"/>
          <w:szCs w:val="20"/>
        </w:rPr>
        <w:t>，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其中</w:t>
      </w:r>
      <w:proofErr w:type="gramStart"/>
      <w:r w:rsidR="00BD24B0">
        <w:rPr>
          <w:rFonts w:ascii="宋体" w:eastAsia="宋体" w:hAnsi="Times New Roman" w:cs="Times New Roman" w:hint="eastAsia"/>
          <w:sz w:val="24"/>
          <w:szCs w:val="20"/>
        </w:rPr>
        <w:t>本</w:t>
      </w:r>
      <w:r w:rsidR="00BD24B0">
        <w:rPr>
          <w:rFonts w:ascii="宋体" w:eastAsia="宋体" w:hAnsi="Times New Roman" w:cs="Times New Roman"/>
          <w:sz w:val="24"/>
          <w:szCs w:val="20"/>
        </w:rPr>
        <w:t>工具</w:t>
      </w:r>
      <w:proofErr w:type="gramEnd"/>
      <w:r w:rsidR="00BD24B0">
        <w:rPr>
          <w:rFonts w:ascii="宋体" w:eastAsia="宋体" w:hAnsi="Times New Roman" w:cs="Times New Roman" w:hint="eastAsia"/>
          <w:sz w:val="24"/>
          <w:szCs w:val="20"/>
        </w:rPr>
        <w:t>支持</w:t>
      </w:r>
      <w:r w:rsidR="00BD24B0">
        <w:rPr>
          <w:rFonts w:ascii="宋体" w:eastAsia="宋体" w:hAnsi="Times New Roman" w:cs="Times New Roman"/>
          <w:sz w:val="24"/>
          <w:szCs w:val="20"/>
        </w:rPr>
        <w:t>三种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内核</w:t>
      </w:r>
      <w:r w:rsidR="00BD24B0">
        <w:rPr>
          <w:rFonts w:ascii="宋体" w:eastAsia="宋体" w:hAnsi="Times New Roman" w:cs="Times New Roman"/>
          <w:sz w:val="24"/>
          <w:szCs w:val="20"/>
        </w:rPr>
        <w:t>调度进程方式，分别为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时间</w:t>
      </w:r>
      <w:r w:rsidR="00BD24B0">
        <w:rPr>
          <w:rFonts w:ascii="宋体" w:eastAsia="宋体" w:hAnsi="Times New Roman" w:cs="Times New Roman"/>
          <w:sz w:val="24"/>
          <w:szCs w:val="20"/>
        </w:rPr>
        <w:t>片轮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转方式</w:t>
      </w:r>
      <w:r>
        <w:rPr>
          <w:rFonts w:ascii="宋体" w:eastAsia="宋体" w:hAnsi="Times New Roman" w:cs="Times New Roman" w:hint="eastAsia"/>
          <w:sz w:val="24"/>
          <w:szCs w:val="20"/>
        </w:rPr>
        <w:t>（</w:t>
      </w:r>
      <w:proofErr w:type="spellStart"/>
      <w:r>
        <w:rPr>
          <w:rFonts w:ascii="宋体" w:eastAsia="宋体" w:hAnsi="Times New Roman" w:cs="Times New Roman" w:hint="eastAsia"/>
          <w:sz w:val="24"/>
          <w:szCs w:val="20"/>
        </w:rPr>
        <w:t>T</w:t>
      </w:r>
      <w:r>
        <w:rPr>
          <w:rFonts w:ascii="宋体" w:eastAsia="宋体" w:hAnsi="Times New Roman" w:cs="Times New Roman"/>
          <w:sz w:val="24"/>
          <w:szCs w:val="20"/>
        </w:rPr>
        <w:t>imeTableDriven</w:t>
      </w:r>
      <w:proofErr w:type="spellEnd"/>
      <w:r>
        <w:rPr>
          <w:rFonts w:ascii="宋体" w:eastAsia="宋体" w:hAnsi="Times New Roman" w:cs="Times New Roman"/>
          <w:sz w:val="24"/>
          <w:szCs w:val="20"/>
        </w:rPr>
        <w:t>）</w:t>
      </w:r>
      <w:r w:rsidR="00BD24B0">
        <w:rPr>
          <w:rFonts w:ascii="宋体" w:eastAsia="宋体" w:hAnsi="Times New Roman" w:cs="Times New Roman"/>
          <w:sz w:val="24"/>
          <w:szCs w:val="20"/>
        </w:rPr>
        <w:t>、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进程</w:t>
      </w:r>
      <w:r w:rsidR="00BD24B0">
        <w:rPr>
          <w:rFonts w:ascii="宋体" w:eastAsia="宋体" w:hAnsi="Times New Roman" w:cs="Times New Roman"/>
          <w:sz w:val="24"/>
          <w:szCs w:val="20"/>
        </w:rPr>
        <w:t>优先级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以及先进</w:t>
      </w:r>
      <w:r w:rsidR="00BD24B0">
        <w:rPr>
          <w:rFonts w:ascii="宋体" w:eastAsia="宋体" w:hAnsi="Times New Roman" w:cs="Times New Roman"/>
          <w:sz w:val="24"/>
          <w:szCs w:val="20"/>
        </w:rPr>
        <w:t>先出运行方式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，</w:t>
      </w:r>
      <w:r>
        <w:rPr>
          <w:rFonts w:ascii="宋体" w:eastAsia="宋体" w:hAnsi="Times New Roman" w:cs="Times New Roman" w:hint="eastAsia"/>
          <w:sz w:val="24"/>
          <w:szCs w:val="20"/>
        </w:rPr>
        <w:t>表示</w:t>
      </w:r>
      <w:r>
        <w:rPr>
          <w:rFonts w:ascii="宋体" w:eastAsia="宋体" w:hAnsi="Times New Roman" w:cs="Times New Roman"/>
          <w:sz w:val="24"/>
          <w:szCs w:val="20"/>
        </w:rPr>
        <w:t>方式</w:t>
      </w:r>
      <w:r>
        <w:rPr>
          <w:rFonts w:ascii="宋体" w:eastAsia="宋体" w:hAnsi="Times New Roman" w:cs="Times New Roman" w:hint="eastAsia"/>
          <w:sz w:val="24"/>
          <w:szCs w:val="20"/>
        </w:rPr>
        <w:t>在</w:t>
      </w:r>
      <w:r>
        <w:rPr>
          <w:rFonts w:ascii="宋体" w:eastAsia="宋体" w:hAnsi="Times New Roman" w:cs="Times New Roman"/>
          <w:sz w:val="24"/>
          <w:szCs w:val="20"/>
        </w:rPr>
        <w:t>模型文件中</w:t>
      </w:r>
      <w:r w:rsidR="00BD24B0">
        <w:rPr>
          <w:rFonts w:ascii="宋体" w:eastAsia="宋体" w:hAnsi="Times New Roman" w:cs="Times New Roman"/>
          <w:sz w:val="24"/>
          <w:szCs w:val="20"/>
        </w:rPr>
        <w:t>如下图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7、图8、</w:t>
      </w:r>
      <w:r w:rsidR="00BD24B0">
        <w:rPr>
          <w:rFonts w:ascii="宋体" w:eastAsia="宋体" w:hAnsi="Times New Roman" w:cs="Times New Roman"/>
          <w:sz w:val="24"/>
          <w:szCs w:val="20"/>
        </w:rPr>
        <w:t>图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9</w:t>
      </w:r>
      <w:r w:rsidR="00BD24B0">
        <w:rPr>
          <w:rFonts w:ascii="宋体" w:eastAsia="宋体" w:hAnsi="Times New Roman" w:cs="Times New Roman"/>
          <w:sz w:val="24"/>
          <w:szCs w:val="20"/>
        </w:rPr>
        <w:t>所示</w:t>
      </w:r>
      <w:r w:rsidR="00BD24B0">
        <w:rPr>
          <w:rFonts w:ascii="宋体" w:eastAsia="宋体" w:hAnsi="Times New Roman" w:cs="Times New Roman" w:hint="eastAsia"/>
          <w:sz w:val="24"/>
          <w:szCs w:val="20"/>
        </w:rPr>
        <w:t>。</w:t>
      </w:r>
    </w:p>
    <w:p w:rsidR="00AC6D8E" w:rsidRDefault="00AC6D8E" w:rsidP="00AC6D8E">
      <w:r>
        <w:rPr>
          <w:noProof/>
        </w:rPr>
        <w:drawing>
          <wp:inline distT="0" distB="0" distL="0" distR="0" wp14:anchorId="5D823660" wp14:editId="676CE7D3">
            <wp:extent cx="5296205" cy="3021464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F:\软件著作权申请\归档\灞忓箷蹇収 2015-10-08 12.58.5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7" t="10172" r="4527" b="12770"/>
                    <a:stretch/>
                  </pic:blipFill>
                  <pic:spPr bwMode="auto">
                    <a:xfrm>
                      <a:off x="0" y="0"/>
                      <a:ext cx="5307606" cy="30279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52" w:rsidRDefault="00BD24B0" w:rsidP="00BD24B0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 xml:space="preserve"> 8</w:t>
      </w:r>
      <w:r>
        <w:rPr>
          <w:rFonts w:hint="eastAsia"/>
          <w:noProof/>
        </w:rPr>
        <w:t>：</w:t>
      </w:r>
      <w:r>
        <w:rPr>
          <w:noProof/>
        </w:rPr>
        <w:t>时间片轮转调度方式</w:t>
      </w:r>
    </w:p>
    <w:p w:rsidR="00AC6D8E" w:rsidRDefault="00AC6D8E" w:rsidP="00AC6D8E">
      <w:r>
        <w:rPr>
          <w:noProof/>
        </w:rPr>
        <w:lastRenderedPageBreak/>
        <w:drawing>
          <wp:inline distT="0" distB="0" distL="0" distR="0" wp14:anchorId="58067985" wp14:editId="0B70C46D">
            <wp:extent cx="5310828" cy="3115589"/>
            <wp:effectExtent l="0" t="0" r="4445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:\软件著作权申请\归档\灞忓箷蹇収 2015-10-08 12.59.4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0" t="9536" r="4956" b="11878"/>
                    <a:stretch/>
                  </pic:blipFill>
                  <pic:spPr bwMode="auto">
                    <a:xfrm>
                      <a:off x="0" y="0"/>
                      <a:ext cx="5331924" cy="3127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3E52" w:rsidRDefault="00BD24B0" w:rsidP="00BD24B0">
      <w:pPr>
        <w:jc w:val="center"/>
        <w:rPr>
          <w:noProof/>
        </w:rPr>
      </w:pPr>
      <w:r>
        <w:rPr>
          <w:rFonts w:hint="eastAsia"/>
          <w:noProof/>
        </w:rPr>
        <w:t>图</w:t>
      </w:r>
      <w:r>
        <w:rPr>
          <w:rFonts w:hint="eastAsia"/>
          <w:noProof/>
        </w:rPr>
        <w:t>9</w:t>
      </w:r>
      <w:r>
        <w:rPr>
          <w:rFonts w:hint="eastAsia"/>
          <w:noProof/>
        </w:rPr>
        <w:t>：进程</w:t>
      </w:r>
      <w:r>
        <w:rPr>
          <w:noProof/>
        </w:rPr>
        <w:t>优先</w:t>
      </w:r>
      <w:r>
        <w:rPr>
          <w:rFonts w:hint="eastAsia"/>
          <w:noProof/>
        </w:rPr>
        <w:t>级</w:t>
      </w:r>
      <w:r>
        <w:rPr>
          <w:noProof/>
        </w:rPr>
        <w:t>调度方式</w:t>
      </w:r>
    </w:p>
    <w:p w:rsidR="00AC6D8E" w:rsidRDefault="00AC6D8E" w:rsidP="00AC6D8E">
      <w:r>
        <w:rPr>
          <w:noProof/>
        </w:rPr>
        <w:drawing>
          <wp:inline distT="0" distB="0" distL="0" distR="0" wp14:anchorId="002C4CAA" wp14:editId="3E85B8AD">
            <wp:extent cx="5332393" cy="3035808"/>
            <wp:effectExtent l="0" t="0" r="190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:\软件著作权申请\归档\灞忓箷蹇収 2015-10-08 13.00.3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02" t="9973" r="3788" b="12558"/>
                    <a:stretch/>
                  </pic:blipFill>
                  <pic:spPr bwMode="auto">
                    <a:xfrm>
                      <a:off x="0" y="0"/>
                      <a:ext cx="5341383" cy="304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24B0" w:rsidRPr="00AC6D8E" w:rsidRDefault="00BD24B0" w:rsidP="00BD24B0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10</w:t>
      </w:r>
      <w:r>
        <w:rPr>
          <w:rFonts w:hint="eastAsia"/>
        </w:rPr>
        <w:t>：先来</w:t>
      </w:r>
      <w:r>
        <w:t>先出</w:t>
      </w:r>
      <w:r>
        <w:rPr>
          <w:rFonts w:hint="eastAsia"/>
        </w:rPr>
        <w:t>调度</w:t>
      </w:r>
      <w:r>
        <w:t>方式</w:t>
      </w:r>
    </w:p>
    <w:p w:rsidR="00AC6D8E" w:rsidRDefault="00AC6D8E" w:rsidP="00AC6D8E">
      <w:pPr>
        <w:pStyle w:val="2"/>
      </w:pPr>
      <w:bookmarkStart w:id="23" w:name="_Toc432195450"/>
      <w:bookmarkStart w:id="24" w:name="_Toc432195625"/>
      <w:r>
        <w:rPr>
          <w:rFonts w:hint="eastAsia"/>
        </w:rPr>
        <w:t xml:space="preserve">2.3 </w:t>
      </w:r>
      <w:r>
        <w:rPr>
          <w:rFonts w:hint="eastAsia"/>
        </w:rPr>
        <w:t>分析仿真结果</w:t>
      </w:r>
      <w:bookmarkEnd w:id="23"/>
      <w:bookmarkEnd w:id="24"/>
    </w:p>
    <w:p w:rsidR="00BD24B0" w:rsidRPr="008F507E" w:rsidRDefault="00BD24B0" w:rsidP="00BD24B0">
      <w:pPr>
        <w:spacing w:line="360" w:lineRule="auto"/>
        <w:ind w:firstLineChars="200" w:firstLine="480"/>
        <w:rPr>
          <w:rFonts w:ascii="宋体" w:eastAsia="宋体" w:hAnsi="Times New Roman" w:cs="Times New Roman"/>
          <w:sz w:val="24"/>
          <w:szCs w:val="20"/>
        </w:rPr>
      </w:pPr>
      <w:r>
        <w:rPr>
          <w:rFonts w:ascii="宋体" w:eastAsia="宋体" w:hAnsi="Times New Roman" w:cs="Times New Roman" w:hint="eastAsia"/>
          <w:sz w:val="24"/>
          <w:szCs w:val="20"/>
        </w:rPr>
        <w:t>双击</w:t>
      </w:r>
      <w:r w:rsidRPr="00BE3E52">
        <w:rPr>
          <w:rFonts w:ascii="宋体" w:eastAsia="宋体" w:hAnsi="Times New Roman" w:cs="Times New Roman"/>
          <w:sz w:val="24"/>
          <w:szCs w:val="20"/>
        </w:rPr>
        <w:t>SimulationTool.bat</w:t>
      </w:r>
      <w:r>
        <w:rPr>
          <w:rFonts w:ascii="宋体" w:eastAsia="宋体" w:hAnsi="Times New Roman" w:cs="Times New Roman" w:hint="eastAsia"/>
          <w:sz w:val="24"/>
          <w:szCs w:val="20"/>
        </w:rPr>
        <w:t>运行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仿真</w:t>
      </w:r>
      <w:r w:rsidR="008F507E">
        <w:rPr>
          <w:rFonts w:ascii="宋体" w:eastAsia="宋体" w:hAnsi="Times New Roman" w:cs="Times New Roman"/>
          <w:sz w:val="24"/>
          <w:szCs w:val="20"/>
        </w:rPr>
        <w:t>引擎，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系统会自动生成性能仿真指令</w:t>
      </w:r>
      <w:r w:rsidR="008F507E" w:rsidRPr="008F507E">
        <w:rPr>
          <w:rFonts w:ascii="宋体" w:eastAsia="宋体" w:hAnsi="Times New Roman" w:cs="Times New Roman" w:hint="eastAsia"/>
          <w:sz w:val="24"/>
          <w:szCs w:val="20"/>
        </w:rPr>
        <w:t>，并编译执行，将性能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度量目标以及</w:t>
      </w:r>
      <w:r w:rsidR="008F507E">
        <w:rPr>
          <w:rFonts w:ascii="宋体" w:eastAsia="宋体" w:hAnsi="Times New Roman" w:cs="Times New Roman"/>
          <w:sz w:val="24"/>
          <w:szCs w:val="20"/>
        </w:rPr>
        <w:t>分析</w:t>
      </w:r>
      <w:proofErr w:type="gramStart"/>
      <w:r w:rsidR="008F507E">
        <w:rPr>
          <w:rFonts w:ascii="宋体" w:eastAsia="宋体" w:hAnsi="Times New Roman" w:cs="Times New Roman"/>
          <w:sz w:val="24"/>
          <w:szCs w:val="20"/>
        </w:rPr>
        <w:t>下过程</w:t>
      </w:r>
      <w:proofErr w:type="gramEnd"/>
      <w:r w:rsidR="008F507E">
        <w:rPr>
          <w:rFonts w:ascii="宋体" w:eastAsia="宋体" w:hAnsi="Times New Roman" w:cs="Times New Roman" w:hint="eastAsia"/>
          <w:sz w:val="24"/>
          <w:szCs w:val="20"/>
        </w:rPr>
        <w:t>以文本格式保存在当前项目目录下，生成的性能度量目标文件和</w:t>
      </w:r>
      <w:r w:rsidR="008F507E">
        <w:rPr>
          <w:rFonts w:ascii="宋体" w:eastAsia="宋体" w:hAnsi="Times New Roman" w:cs="Times New Roman"/>
          <w:sz w:val="24"/>
          <w:szCs w:val="20"/>
        </w:rPr>
        <w:t>分析过程如下图</w:t>
      </w:r>
      <w:r w:rsidR="008F507E" w:rsidRPr="008F507E">
        <w:rPr>
          <w:rFonts w:ascii="宋体" w:eastAsia="宋体" w:hAnsi="Times New Roman" w:cs="Times New Roman" w:hint="eastAsia"/>
          <w:sz w:val="24"/>
          <w:szCs w:val="20"/>
        </w:rPr>
        <w:t>所示。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其中</w:t>
      </w:r>
      <w:proofErr w:type="spellStart"/>
      <w:r w:rsidR="008F507E">
        <w:rPr>
          <w:rFonts w:ascii="宋体" w:eastAsia="宋体" w:hAnsi="Times New Roman" w:cs="Times New Roman" w:hint="eastAsia"/>
          <w:sz w:val="24"/>
          <w:szCs w:val="20"/>
        </w:rPr>
        <w:t>S</w:t>
      </w:r>
      <w:r w:rsidR="008F507E">
        <w:rPr>
          <w:rFonts w:ascii="宋体" w:eastAsia="宋体" w:hAnsi="Times New Roman" w:cs="Times New Roman"/>
          <w:sz w:val="24"/>
          <w:szCs w:val="20"/>
        </w:rPr>
        <w:t>chedPolicy</w:t>
      </w:r>
      <w:proofErr w:type="spellEnd"/>
      <w:r w:rsidR="008F507E">
        <w:rPr>
          <w:rFonts w:ascii="宋体" w:eastAsia="宋体" w:hAnsi="Times New Roman" w:cs="Times New Roman" w:hint="eastAsia"/>
          <w:sz w:val="24"/>
          <w:szCs w:val="20"/>
        </w:rPr>
        <w:t>为</w:t>
      </w:r>
      <w:r w:rsidR="008F507E">
        <w:rPr>
          <w:rFonts w:ascii="宋体" w:eastAsia="宋体" w:hAnsi="Times New Roman" w:cs="Times New Roman"/>
          <w:sz w:val="24"/>
          <w:szCs w:val="20"/>
        </w:rPr>
        <w:t>调度方式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，from列</w:t>
      </w:r>
      <w:r w:rsidR="008F507E">
        <w:rPr>
          <w:rFonts w:ascii="宋体" w:eastAsia="宋体" w:hAnsi="Times New Roman" w:cs="Times New Roman"/>
          <w:sz w:val="24"/>
          <w:szCs w:val="20"/>
        </w:rPr>
        <w:t>表</w:t>
      </w:r>
      <w:proofErr w:type="gramStart"/>
      <w:r w:rsidR="008F507E">
        <w:rPr>
          <w:rFonts w:ascii="宋体" w:eastAsia="宋体" w:hAnsi="Times New Roman" w:cs="Times New Roman"/>
          <w:sz w:val="24"/>
          <w:szCs w:val="20"/>
        </w:rPr>
        <w:t>示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部署</w:t>
      </w:r>
      <w:proofErr w:type="gramEnd"/>
      <w:r w:rsidR="008F507E">
        <w:rPr>
          <w:rFonts w:ascii="宋体" w:eastAsia="宋体" w:hAnsi="Times New Roman" w:cs="Times New Roman"/>
          <w:sz w:val="24"/>
          <w:szCs w:val="20"/>
        </w:rPr>
        <w:t>图中所配置的构件名称，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t</w:t>
      </w:r>
      <w:r w:rsidR="008F507E">
        <w:rPr>
          <w:rFonts w:ascii="宋体" w:eastAsia="宋体" w:hAnsi="Times New Roman" w:cs="Times New Roman"/>
          <w:sz w:val="24"/>
          <w:szCs w:val="20"/>
        </w:rPr>
        <w:t>o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列表</w:t>
      </w:r>
      <w:proofErr w:type="gramStart"/>
      <w:r w:rsidR="008F507E">
        <w:rPr>
          <w:rFonts w:ascii="宋体" w:eastAsia="宋体" w:hAnsi="Times New Roman" w:cs="Times New Roman" w:hint="eastAsia"/>
          <w:sz w:val="24"/>
          <w:szCs w:val="20"/>
        </w:rPr>
        <w:t>示</w:t>
      </w:r>
      <w:r w:rsidR="008F507E">
        <w:rPr>
          <w:rFonts w:ascii="宋体" w:eastAsia="宋体" w:hAnsi="Times New Roman" w:cs="Times New Roman"/>
          <w:sz w:val="24"/>
          <w:szCs w:val="20"/>
        </w:rPr>
        <w:t>部署</w:t>
      </w:r>
      <w:proofErr w:type="gramEnd"/>
      <w:r w:rsidR="008F507E">
        <w:rPr>
          <w:rFonts w:ascii="宋体" w:eastAsia="宋体" w:hAnsi="Times New Roman" w:cs="Times New Roman"/>
          <w:sz w:val="24"/>
          <w:szCs w:val="20"/>
        </w:rPr>
        <w:t>图中所配置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的</w:t>
      </w:r>
      <w:r w:rsidR="008F507E">
        <w:rPr>
          <w:rFonts w:ascii="宋体" w:eastAsia="宋体" w:hAnsi="Times New Roman" w:cs="Times New Roman"/>
          <w:sz w:val="24"/>
          <w:szCs w:val="20"/>
        </w:rPr>
        <w:t>构件</w:t>
      </w:r>
      <w:r w:rsidR="008F507E">
        <w:rPr>
          <w:rFonts w:ascii="宋体" w:eastAsia="宋体" w:hAnsi="Times New Roman" w:cs="Times New Roman"/>
          <w:sz w:val="24"/>
          <w:szCs w:val="20"/>
        </w:rPr>
        <w:lastRenderedPageBreak/>
        <w:t>名称，</w:t>
      </w:r>
      <w:proofErr w:type="spellStart"/>
      <w:r w:rsidR="008F507E">
        <w:rPr>
          <w:rFonts w:ascii="宋体" w:eastAsia="宋体" w:hAnsi="Times New Roman" w:cs="Times New Roman" w:hint="eastAsia"/>
          <w:sz w:val="24"/>
          <w:szCs w:val="20"/>
        </w:rPr>
        <w:t>sendDataS</w:t>
      </w:r>
      <w:r w:rsidR="008F507E">
        <w:rPr>
          <w:rFonts w:ascii="宋体" w:eastAsia="宋体" w:hAnsi="Times New Roman" w:cs="Times New Roman"/>
          <w:sz w:val="24"/>
          <w:szCs w:val="20"/>
        </w:rPr>
        <w:t>ize</w:t>
      </w:r>
      <w:proofErr w:type="spellEnd"/>
      <w:r w:rsidR="008F507E">
        <w:rPr>
          <w:rFonts w:ascii="宋体" w:eastAsia="宋体" w:hAnsi="Times New Roman" w:cs="Times New Roman" w:hint="eastAsia"/>
          <w:sz w:val="24"/>
          <w:szCs w:val="20"/>
        </w:rPr>
        <w:t>表示构件</w:t>
      </w:r>
      <w:r w:rsidR="008F507E">
        <w:rPr>
          <w:rFonts w:ascii="宋体" w:eastAsia="宋体" w:hAnsi="Times New Roman" w:cs="Times New Roman"/>
          <w:sz w:val="24"/>
          <w:szCs w:val="20"/>
        </w:rPr>
        <w:t>发送的数据大小以及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数目，time表示发送</w:t>
      </w:r>
      <w:r w:rsidR="008F507E">
        <w:rPr>
          <w:rFonts w:ascii="宋体" w:eastAsia="宋体" w:hAnsi="Times New Roman" w:cs="Times New Roman"/>
          <w:sz w:val="24"/>
          <w:szCs w:val="20"/>
        </w:rPr>
        <w:t>这些数据所需要的时间，</w:t>
      </w:r>
      <w:r w:rsidR="008F507E">
        <w:rPr>
          <w:rFonts w:ascii="宋体" w:eastAsia="宋体" w:hAnsi="Times New Roman" w:cs="Times New Roman" w:hint="eastAsia"/>
          <w:sz w:val="24"/>
          <w:szCs w:val="20"/>
        </w:rPr>
        <w:t>reliability表示构件</w:t>
      </w:r>
      <w:r w:rsidR="008F507E">
        <w:rPr>
          <w:rFonts w:ascii="宋体" w:eastAsia="宋体" w:hAnsi="Times New Roman" w:cs="Times New Roman"/>
          <w:sz w:val="24"/>
          <w:szCs w:val="20"/>
        </w:rPr>
        <w:t>之间</w:t>
      </w:r>
      <w:r w:rsidR="00D63B8F">
        <w:rPr>
          <w:rFonts w:ascii="宋体" w:eastAsia="宋体" w:hAnsi="Times New Roman" w:cs="Times New Roman" w:hint="eastAsia"/>
          <w:sz w:val="24"/>
          <w:szCs w:val="20"/>
        </w:rPr>
        <w:t>数据</w:t>
      </w:r>
      <w:r w:rsidR="00D63B8F">
        <w:rPr>
          <w:rFonts w:ascii="宋体" w:eastAsia="宋体" w:hAnsi="Times New Roman" w:cs="Times New Roman"/>
          <w:sz w:val="24"/>
          <w:szCs w:val="20"/>
        </w:rPr>
        <w:t>传输</w:t>
      </w:r>
      <w:r w:rsidR="00D63B8F">
        <w:rPr>
          <w:rFonts w:ascii="宋体" w:eastAsia="宋体" w:hAnsi="Times New Roman" w:cs="Times New Roman" w:hint="eastAsia"/>
          <w:sz w:val="24"/>
          <w:szCs w:val="20"/>
        </w:rPr>
        <w:t>的</w:t>
      </w:r>
      <w:r w:rsidR="00D63B8F">
        <w:rPr>
          <w:rFonts w:ascii="宋体" w:eastAsia="宋体" w:hAnsi="Times New Roman" w:cs="Times New Roman"/>
          <w:sz w:val="24"/>
          <w:szCs w:val="20"/>
        </w:rPr>
        <w:t>可靠性</w:t>
      </w:r>
      <w:r w:rsidR="00D63B8F">
        <w:rPr>
          <w:rFonts w:ascii="宋体" w:eastAsia="宋体" w:hAnsi="Times New Roman" w:cs="Times New Roman" w:hint="eastAsia"/>
          <w:sz w:val="24"/>
          <w:szCs w:val="20"/>
        </w:rPr>
        <w:t>。</w:t>
      </w:r>
    </w:p>
    <w:p w:rsidR="00697262" w:rsidRPr="009A0EBA" w:rsidRDefault="00751EFC" w:rsidP="00405E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09" cy="2213670"/>
            <wp:effectExtent l="0" t="0" r="317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软件著作权申请\运行结果\屏幕快照 2015-10-05 21.51.04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9" cy="2213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BA" w:rsidRPr="009A0EBA" w:rsidRDefault="009A0EBA" w:rsidP="009A0EBA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A0EBA">
        <w:rPr>
          <w:rFonts w:ascii="Times New Roman" w:hAnsi="Times New Roman" w:cs="Times New Roman"/>
        </w:rPr>
        <w:t>图</w:t>
      </w:r>
      <w:r w:rsidR="00096CFE">
        <w:rPr>
          <w:rFonts w:ascii="Times New Roman" w:hAnsi="Times New Roman" w:cs="Times New Roman"/>
        </w:rPr>
        <w:t xml:space="preserve"> 11</w:t>
      </w:r>
      <w:r w:rsidR="00096CFE">
        <w:rPr>
          <w:rFonts w:ascii="Times New Roman" w:hAnsi="Times New Roman" w:cs="Times New Roman" w:hint="eastAsia"/>
        </w:rPr>
        <w:t>：优先级优先调度方式</w:t>
      </w:r>
      <w:r w:rsidR="00096CFE">
        <w:rPr>
          <w:rFonts w:ascii="Times New Roman" w:hAnsi="Times New Roman" w:cs="Times New Roman"/>
        </w:rPr>
        <w:t>分析结果</w:t>
      </w:r>
    </w:p>
    <w:p w:rsidR="00243526" w:rsidRPr="009A0EBA" w:rsidRDefault="00751EFC" w:rsidP="00405EA9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74309" cy="2194421"/>
            <wp:effectExtent l="0" t="0" r="317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软件著作权申请\运行结果\屏幕快照 2015-10-05 21.52.35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09" cy="21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0EBA" w:rsidRPr="009A0EBA" w:rsidRDefault="009A0EBA" w:rsidP="009A0EBA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A0EBA">
        <w:rPr>
          <w:rFonts w:ascii="Times New Roman" w:hAnsi="Times New Roman" w:cs="Times New Roman"/>
        </w:rPr>
        <w:t>图</w:t>
      </w:r>
      <w:r w:rsidR="00096CFE">
        <w:rPr>
          <w:rFonts w:ascii="Times New Roman" w:hAnsi="Times New Roman" w:cs="Times New Roman"/>
        </w:rPr>
        <w:t xml:space="preserve"> 12</w:t>
      </w:r>
      <w:r w:rsidR="00096CFE">
        <w:rPr>
          <w:rFonts w:ascii="Times New Roman" w:hAnsi="Times New Roman" w:cs="Times New Roman" w:hint="eastAsia"/>
        </w:rPr>
        <w:t>：</w:t>
      </w:r>
      <w:r w:rsidR="00096CFE">
        <w:rPr>
          <w:rFonts w:ascii="Times New Roman" w:hAnsi="Times New Roman" w:cs="Times New Roman"/>
        </w:rPr>
        <w:t>先来先出</w:t>
      </w:r>
      <w:r w:rsidR="00096CFE">
        <w:rPr>
          <w:rFonts w:ascii="Times New Roman" w:hAnsi="Times New Roman" w:cs="Times New Roman" w:hint="eastAsia"/>
        </w:rPr>
        <w:t>调度方式</w:t>
      </w:r>
      <w:r w:rsidR="00096CFE">
        <w:rPr>
          <w:rFonts w:ascii="Times New Roman" w:hAnsi="Times New Roman" w:cs="Times New Roman"/>
        </w:rPr>
        <w:t>的分析结果</w:t>
      </w:r>
    </w:p>
    <w:p w:rsidR="009A0EBA" w:rsidRPr="009A0EBA" w:rsidRDefault="00751EFC" w:rsidP="009A0EBA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268867" cy="2193230"/>
            <wp:effectExtent l="0" t="0" r="825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软件著作权申请\运行结果\屏幕快照 2015-10-05 21.53.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67" cy="219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4EDC" w:rsidRPr="00D63B8F" w:rsidRDefault="009A0EBA" w:rsidP="00D63B8F">
      <w:pPr>
        <w:spacing w:beforeLines="50" w:before="156" w:afterLines="50" w:after="156"/>
        <w:jc w:val="center"/>
        <w:rPr>
          <w:rFonts w:ascii="Times New Roman" w:hAnsi="Times New Roman" w:cs="Times New Roman"/>
        </w:rPr>
      </w:pPr>
      <w:r w:rsidRPr="009A0EBA">
        <w:rPr>
          <w:rFonts w:ascii="Times New Roman" w:hAnsi="Times New Roman" w:cs="Times New Roman"/>
        </w:rPr>
        <w:t>图</w:t>
      </w:r>
      <w:r w:rsidR="00096CFE">
        <w:rPr>
          <w:rFonts w:ascii="Times New Roman" w:hAnsi="Times New Roman" w:cs="Times New Roman"/>
        </w:rPr>
        <w:t xml:space="preserve"> 13</w:t>
      </w:r>
      <w:r w:rsidR="00096CFE">
        <w:rPr>
          <w:rFonts w:ascii="Times New Roman" w:hAnsi="Times New Roman" w:cs="Times New Roman" w:hint="eastAsia"/>
        </w:rPr>
        <w:t>：</w:t>
      </w:r>
      <w:r w:rsidR="00096CFE">
        <w:rPr>
          <w:rFonts w:ascii="Times New Roman" w:hAnsi="Times New Roman" w:cs="Times New Roman"/>
        </w:rPr>
        <w:t>时间片轮转</w:t>
      </w:r>
      <w:r w:rsidR="00096CFE">
        <w:rPr>
          <w:rFonts w:ascii="Times New Roman" w:hAnsi="Times New Roman" w:cs="Times New Roman" w:hint="eastAsia"/>
        </w:rPr>
        <w:t>调度</w:t>
      </w:r>
      <w:r w:rsidR="00096CFE">
        <w:rPr>
          <w:rFonts w:ascii="Times New Roman" w:hAnsi="Times New Roman" w:cs="Times New Roman"/>
        </w:rPr>
        <w:t>方式的分析结果</w:t>
      </w:r>
    </w:p>
    <w:sectPr w:rsidR="00494EDC" w:rsidRPr="00D63B8F" w:rsidSect="00E17F05">
      <w:headerReference w:type="default" r:id="rId21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63FC" w:rsidRDefault="006963FC" w:rsidP="00A31FBD">
      <w:r>
        <w:separator/>
      </w:r>
    </w:p>
  </w:endnote>
  <w:endnote w:type="continuationSeparator" w:id="0">
    <w:p w:rsidR="006963FC" w:rsidRDefault="006963FC" w:rsidP="00A31FB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63FC" w:rsidRDefault="006963FC" w:rsidP="00A31FBD">
      <w:r>
        <w:separator/>
      </w:r>
    </w:p>
  </w:footnote>
  <w:footnote w:type="continuationSeparator" w:id="0">
    <w:p w:rsidR="006963FC" w:rsidRDefault="006963FC" w:rsidP="00A31FB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7F05" w:rsidRDefault="00E17F05">
    <w:pPr>
      <w:pStyle w:val="a3"/>
    </w:pPr>
    <w:r>
      <w:ptab w:relativeTo="margin" w:alignment="center" w:leader="none"/>
    </w:r>
    <w:r w:rsidRPr="00E17F05">
      <w:rPr>
        <w:rFonts w:ascii="宋体" w:eastAsia="宋体" w:hAnsi="宋体" w:cs="宋体" w:hint="eastAsia"/>
      </w:rPr>
      <w:t>面向嵌入式系统的UML模型的仿真工具</w:t>
    </w:r>
    <w:r>
      <w:rPr>
        <w:rFonts w:ascii="宋体" w:eastAsia="宋体" w:hAnsi="宋体" w:cs="宋体" w:hint="eastAsia"/>
      </w:rPr>
      <w:t xml:space="preserve"> V</w:t>
    </w:r>
    <w:r>
      <w:rPr>
        <w:rFonts w:ascii="宋体" w:eastAsia="宋体" w:hAnsi="宋体" w:cs="宋体"/>
      </w:rPr>
      <w:t>1.0</w:t>
    </w:r>
    <w:r>
      <w:ptab w:relativeTo="margin" w:alignment="right" w:leader="none"/>
    </w:r>
    <w:r>
      <w:fldChar w:fldCharType="begin"/>
    </w:r>
    <w:r>
      <w:instrText>PAGE   \* MERGEFORMAT</w:instrText>
    </w:r>
    <w:r>
      <w:fldChar w:fldCharType="separate"/>
    </w:r>
    <w:r w:rsidR="001F4131" w:rsidRPr="001F4131">
      <w:rPr>
        <w:noProof/>
        <w:lang w:val="zh-CN"/>
      </w:rPr>
      <w:t>10</w:t>
    </w:r>
    <w: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717B25"/>
    <w:multiLevelType w:val="hybridMultilevel"/>
    <w:tmpl w:val="023864D6"/>
    <w:lvl w:ilvl="0" w:tplc="E15868F8">
      <w:start w:val="1"/>
      <w:numFmt w:val="decimal"/>
      <w:lvlText w:val="(%1)"/>
      <w:lvlJc w:val="left"/>
      <w:pPr>
        <w:ind w:left="4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CE7D4">
      <w:start w:val="1"/>
      <w:numFmt w:val="lowerLetter"/>
      <w:lvlText w:val="%2"/>
      <w:lvlJc w:val="left"/>
      <w:pPr>
        <w:ind w:left="11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6FC1580">
      <w:start w:val="1"/>
      <w:numFmt w:val="lowerRoman"/>
      <w:lvlText w:val="%3"/>
      <w:lvlJc w:val="left"/>
      <w:pPr>
        <w:ind w:left="19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2E86890">
      <w:start w:val="1"/>
      <w:numFmt w:val="decimal"/>
      <w:lvlText w:val="%4"/>
      <w:lvlJc w:val="left"/>
      <w:pPr>
        <w:ind w:left="26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4D49FB2">
      <w:start w:val="1"/>
      <w:numFmt w:val="lowerLetter"/>
      <w:lvlText w:val="%5"/>
      <w:lvlJc w:val="left"/>
      <w:pPr>
        <w:ind w:left="3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16B854">
      <w:start w:val="1"/>
      <w:numFmt w:val="lowerRoman"/>
      <w:lvlText w:val="%6"/>
      <w:lvlJc w:val="left"/>
      <w:pPr>
        <w:ind w:left="40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07459A4">
      <w:start w:val="1"/>
      <w:numFmt w:val="decimal"/>
      <w:lvlText w:val="%7"/>
      <w:lvlJc w:val="left"/>
      <w:pPr>
        <w:ind w:left="47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A387EE8">
      <w:start w:val="1"/>
      <w:numFmt w:val="lowerLetter"/>
      <w:lvlText w:val="%8"/>
      <w:lvlJc w:val="left"/>
      <w:pPr>
        <w:ind w:left="55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9CE0ED4">
      <w:start w:val="1"/>
      <w:numFmt w:val="lowerRoman"/>
      <w:lvlText w:val="%9"/>
      <w:lvlJc w:val="left"/>
      <w:pPr>
        <w:ind w:left="62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2E012853"/>
    <w:multiLevelType w:val="hybridMultilevel"/>
    <w:tmpl w:val="C5469A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D4352AE"/>
    <w:multiLevelType w:val="hybridMultilevel"/>
    <w:tmpl w:val="3280AF32"/>
    <w:lvl w:ilvl="0" w:tplc="0FE079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1E70A44"/>
    <w:multiLevelType w:val="hybridMultilevel"/>
    <w:tmpl w:val="36D8482A"/>
    <w:lvl w:ilvl="0" w:tplc="1CBE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126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804"/>
    <w:rsid w:val="000126AB"/>
    <w:rsid w:val="00022B1F"/>
    <w:rsid w:val="00033508"/>
    <w:rsid w:val="00080599"/>
    <w:rsid w:val="00096CFE"/>
    <w:rsid w:val="00116288"/>
    <w:rsid w:val="00165D61"/>
    <w:rsid w:val="00184C7C"/>
    <w:rsid w:val="001E62F7"/>
    <w:rsid w:val="001F4131"/>
    <w:rsid w:val="00200A07"/>
    <w:rsid w:val="002105C3"/>
    <w:rsid w:val="00243526"/>
    <w:rsid w:val="002655FD"/>
    <w:rsid w:val="002F4F5F"/>
    <w:rsid w:val="002F5F8A"/>
    <w:rsid w:val="003553C8"/>
    <w:rsid w:val="0039140A"/>
    <w:rsid w:val="003A59AF"/>
    <w:rsid w:val="003D21DE"/>
    <w:rsid w:val="00405EA9"/>
    <w:rsid w:val="00463732"/>
    <w:rsid w:val="0049176D"/>
    <w:rsid w:val="00494EDC"/>
    <w:rsid w:val="004C4542"/>
    <w:rsid w:val="004F6513"/>
    <w:rsid w:val="00505E2C"/>
    <w:rsid w:val="005353BB"/>
    <w:rsid w:val="005402D4"/>
    <w:rsid w:val="00544FCF"/>
    <w:rsid w:val="00582804"/>
    <w:rsid w:val="005A5C8F"/>
    <w:rsid w:val="005F1304"/>
    <w:rsid w:val="006504E2"/>
    <w:rsid w:val="00657893"/>
    <w:rsid w:val="006640E9"/>
    <w:rsid w:val="00686857"/>
    <w:rsid w:val="006963FC"/>
    <w:rsid w:val="00697262"/>
    <w:rsid w:val="006D3A89"/>
    <w:rsid w:val="00751EFC"/>
    <w:rsid w:val="00757A27"/>
    <w:rsid w:val="00793CCD"/>
    <w:rsid w:val="00803862"/>
    <w:rsid w:val="008331E0"/>
    <w:rsid w:val="008A7644"/>
    <w:rsid w:val="008B4A20"/>
    <w:rsid w:val="008F507E"/>
    <w:rsid w:val="00993569"/>
    <w:rsid w:val="009A0EBA"/>
    <w:rsid w:val="009B7BA8"/>
    <w:rsid w:val="009D08CF"/>
    <w:rsid w:val="009D7916"/>
    <w:rsid w:val="00A31FBD"/>
    <w:rsid w:val="00A66DD9"/>
    <w:rsid w:val="00A9536E"/>
    <w:rsid w:val="00A95598"/>
    <w:rsid w:val="00AA7DAC"/>
    <w:rsid w:val="00AB6075"/>
    <w:rsid w:val="00AC6D8E"/>
    <w:rsid w:val="00AF3BD3"/>
    <w:rsid w:val="00B219B5"/>
    <w:rsid w:val="00B63BAD"/>
    <w:rsid w:val="00B83B2C"/>
    <w:rsid w:val="00B85EB3"/>
    <w:rsid w:val="00BA0254"/>
    <w:rsid w:val="00BD2302"/>
    <w:rsid w:val="00BD24B0"/>
    <w:rsid w:val="00BD71A1"/>
    <w:rsid w:val="00BE3E52"/>
    <w:rsid w:val="00BF1516"/>
    <w:rsid w:val="00CC0216"/>
    <w:rsid w:val="00CD6242"/>
    <w:rsid w:val="00CF7AD9"/>
    <w:rsid w:val="00D149E5"/>
    <w:rsid w:val="00D52B66"/>
    <w:rsid w:val="00D572C7"/>
    <w:rsid w:val="00D63B8F"/>
    <w:rsid w:val="00DE4625"/>
    <w:rsid w:val="00DF0101"/>
    <w:rsid w:val="00E17F05"/>
    <w:rsid w:val="00E62E0C"/>
    <w:rsid w:val="00E72315"/>
    <w:rsid w:val="00E72699"/>
    <w:rsid w:val="00EA443C"/>
    <w:rsid w:val="00EB7F56"/>
    <w:rsid w:val="00ED3C97"/>
    <w:rsid w:val="00F047E0"/>
    <w:rsid w:val="00F942F4"/>
    <w:rsid w:val="00FF79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5"/>
    <o:shapelayout v:ext="edit">
      <o:idmap v:ext="edit" data="1"/>
    </o:shapelayout>
  </w:shapeDefaults>
  <w:decimalSymbol w:val="."/>
  <w:listSeparator w:val=","/>
  <w15:docId w15:val="{4982D70A-340E-4152-A047-FAC847974F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 w:qFormat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F7AD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F130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126A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126A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F1304"/>
    <w:rPr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unhideWhenUsed/>
    <w:rsid w:val="00A31FB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A31FBD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A31FB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A31FBD"/>
    <w:rPr>
      <w:sz w:val="18"/>
      <w:szCs w:val="18"/>
    </w:rPr>
  </w:style>
  <w:style w:type="paragraph" w:styleId="a5">
    <w:name w:val="List Paragraph"/>
    <w:basedOn w:val="a"/>
    <w:uiPriority w:val="34"/>
    <w:qFormat/>
    <w:rsid w:val="004C4542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2655FD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2655FD"/>
    <w:rPr>
      <w:sz w:val="18"/>
      <w:szCs w:val="18"/>
    </w:rPr>
  </w:style>
  <w:style w:type="paragraph" w:styleId="a7">
    <w:name w:val="Document Map"/>
    <w:basedOn w:val="a"/>
    <w:link w:val="Char2"/>
    <w:uiPriority w:val="99"/>
    <w:semiHidden/>
    <w:unhideWhenUsed/>
    <w:rsid w:val="002655FD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7"/>
    <w:uiPriority w:val="99"/>
    <w:semiHidden/>
    <w:rsid w:val="002655FD"/>
    <w:rPr>
      <w:rFonts w:ascii="宋体" w:eastAsia="宋体"/>
      <w:sz w:val="18"/>
      <w:szCs w:val="18"/>
    </w:rPr>
  </w:style>
  <w:style w:type="paragraph" w:styleId="a8">
    <w:name w:val="Title"/>
    <w:basedOn w:val="a"/>
    <w:next w:val="a"/>
    <w:link w:val="Char3"/>
    <w:uiPriority w:val="10"/>
    <w:qFormat/>
    <w:rsid w:val="00BF151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3">
    <w:name w:val="标题 Char"/>
    <w:basedOn w:val="a0"/>
    <w:link w:val="a8"/>
    <w:uiPriority w:val="10"/>
    <w:rsid w:val="00BF151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0126A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126AB"/>
    <w:rPr>
      <w:b/>
      <w:bCs/>
      <w:sz w:val="32"/>
      <w:szCs w:val="32"/>
    </w:rPr>
  </w:style>
  <w:style w:type="table" w:customStyle="1" w:styleId="TableGrid">
    <w:name w:val="TableGrid"/>
    <w:rsid w:val="00F047E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suporsub">
    <w:name w:val="suporsub"/>
    <w:basedOn w:val="a0"/>
    <w:rsid w:val="002F4F5F"/>
  </w:style>
  <w:style w:type="paragraph" w:styleId="a9">
    <w:name w:val="Normal Indent"/>
    <w:aliases w:val="正文（首行缩进两字） Char,正文缩进 Char Char,正文缩进1,正文（首行缩进两字） Char1"/>
    <w:basedOn w:val="a"/>
    <w:qFormat/>
    <w:rsid w:val="00EB7F56"/>
    <w:pPr>
      <w:spacing w:line="400" w:lineRule="exact"/>
      <w:ind w:firstLine="420"/>
    </w:pPr>
    <w:rPr>
      <w:rFonts w:ascii="宋体" w:eastAsia="宋体" w:hAnsi="Times New Roman" w:cs="Times New Roman"/>
      <w:sz w:val="24"/>
      <w:szCs w:val="20"/>
    </w:rPr>
  </w:style>
  <w:style w:type="paragraph" w:styleId="aa">
    <w:name w:val="Date"/>
    <w:basedOn w:val="a"/>
    <w:next w:val="a"/>
    <w:link w:val="Char4"/>
    <w:uiPriority w:val="99"/>
    <w:semiHidden/>
    <w:unhideWhenUsed/>
    <w:rsid w:val="00E17F05"/>
    <w:pPr>
      <w:ind w:leftChars="2500" w:left="100"/>
    </w:pPr>
  </w:style>
  <w:style w:type="character" w:customStyle="1" w:styleId="Char4">
    <w:name w:val="日期 Char"/>
    <w:basedOn w:val="a0"/>
    <w:link w:val="aa"/>
    <w:uiPriority w:val="99"/>
    <w:semiHidden/>
    <w:rsid w:val="00E17F05"/>
  </w:style>
  <w:style w:type="paragraph" w:styleId="TOC">
    <w:name w:val="TOC Heading"/>
    <w:basedOn w:val="1"/>
    <w:next w:val="a"/>
    <w:uiPriority w:val="39"/>
    <w:unhideWhenUsed/>
    <w:qFormat/>
    <w:rsid w:val="00E17F05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E17F05"/>
  </w:style>
  <w:style w:type="paragraph" w:styleId="20">
    <w:name w:val="toc 2"/>
    <w:basedOn w:val="a"/>
    <w:next w:val="a"/>
    <w:autoRedefine/>
    <w:uiPriority w:val="39"/>
    <w:unhideWhenUsed/>
    <w:rsid w:val="00E17F05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17F05"/>
    <w:pPr>
      <w:ind w:leftChars="400" w:left="840"/>
    </w:pPr>
  </w:style>
  <w:style w:type="character" w:styleId="ab">
    <w:name w:val="Hyperlink"/>
    <w:basedOn w:val="a0"/>
    <w:uiPriority w:val="99"/>
    <w:unhideWhenUsed/>
    <w:rsid w:val="00E17F0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B5828FD-0523-423B-8B43-ED5A71AB64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521</Words>
  <Characters>2971</Characters>
  <Application>Microsoft Office Word</Application>
  <DocSecurity>0</DocSecurity>
  <Lines>24</Lines>
  <Paragraphs>6</Paragraphs>
  <ScaleCrop>false</ScaleCrop>
  <Company> </Company>
  <LinksUpToDate>false</LinksUpToDate>
  <CharactersWithSpaces>3486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SHU</dc:creator>
  <cp:lastModifiedBy>yingming fan</cp:lastModifiedBy>
  <cp:revision>3</cp:revision>
  <cp:lastPrinted>2015-10-09T15:15:00Z</cp:lastPrinted>
  <dcterms:created xsi:type="dcterms:W3CDTF">2015-10-09T15:15:00Z</dcterms:created>
  <dcterms:modified xsi:type="dcterms:W3CDTF">2015-10-09T15:18:00Z</dcterms:modified>
</cp:coreProperties>
</file>