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5241" w14:textId="43FC395C" w:rsidR="00C64CFF" w:rsidRPr="00F558D1" w:rsidRDefault="00C64CFF" w:rsidP="00F558D1">
      <w:pPr>
        <w:spacing w:line="360" w:lineRule="auto"/>
        <w:jc w:val="center"/>
        <w:rPr>
          <w:rFonts w:ascii="黑体" w:eastAsia="黑体" w:hAnsi="黑体"/>
          <w:b/>
          <w:bCs/>
          <w:sz w:val="28"/>
          <w:szCs w:val="32"/>
        </w:rPr>
      </w:pPr>
      <w:r w:rsidRPr="00F558D1">
        <w:rPr>
          <w:rFonts w:ascii="黑体" w:eastAsia="黑体" w:hAnsi="黑体"/>
          <w:b/>
          <w:bCs/>
          <w:sz w:val="28"/>
          <w:szCs w:val="32"/>
        </w:rPr>
        <w:t>创新创业导论</w:t>
      </w:r>
      <w:r w:rsidRPr="00F558D1">
        <w:rPr>
          <w:rFonts w:ascii="黑体" w:eastAsia="黑体" w:hAnsi="黑体" w:hint="eastAsia"/>
          <w:b/>
          <w:bCs/>
          <w:sz w:val="28"/>
          <w:szCs w:val="32"/>
        </w:rPr>
        <w:t>作业</w:t>
      </w:r>
    </w:p>
    <w:p w14:paraId="13CAF459" w14:textId="6C0CC4E2" w:rsidR="00B33599" w:rsidRDefault="00C64CFF" w:rsidP="00B33599">
      <w:pPr>
        <w:spacing w:line="360" w:lineRule="auto"/>
        <w:jc w:val="center"/>
        <w:rPr>
          <w:rFonts w:ascii="楷体" w:eastAsia="楷体" w:hAnsi="楷体"/>
        </w:rPr>
      </w:pPr>
      <w:r w:rsidRPr="00F558D1">
        <w:rPr>
          <w:rFonts w:ascii="楷体" w:eastAsia="楷体" w:hAnsi="楷体" w:hint="eastAsia"/>
        </w:rPr>
        <w:t>8207230322-樊博文</w:t>
      </w:r>
    </w:p>
    <w:sdt>
      <w:sdtPr>
        <w:rPr>
          <w:rFonts w:asciiTheme="minorHAnsi" w:eastAsiaTheme="minorEastAsia" w:hAnsiTheme="minorHAnsi" w:cstheme="minorBidi"/>
          <w:color w:val="auto"/>
          <w:kern w:val="2"/>
          <w:sz w:val="21"/>
          <w:szCs w:val="22"/>
          <w:lang w:val="zh-CN"/>
        </w:rPr>
        <w:id w:val="-1957162056"/>
        <w:docPartObj>
          <w:docPartGallery w:val="Table of Contents"/>
          <w:docPartUnique/>
        </w:docPartObj>
      </w:sdtPr>
      <w:sdtEndPr>
        <w:rPr>
          <w:b/>
          <w:bCs/>
        </w:rPr>
      </w:sdtEndPr>
      <w:sdtContent>
        <w:p w14:paraId="5E90C2BC" w14:textId="5B9FC2B5" w:rsidR="00635335" w:rsidRPr="00920C36" w:rsidRDefault="00635335" w:rsidP="00635335">
          <w:pPr>
            <w:pStyle w:val="TOC"/>
            <w:spacing w:line="400" w:lineRule="exact"/>
            <w:rPr>
              <w:rFonts w:ascii="楷体" w:eastAsia="楷体" w:hAnsi="楷体"/>
              <w:color w:val="000000" w:themeColor="text1"/>
              <w:sz w:val="40"/>
              <w:szCs w:val="40"/>
            </w:rPr>
          </w:pPr>
          <w:r w:rsidRPr="00920C36">
            <w:rPr>
              <w:rFonts w:ascii="楷体" w:eastAsia="楷体" w:hAnsi="楷体"/>
              <w:color w:val="000000" w:themeColor="text1"/>
              <w:sz w:val="40"/>
              <w:szCs w:val="40"/>
              <w:lang w:val="zh-CN"/>
            </w:rPr>
            <w:t>目录</w:t>
          </w:r>
        </w:p>
        <w:p w14:paraId="0C28D1F6" w14:textId="3EA29072" w:rsidR="00920C36" w:rsidRPr="00920C36" w:rsidRDefault="00635335">
          <w:pPr>
            <w:pStyle w:val="TOC1"/>
            <w:rPr>
              <w:rFonts w:ascii="楷体" w:eastAsia="楷体" w:hAnsi="楷体"/>
              <w:noProof/>
              <w:sz w:val="22"/>
              <w:szCs w:val="24"/>
              <w14:ligatures w14:val="standardContextual"/>
            </w:rPr>
          </w:pPr>
          <w:r w:rsidRPr="00920C36">
            <w:rPr>
              <w:rFonts w:ascii="楷体" w:eastAsia="楷体" w:hAnsi="楷体"/>
              <w:sz w:val="24"/>
              <w:szCs w:val="28"/>
            </w:rPr>
            <w:fldChar w:fldCharType="begin"/>
          </w:r>
          <w:r w:rsidRPr="00920C36">
            <w:rPr>
              <w:rFonts w:ascii="楷体" w:eastAsia="楷体" w:hAnsi="楷体"/>
              <w:sz w:val="24"/>
              <w:szCs w:val="28"/>
            </w:rPr>
            <w:instrText xml:space="preserve"> TOC \o "1-3" \h \z \u </w:instrText>
          </w:r>
          <w:r w:rsidRPr="00920C36">
            <w:rPr>
              <w:rFonts w:ascii="楷体" w:eastAsia="楷体" w:hAnsi="楷体"/>
              <w:sz w:val="24"/>
              <w:szCs w:val="28"/>
            </w:rPr>
            <w:fldChar w:fldCharType="separate"/>
          </w:r>
          <w:hyperlink w:anchor="_Toc219468767" w:history="1">
            <w:r w:rsidR="00920C36" w:rsidRPr="00920C36">
              <w:rPr>
                <w:rStyle w:val="af"/>
                <w:rFonts w:ascii="楷体" w:eastAsia="楷体" w:hAnsi="楷体"/>
                <w:noProof/>
              </w:rPr>
              <w:t>1.希腊、罗马短剑和中国古代长剑</w:t>
            </w:r>
            <w:r w:rsidR="00920C36" w:rsidRPr="00920C36">
              <w:rPr>
                <w:rFonts w:ascii="楷体" w:eastAsia="楷体" w:hAnsi="楷体"/>
                <w:noProof/>
                <w:webHidden/>
              </w:rPr>
              <w:tab/>
            </w:r>
            <w:r w:rsidR="00920C36" w:rsidRPr="00920C36">
              <w:rPr>
                <w:rFonts w:ascii="楷体" w:eastAsia="楷体" w:hAnsi="楷体"/>
                <w:noProof/>
                <w:webHidden/>
              </w:rPr>
              <w:fldChar w:fldCharType="begin"/>
            </w:r>
            <w:r w:rsidR="00920C36" w:rsidRPr="00920C36">
              <w:rPr>
                <w:rFonts w:ascii="楷体" w:eastAsia="楷体" w:hAnsi="楷体"/>
                <w:noProof/>
                <w:webHidden/>
              </w:rPr>
              <w:instrText xml:space="preserve"> PAGEREF _Toc219468767 \h </w:instrText>
            </w:r>
            <w:r w:rsidR="00920C36" w:rsidRPr="00920C36">
              <w:rPr>
                <w:rFonts w:ascii="楷体" w:eastAsia="楷体" w:hAnsi="楷体"/>
                <w:noProof/>
                <w:webHidden/>
              </w:rPr>
            </w:r>
            <w:r w:rsidR="00920C36" w:rsidRPr="00920C36">
              <w:rPr>
                <w:rFonts w:ascii="楷体" w:eastAsia="楷体" w:hAnsi="楷体"/>
                <w:noProof/>
                <w:webHidden/>
              </w:rPr>
              <w:fldChar w:fldCharType="separate"/>
            </w:r>
            <w:r w:rsidR="00920C36" w:rsidRPr="00920C36">
              <w:rPr>
                <w:rFonts w:ascii="楷体" w:eastAsia="楷体" w:hAnsi="楷体"/>
                <w:noProof/>
                <w:webHidden/>
              </w:rPr>
              <w:t>2</w:t>
            </w:r>
            <w:r w:rsidR="00920C36" w:rsidRPr="00920C36">
              <w:rPr>
                <w:rFonts w:ascii="楷体" w:eastAsia="楷体" w:hAnsi="楷体"/>
                <w:noProof/>
                <w:webHidden/>
              </w:rPr>
              <w:fldChar w:fldCharType="end"/>
            </w:r>
          </w:hyperlink>
        </w:p>
        <w:p w14:paraId="150B8437" w14:textId="0594A49D" w:rsidR="00920C36" w:rsidRPr="00920C36" w:rsidRDefault="00920C36">
          <w:pPr>
            <w:pStyle w:val="TOC1"/>
            <w:rPr>
              <w:rFonts w:ascii="楷体" w:eastAsia="楷体" w:hAnsi="楷体"/>
              <w:noProof/>
              <w:sz w:val="22"/>
              <w:szCs w:val="24"/>
              <w14:ligatures w14:val="standardContextual"/>
            </w:rPr>
          </w:pPr>
          <w:hyperlink w:anchor="_Toc219468768" w:history="1">
            <w:r w:rsidRPr="00920C36">
              <w:rPr>
                <w:rStyle w:val="af"/>
                <w:rFonts w:ascii="楷体" w:eastAsia="楷体" w:hAnsi="楷体"/>
                <w:noProof/>
              </w:rPr>
              <w:t>2.思考啃老现象</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_Toc219468768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3</w:t>
            </w:r>
            <w:r w:rsidRPr="00920C36">
              <w:rPr>
                <w:rFonts w:ascii="楷体" w:eastAsia="楷体" w:hAnsi="楷体"/>
                <w:noProof/>
                <w:webHidden/>
              </w:rPr>
              <w:fldChar w:fldCharType="end"/>
            </w:r>
          </w:hyperlink>
        </w:p>
        <w:p w14:paraId="75DBEE25" w14:textId="5485B40D" w:rsidR="00920C36" w:rsidRPr="00920C36" w:rsidRDefault="00920C36">
          <w:pPr>
            <w:pStyle w:val="TOC1"/>
            <w:rPr>
              <w:rFonts w:ascii="楷体" w:eastAsia="楷体" w:hAnsi="楷体"/>
              <w:noProof/>
              <w:sz w:val="22"/>
              <w:szCs w:val="24"/>
              <w14:ligatures w14:val="standardContextual"/>
            </w:rPr>
          </w:pPr>
          <w:hyperlink w:anchor="_Toc219468769" w:history="1">
            <w:r w:rsidRPr="00920C36">
              <w:rPr>
                <w:rStyle w:val="af"/>
                <w:rFonts w:ascii="楷体" w:eastAsia="楷体" w:hAnsi="楷体"/>
                <w:noProof/>
              </w:rPr>
              <w:t>3.货币贬值</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_Toc219468769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3</w:t>
            </w:r>
            <w:r w:rsidRPr="00920C36">
              <w:rPr>
                <w:rFonts w:ascii="楷体" w:eastAsia="楷体" w:hAnsi="楷体"/>
                <w:noProof/>
                <w:webHidden/>
              </w:rPr>
              <w:fldChar w:fldCharType="end"/>
            </w:r>
          </w:hyperlink>
        </w:p>
        <w:p w14:paraId="114BFC2D" w14:textId="02CAFD6B" w:rsidR="00920C36" w:rsidRPr="00920C36" w:rsidRDefault="00920C36">
          <w:pPr>
            <w:pStyle w:val="TOC1"/>
            <w:rPr>
              <w:rFonts w:ascii="楷体" w:eastAsia="楷体" w:hAnsi="楷体"/>
              <w:noProof/>
              <w:sz w:val="22"/>
              <w:szCs w:val="24"/>
              <w14:ligatures w14:val="standardContextual"/>
            </w:rPr>
          </w:pPr>
          <w:hyperlink w:anchor="_Toc219468770" w:history="1">
            <w:r w:rsidRPr="00920C36">
              <w:rPr>
                <w:rStyle w:val="af"/>
                <w:rFonts w:ascii="楷体" w:eastAsia="楷体" w:hAnsi="楷体"/>
                <w:noProof/>
              </w:rPr>
              <w:t>4.重农抑商</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_Toc219468770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4</w:t>
            </w:r>
            <w:r w:rsidRPr="00920C36">
              <w:rPr>
                <w:rFonts w:ascii="楷体" w:eastAsia="楷体" w:hAnsi="楷体"/>
                <w:noProof/>
                <w:webHidden/>
              </w:rPr>
              <w:fldChar w:fldCharType="end"/>
            </w:r>
          </w:hyperlink>
        </w:p>
        <w:p w14:paraId="2B161235" w14:textId="072F34F2" w:rsidR="00920C36" w:rsidRPr="00920C36" w:rsidRDefault="00920C36">
          <w:pPr>
            <w:pStyle w:val="TOC1"/>
            <w:rPr>
              <w:rFonts w:ascii="楷体" w:eastAsia="楷体" w:hAnsi="楷体"/>
              <w:noProof/>
              <w:sz w:val="22"/>
              <w:szCs w:val="24"/>
              <w14:ligatures w14:val="standardContextual"/>
            </w:rPr>
          </w:pPr>
          <w:hyperlink w:anchor="_Toc219468771" w:history="1">
            <w:r w:rsidRPr="00920C36">
              <w:rPr>
                <w:rStyle w:val="af"/>
                <w:rFonts w:ascii="楷体" w:eastAsia="楷体" w:hAnsi="楷体"/>
                <w:noProof/>
              </w:rPr>
              <w:t>5.解释精细化管理，KPI</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_Toc219468771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4</w:t>
            </w:r>
            <w:r w:rsidRPr="00920C36">
              <w:rPr>
                <w:rFonts w:ascii="楷体" w:eastAsia="楷体" w:hAnsi="楷体"/>
                <w:noProof/>
                <w:webHidden/>
              </w:rPr>
              <w:fldChar w:fldCharType="end"/>
            </w:r>
          </w:hyperlink>
        </w:p>
        <w:p w14:paraId="08C53627" w14:textId="08CFCAD7" w:rsidR="00920C36" w:rsidRPr="00920C36" w:rsidRDefault="00920C36">
          <w:pPr>
            <w:pStyle w:val="TOC1"/>
            <w:rPr>
              <w:rFonts w:ascii="楷体" w:eastAsia="楷体" w:hAnsi="楷体"/>
              <w:noProof/>
              <w:sz w:val="22"/>
              <w:szCs w:val="24"/>
              <w14:ligatures w14:val="standardContextual"/>
            </w:rPr>
          </w:pPr>
          <w:hyperlink w:anchor="_Toc219468772" w:history="1">
            <w:r w:rsidRPr="00920C36">
              <w:rPr>
                <w:rStyle w:val="af"/>
                <w:rFonts w:ascii="楷体" w:eastAsia="楷体" w:hAnsi="楷体"/>
                <w:noProof/>
              </w:rPr>
              <w:t>6.部落和社会的形成</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_Toc219468772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5</w:t>
            </w:r>
            <w:r w:rsidRPr="00920C36">
              <w:rPr>
                <w:rFonts w:ascii="楷体" w:eastAsia="楷体" w:hAnsi="楷体"/>
                <w:noProof/>
                <w:webHidden/>
              </w:rPr>
              <w:fldChar w:fldCharType="end"/>
            </w:r>
          </w:hyperlink>
        </w:p>
        <w:p w14:paraId="10BB20CE" w14:textId="31641EDC" w:rsidR="00920C36" w:rsidRPr="00920C36" w:rsidRDefault="00920C36">
          <w:pPr>
            <w:pStyle w:val="TOC1"/>
            <w:rPr>
              <w:rFonts w:ascii="楷体" w:eastAsia="楷体" w:hAnsi="楷体"/>
              <w:noProof/>
              <w:sz w:val="22"/>
              <w:szCs w:val="24"/>
              <w14:ligatures w14:val="standardContextual"/>
            </w:rPr>
          </w:pPr>
          <w:hyperlink w:anchor="_Toc219468773" w:history="1">
            <w:r w:rsidRPr="00920C36">
              <w:rPr>
                <w:rStyle w:val="af"/>
                <w:rFonts w:ascii="楷体" w:eastAsia="楷体" w:hAnsi="楷体"/>
                <w:noProof/>
              </w:rPr>
              <w:t>7.为什么部落实行公有制分配制度</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_Toc219468773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5</w:t>
            </w:r>
            <w:r w:rsidRPr="00920C36">
              <w:rPr>
                <w:rFonts w:ascii="楷体" w:eastAsia="楷体" w:hAnsi="楷体"/>
                <w:noProof/>
                <w:webHidden/>
              </w:rPr>
              <w:fldChar w:fldCharType="end"/>
            </w:r>
          </w:hyperlink>
        </w:p>
        <w:p w14:paraId="75E63FDF" w14:textId="58748998" w:rsidR="00920C36" w:rsidRPr="00920C36" w:rsidRDefault="00920C36">
          <w:pPr>
            <w:pStyle w:val="TOC1"/>
            <w:rPr>
              <w:rFonts w:ascii="楷体" w:eastAsia="楷体" w:hAnsi="楷体"/>
              <w:noProof/>
              <w:sz w:val="22"/>
              <w:szCs w:val="24"/>
              <w14:ligatures w14:val="standardContextual"/>
            </w:rPr>
          </w:pPr>
          <w:hyperlink w:anchor="_Toc219468774" w:history="1">
            <w:r w:rsidRPr="00920C36">
              <w:rPr>
                <w:rStyle w:val="af"/>
                <w:rFonts w:ascii="楷体" w:eastAsia="楷体" w:hAnsi="楷体"/>
                <w:noProof/>
              </w:rPr>
              <w:t>8.为什么原始社会的公有制会消亡</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_Toc219468774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5</w:t>
            </w:r>
            <w:r w:rsidRPr="00920C36">
              <w:rPr>
                <w:rFonts w:ascii="楷体" w:eastAsia="楷体" w:hAnsi="楷体"/>
                <w:noProof/>
                <w:webHidden/>
              </w:rPr>
              <w:fldChar w:fldCharType="end"/>
            </w:r>
          </w:hyperlink>
        </w:p>
        <w:p w14:paraId="1D2D4154" w14:textId="744EC1D6" w:rsidR="00920C36" w:rsidRPr="00920C36" w:rsidRDefault="00920C36">
          <w:pPr>
            <w:pStyle w:val="TOC1"/>
            <w:rPr>
              <w:rFonts w:ascii="楷体" w:eastAsia="楷体" w:hAnsi="楷体"/>
              <w:noProof/>
              <w:sz w:val="22"/>
              <w:szCs w:val="24"/>
              <w14:ligatures w14:val="standardContextual"/>
            </w:rPr>
          </w:pPr>
          <w:hyperlink w:anchor="_Toc219468775" w:history="1">
            <w:r w:rsidRPr="00920C36">
              <w:rPr>
                <w:rStyle w:val="af"/>
                <w:rFonts w:ascii="楷体" w:eastAsia="楷体" w:hAnsi="楷体"/>
                <w:noProof/>
              </w:rPr>
              <w:t>9.解释西方缺少“金”这一元素（科技）</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_Toc219468775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6</w:t>
            </w:r>
            <w:r w:rsidRPr="00920C36">
              <w:rPr>
                <w:rFonts w:ascii="楷体" w:eastAsia="楷体" w:hAnsi="楷体"/>
                <w:noProof/>
                <w:webHidden/>
              </w:rPr>
              <w:fldChar w:fldCharType="end"/>
            </w:r>
          </w:hyperlink>
        </w:p>
        <w:p w14:paraId="6C2FFBF8" w14:textId="1C105DA3" w:rsidR="00920C36" w:rsidRPr="00920C36" w:rsidRDefault="00920C36">
          <w:pPr>
            <w:pStyle w:val="TOC1"/>
            <w:rPr>
              <w:rFonts w:ascii="楷体" w:eastAsia="楷体" w:hAnsi="楷体"/>
              <w:noProof/>
              <w:sz w:val="22"/>
              <w:szCs w:val="24"/>
              <w14:ligatures w14:val="standardContextual"/>
            </w:rPr>
          </w:pPr>
          <w:hyperlink w:anchor="_Toc219468776" w:history="1">
            <w:r w:rsidRPr="00920C36">
              <w:rPr>
                <w:rStyle w:val="af"/>
                <w:rFonts w:ascii="楷体" w:eastAsia="楷体" w:hAnsi="楷体"/>
                <w:noProof/>
              </w:rPr>
              <w:t>10.为什么奴隶社会会出现私有化和阶级</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_Toc219468776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7</w:t>
            </w:r>
            <w:r w:rsidRPr="00920C36">
              <w:rPr>
                <w:rFonts w:ascii="楷体" w:eastAsia="楷体" w:hAnsi="楷体"/>
                <w:noProof/>
                <w:webHidden/>
              </w:rPr>
              <w:fldChar w:fldCharType="end"/>
            </w:r>
          </w:hyperlink>
        </w:p>
        <w:p w14:paraId="07E24BBD" w14:textId="7E1EF7DA" w:rsidR="00920C36" w:rsidRPr="00920C36" w:rsidRDefault="00920C36">
          <w:pPr>
            <w:pStyle w:val="TOC1"/>
            <w:rPr>
              <w:rFonts w:ascii="楷体" w:eastAsia="楷体" w:hAnsi="楷体"/>
              <w:noProof/>
              <w:sz w:val="22"/>
              <w:szCs w:val="24"/>
              <w14:ligatures w14:val="standardContextual"/>
            </w:rPr>
          </w:pPr>
          <w:hyperlink w:anchor="_Toc219468777" w:history="1">
            <w:r w:rsidRPr="00920C36">
              <w:rPr>
                <w:rStyle w:val="af"/>
                <w:rFonts w:ascii="楷体" w:eastAsia="楷体" w:hAnsi="楷体"/>
                <w:noProof/>
              </w:rPr>
              <w:t>11.奴隶主与奴隶之间到底是一种怎样的阶级关系</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_Toc219468777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8</w:t>
            </w:r>
            <w:r w:rsidRPr="00920C36">
              <w:rPr>
                <w:rFonts w:ascii="楷体" w:eastAsia="楷体" w:hAnsi="楷体"/>
                <w:noProof/>
                <w:webHidden/>
              </w:rPr>
              <w:fldChar w:fldCharType="end"/>
            </w:r>
          </w:hyperlink>
        </w:p>
        <w:p w14:paraId="0F8041D8" w14:textId="6EA8FE40" w:rsidR="00920C36" w:rsidRPr="00920C36" w:rsidRDefault="00920C36">
          <w:pPr>
            <w:pStyle w:val="TOC1"/>
            <w:rPr>
              <w:rFonts w:ascii="楷体" w:eastAsia="楷体" w:hAnsi="楷体"/>
              <w:noProof/>
              <w:sz w:val="22"/>
              <w:szCs w:val="24"/>
              <w14:ligatures w14:val="standardContextual"/>
            </w:rPr>
          </w:pPr>
          <w:hyperlink w:anchor="_Toc219468778" w:history="1">
            <w:r w:rsidRPr="00920C36">
              <w:rPr>
                <w:rStyle w:val="af"/>
                <w:rFonts w:ascii="楷体" w:eastAsia="楷体" w:hAnsi="楷体"/>
                <w:noProof/>
              </w:rPr>
              <w:t>12.为什么奴隶社会后期会逐渐消亡</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_Toc219468778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8</w:t>
            </w:r>
            <w:r w:rsidRPr="00920C36">
              <w:rPr>
                <w:rFonts w:ascii="楷体" w:eastAsia="楷体" w:hAnsi="楷体"/>
                <w:noProof/>
                <w:webHidden/>
              </w:rPr>
              <w:fldChar w:fldCharType="end"/>
            </w:r>
          </w:hyperlink>
        </w:p>
        <w:p w14:paraId="466AA714" w14:textId="70D94C2A" w:rsidR="00920C36" w:rsidRPr="00920C36" w:rsidRDefault="00920C36">
          <w:pPr>
            <w:pStyle w:val="TOC1"/>
            <w:rPr>
              <w:rFonts w:ascii="楷体" w:eastAsia="楷体" w:hAnsi="楷体"/>
              <w:noProof/>
              <w:sz w:val="22"/>
              <w:szCs w:val="24"/>
              <w14:ligatures w14:val="standardContextual"/>
            </w:rPr>
          </w:pPr>
          <w:hyperlink w:anchor="_Toc219468779" w:history="1">
            <w:r w:rsidRPr="00920C36">
              <w:rPr>
                <w:rStyle w:val="af"/>
                <w:rFonts w:ascii="楷体" w:eastAsia="楷体" w:hAnsi="楷体"/>
                <w:noProof/>
              </w:rPr>
              <w:t>13.说明东西方奴隶社会发展状态及历史周期存在显著差异</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_Toc219468779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9</w:t>
            </w:r>
            <w:r w:rsidRPr="00920C36">
              <w:rPr>
                <w:rFonts w:ascii="楷体" w:eastAsia="楷体" w:hAnsi="楷体"/>
                <w:noProof/>
                <w:webHidden/>
              </w:rPr>
              <w:fldChar w:fldCharType="end"/>
            </w:r>
          </w:hyperlink>
        </w:p>
        <w:p w14:paraId="0498792B" w14:textId="0774A8CA" w:rsidR="00920C36" w:rsidRPr="00920C36" w:rsidRDefault="00920C36">
          <w:pPr>
            <w:pStyle w:val="TOC1"/>
            <w:rPr>
              <w:rFonts w:ascii="楷体" w:eastAsia="楷体" w:hAnsi="楷体"/>
              <w:noProof/>
              <w:sz w:val="22"/>
              <w:szCs w:val="24"/>
              <w14:ligatures w14:val="standardContextual"/>
            </w:rPr>
          </w:pPr>
          <w:hyperlink w:anchor="_Toc219468780" w:history="1">
            <w:r w:rsidRPr="00920C36">
              <w:rPr>
                <w:rStyle w:val="af"/>
                <w:rFonts w:ascii="楷体" w:eastAsia="楷体" w:hAnsi="楷体"/>
                <w:noProof/>
              </w:rPr>
              <w:t>14.封建治理制度比奴隶更温和</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_Toc219468780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9</w:t>
            </w:r>
            <w:r w:rsidRPr="00920C36">
              <w:rPr>
                <w:rFonts w:ascii="楷体" w:eastAsia="楷体" w:hAnsi="楷体"/>
                <w:noProof/>
                <w:webHidden/>
              </w:rPr>
              <w:fldChar w:fldCharType="end"/>
            </w:r>
          </w:hyperlink>
        </w:p>
        <w:p w14:paraId="686D245C" w14:textId="30394711" w:rsidR="00920C36" w:rsidRPr="00920C36" w:rsidRDefault="00920C36">
          <w:pPr>
            <w:pStyle w:val="TOC1"/>
            <w:rPr>
              <w:rFonts w:ascii="楷体" w:eastAsia="楷体" w:hAnsi="楷体"/>
              <w:noProof/>
              <w:sz w:val="22"/>
              <w:szCs w:val="24"/>
              <w14:ligatures w14:val="standardContextual"/>
            </w:rPr>
          </w:pPr>
          <w:hyperlink w:anchor="_Toc219468781" w:history="1">
            <w:r w:rsidRPr="00920C36">
              <w:rPr>
                <w:rStyle w:val="af"/>
                <w:rFonts w:ascii="楷体" w:eastAsia="楷体" w:hAnsi="楷体"/>
                <w:noProof/>
              </w:rPr>
              <w:t>15.封建阶级关系更加复杂（地主、农民、商人、手工业者）</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_Toc219468781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10</w:t>
            </w:r>
            <w:r w:rsidRPr="00920C36">
              <w:rPr>
                <w:rFonts w:ascii="楷体" w:eastAsia="楷体" w:hAnsi="楷体"/>
                <w:noProof/>
                <w:webHidden/>
              </w:rPr>
              <w:fldChar w:fldCharType="end"/>
            </w:r>
          </w:hyperlink>
        </w:p>
        <w:p w14:paraId="3E18D109" w14:textId="5430C609" w:rsidR="00920C36" w:rsidRPr="00920C36" w:rsidRDefault="00920C36">
          <w:pPr>
            <w:pStyle w:val="TOC1"/>
            <w:rPr>
              <w:rFonts w:ascii="楷体" w:eastAsia="楷体" w:hAnsi="楷体"/>
              <w:noProof/>
              <w:sz w:val="22"/>
              <w:szCs w:val="24"/>
              <w14:ligatures w14:val="standardContextual"/>
            </w:rPr>
          </w:pPr>
          <w:hyperlink w:anchor="_Toc219468782" w:history="1">
            <w:r w:rsidRPr="00920C36">
              <w:rPr>
                <w:rStyle w:val="af"/>
                <w:rFonts w:ascii="楷体" w:eastAsia="楷体" w:hAnsi="楷体"/>
                <w:noProof/>
              </w:rPr>
              <w:t>16.为什么封建社会会消亡</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_Toc219468782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10</w:t>
            </w:r>
            <w:r w:rsidRPr="00920C36">
              <w:rPr>
                <w:rFonts w:ascii="楷体" w:eastAsia="楷体" w:hAnsi="楷体"/>
                <w:noProof/>
                <w:webHidden/>
              </w:rPr>
              <w:fldChar w:fldCharType="end"/>
            </w:r>
          </w:hyperlink>
        </w:p>
        <w:p w14:paraId="59182A86" w14:textId="61FA18B2" w:rsidR="00920C36" w:rsidRPr="00920C36" w:rsidRDefault="00920C36">
          <w:pPr>
            <w:pStyle w:val="TOC1"/>
            <w:rPr>
              <w:rFonts w:ascii="楷体" w:eastAsia="楷体" w:hAnsi="楷体"/>
              <w:noProof/>
              <w:sz w:val="22"/>
              <w:szCs w:val="24"/>
              <w14:ligatures w14:val="standardContextual"/>
            </w:rPr>
          </w:pPr>
          <w:hyperlink w:anchor="_Toc219468783" w:history="1">
            <w:r w:rsidRPr="00920C36">
              <w:rPr>
                <w:rStyle w:val="af"/>
                <w:rFonts w:ascii="楷体" w:eastAsia="楷体" w:hAnsi="楷体"/>
                <w:noProof/>
              </w:rPr>
              <w:t>17.为什么东西方封建社会的历史进程和文明形态存在显著差异</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_Toc219468783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11</w:t>
            </w:r>
            <w:r w:rsidRPr="00920C36">
              <w:rPr>
                <w:rFonts w:ascii="楷体" w:eastAsia="楷体" w:hAnsi="楷体"/>
                <w:noProof/>
                <w:webHidden/>
              </w:rPr>
              <w:fldChar w:fldCharType="end"/>
            </w:r>
          </w:hyperlink>
        </w:p>
        <w:p w14:paraId="0F2431DF" w14:textId="50BC5DCB" w:rsidR="00920C36" w:rsidRPr="00920C36" w:rsidRDefault="00920C36">
          <w:pPr>
            <w:pStyle w:val="TOC1"/>
            <w:rPr>
              <w:rFonts w:ascii="楷体" w:eastAsia="楷体" w:hAnsi="楷体"/>
              <w:noProof/>
              <w:sz w:val="22"/>
              <w:szCs w:val="24"/>
              <w14:ligatures w14:val="standardContextual"/>
            </w:rPr>
          </w:pPr>
          <w:hyperlink w:anchor="_Toc219468784" w:history="1">
            <w:r w:rsidRPr="00920C36">
              <w:rPr>
                <w:rStyle w:val="af"/>
                <w:rFonts w:ascii="楷体" w:eastAsia="楷体" w:hAnsi="楷体"/>
                <w:noProof/>
              </w:rPr>
              <w:t>18.现代考古中的文物断代技术有哪些，又有何局限性</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_Toc219468784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12</w:t>
            </w:r>
            <w:r w:rsidRPr="00920C36">
              <w:rPr>
                <w:rFonts w:ascii="楷体" w:eastAsia="楷体" w:hAnsi="楷体"/>
                <w:noProof/>
                <w:webHidden/>
              </w:rPr>
              <w:fldChar w:fldCharType="end"/>
            </w:r>
          </w:hyperlink>
        </w:p>
        <w:p w14:paraId="7A99EDA8" w14:textId="3C2BF33C" w:rsidR="00920C36" w:rsidRPr="00920C36" w:rsidRDefault="00920C36">
          <w:pPr>
            <w:pStyle w:val="TOC1"/>
            <w:rPr>
              <w:rFonts w:ascii="楷体" w:eastAsia="楷体" w:hAnsi="楷体"/>
              <w:noProof/>
              <w:sz w:val="22"/>
              <w:szCs w:val="24"/>
              <w14:ligatures w14:val="standardContextual"/>
            </w:rPr>
          </w:pPr>
          <w:hyperlink w:anchor="_Toc219468785" w:history="1">
            <w:r w:rsidRPr="00920C36">
              <w:rPr>
                <w:rStyle w:val="af"/>
                <w:rFonts w:ascii="楷体" w:eastAsia="楷体" w:hAnsi="楷体"/>
                <w:noProof/>
              </w:rPr>
              <w:t>19.解释火器、电器是工业文明时代的核心科技、生产工具和财富形式</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_Toc219468785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12</w:t>
            </w:r>
            <w:r w:rsidRPr="00920C36">
              <w:rPr>
                <w:rFonts w:ascii="楷体" w:eastAsia="楷体" w:hAnsi="楷体"/>
                <w:noProof/>
                <w:webHidden/>
              </w:rPr>
              <w:fldChar w:fldCharType="end"/>
            </w:r>
          </w:hyperlink>
        </w:p>
        <w:p w14:paraId="7E3F4854" w14:textId="2EDE59C4" w:rsidR="00920C36" w:rsidRPr="00920C36" w:rsidRDefault="00920C36">
          <w:pPr>
            <w:pStyle w:val="TOC1"/>
            <w:rPr>
              <w:rFonts w:ascii="楷体" w:eastAsia="楷体" w:hAnsi="楷体"/>
              <w:noProof/>
              <w:sz w:val="22"/>
              <w:szCs w:val="24"/>
              <w14:ligatures w14:val="standardContextual"/>
            </w:rPr>
          </w:pPr>
          <w:hyperlink w:anchor="_Toc219468786" w:history="1">
            <w:r w:rsidRPr="00920C36">
              <w:rPr>
                <w:rStyle w:val="af"/>
                <w:rFonts w:ascii="楷体" w:eastAsia="楷体" w:hAnsi="楷体"/>
                <w:noProof/>
              </w:rPr>
              <w:t>20.为什么资本主义、社会主义会取代封建社会制度</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_Toc219468786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13</w:t>
            </w:r>
            <w:r w:rsidRPr="00920C36">
              <w:rPr>
                <w:rFonts w:ascii="楷体" w:eastAsia="楷体" w:hAnsi="楷体"/>
                <w:noProof/>
                <w:webHidden/>
              </w:rPr>
              <w:fldChar w:fldCharType="end"/>
            </w:r>
          </w:hyperlink>
        </w:p>
        <w:p w14:paraId="5CC6B9EC" w14:textId="17B41E39" w:rsidR="00920C36" w:rsidRPr="00920C36" w:rsidRDefault="00920C36">
          <w:pPr>
            <w:pStyle w:val="TOC1"/>
            <w:rPr>
              <w:rFonts w:ascii="楷体" w:eastAsia="楷体" w:hAnsi="楷体"/>
              <w:noProof/>
              <w:sz w:val="22"/>
              <w:szCs w:val="24"/>
              <w14:ligatures w14:val="standardContextual"/>
            </w:rPr>
          </w:pPr>
          <w:hyperlink w:anchor="_Toc219468787" w:history="1">
            <w:r w:rsidRPr="00920C36">
              <w:rPr>
                <w:rStyle w:val="af"/>
                <w:rFonts w:ascii="楷体" w:eastAsia="楷体" w:hAnsi="楷体"/>
                <w:noProof/>
              </w:rPr>
              <w:t>21.资本主义、社会主义制度长期同时并存，且相互借鉴发展</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_Toc219468787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13</w:t>
            </w:r>
            <w:r w:rsidRPr="00920C36">
              <w:rPr>
                <w:rFonts w:ascii="楷体" w:eastAsia="楷体" w:hAnsi="楷体"/>
                <w:noProof/>
                <w:webHidden/>
              </w:rPr>
              <w:fldChar w:fldCharType="end"/>
            </w:r>
          </w:hyperlink>
        </w:p>
        <w:p w14:paraId="4ED772DE" w14:textId="15CF7FDD" w:rsidR="00920C36" w:rsidRPr="00920C36" w:rsidRDefault="00920C36">
          <w:pPr>
            <w:pStyle w:val="TOC1"/>
            <w:rPr>
              <w:rFonts w:ascii="楷体" w:eastAsia="楷体" w:hAnsi="楷体"/>
              <w:noProof/>
              <w:sz w:val="22"/>
              <w:szCs w:val="24"/>
              <w14:ligatures w14:val="standardContextual"/>
            </w:rPr>
          </w:pPr>
          <w:hyperlink w:anchor="_Toc219468788" w:history="1">
            <w:r w:rsidRPr="00920C36">
              <w:rPr>
                <w:rStyle w:val="af"/>
                <w:rFonts w:ascii="楷体" w:eastAsia="楷体" w:hAnsi="楷体"/>
                <w:noProof/>
              </w:rPr>
              <w:t>22.现代社会里，农民、工人、工程师、普通职员、中小企业主、资本家之间是一种怎样的阶级关系</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_Toc219468788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13</w:t>
            </w:r>
            <w:r w:rsidRPr="00920C36">
              <w:rPr>
                <w:rFonts w:ascii="楷体" w:eastAsia="楷体" w:hAnsi="楷体"/>
                <w:noProof/>
                <w:webHidden/>
              </w:rPr>
              <w:fldChar w:fldCharType="end"/>
            </w:r>
          </w:hyperlink>
        </w:p>
        <w:p w14:paraId="3A5E8A36" w14:textId="5BB6152A" w:rsidR="00920C36" w:rsidRPr="00920C36" w:rsidRDefault="00920C36">
          <w:pPr>
            <w:pStyle w:val="TOC1"/>
            <w:rPr>
              <w:rFonts w:ascii="楷体" w:eastAsia="楷体" w:hAnsi="楷体"/>
              <w:noProof/>
              <w:sz w:val="22"/>
              <w:szCs w:val="24"/>
              <w14:ligatures w14:val="standardContextual"/>
            </w:rPr>
          </w:pPr>
          <w:hyperlink w:anchor="_Toc219468789" w:history="1">
            <w:r w:rsidRPr="00920C36">
              <w:rPr>
                <w:rStyle w:val="af"/>
                <w:rFonts w:ascii="楷体" w:eastAsia="楷体" w:hAnsi="楷体"/>
                <w:noProof/>
              </w:rPr>
              <w:t>23.中国会短短七十多年时间里快速重新崛起</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_Toc219468789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14</w:t>
            </w:r>
            <w:r w:rsidRPr="00920C36">
              <w:rPr>
                <w:rFonts w:ascii="楷体" w:eastAsia="楷体" w:hAnsi="楷体"/>
                <w:noProof/>
                <w:webHidden/>
              </w:rPr>
              <w:fldChar w:fldCharType="end"/>
            </w:r>
          </w:hyperlink>
        </w:p>
        <w:p w14:paraId="57E9121B" w14:textId="6298C326" w:rsidR="00920C36" w:rsidRPr="00920C36" w:rsidRDefault="00920C36">
          <w:pPr>
            <w:pStyle w:val="TOC1"/>
            <w:rPr>
              <w:rFonts w:ascii="楷体" w:eastAsia="楷体" w:hAnsi="楷体"/>
              <w:noProof/>
              <w:sz w:val="22"/>
              <w:szCs w:val="24"/>
              <w14:ligatures w14:val="standardContextual"/>
            </w:rPr>
          </w:pPr>
          <w:hyperlink w:anchor="_Toc219468790" w:history="1">
            <w:r w:rsidRPr="00920C36">
              <w:rPr>
                <w:rStyle w:val="af"/>
                <w:rFonts w:ascii="楷体" w:eastAsia="楷体" w:hAnsi="楷体"/>
                <w:noProof/>
              </w:rPr>
              <w:t>24.如何正确理解革命理论与经济建设</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_Toc219468790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14</w:t>
            </w:r>
            <w:r w:rsidRPr="00920C36">
              <w:rPr>
                <w:rFonts w:ascii="楷体" w:eastAsia="楷体" w:hAnsi="楷体"/>
                <w:noProof/>
                <w:webHidden/>
              </w:rPr>
              <w:fldChar w:fldCharType="end"/>
            </w:r>
          </w:hyperlink>
        </w:p>
        <w:p w14:paraId="23688381" w14:textId="641AFB31" w:rsidR="00920C36" w:rsidRPr="00920C36" w:rsidRDefault="00920C36">
          <w:pPr>
            <w:pStyle w:val="TOC1"/>
            <w:rPr>
              <w:rFonts w:ascii="楷体" w:eastAsia="楷体" w:hAnsi="楷体"/>
              <w:noProof/>
              <w:sz w:val="22"/>
              <w:szCs w:val="24"/>
              <w14:ligatures w14:val="standardContextual"/>
            </w:rPr>
          </w:pPr>
          <w:hyperlink w:anchor="_Toc219468791" w:history="1">
            <w:r w:rsidRPr="00920C36">
              <w:rPr>
                <w:rStyle w:val="af"/>
                <w:rFonts w:ascii="楷体" w:eastAsia="楷体" w:hAnsi="楷体"/>
                <w:noProof/>
              </w:rPr>
              <w:t>25.通过人类从原始社会、奴隶社会、封建社会到资本主义和社会主义社会的发展过程，如何深刻理解科技创造财富</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_Toc219468791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14</w:t>
            </w:r>
            <w:r w:rsidRPr="00920C36">
              <w:rPr>
                <w:rFonts w:ascii="楷体" w:eastAsia="楷体" w:hAnsi="楷体"/>
                <w:noProof/>
                <w:webHidden/>
              </w:rPr>
              <w:fldChar w:fldCharType="end"/>
            </w:r>
          </w:hyperlink>
        </w:p>
        <w:p w14:paraId="7B89C2B4" w14:textId="3E94D355" w:rsidR="00920C36" w:rsidRPr="00920C36" w:rsidRDefault="00920C36">
          <w:pPr>
            <w:pStyle w:val="TOC1"/>
            <w:rPr>
              <w:rFonts w:ascii="楷体" w:eastAsia="楷体" w:hAnsi="楷体"/>
              <w:noProof/>
              <w:sz w:val="22"/>
              <w:szCs w:val="24"/>
              <w14:ligatures w14:val="standardContextual"/>
            </w:rPr>
          </w:pPr>
          <w:hyperlink w:anchor="_Toc219468792" w:history="1">
            <w:r w:rsidRPr="00920C36">
              <w:rPr>
                <w:rStyle w:val="af"/>
                <w:rFonts w:ascii="楷体" w:eastAsia="楷体" w:hAnsi="楷体"/>
                <w:noProof/>
              </w:rPr>
              <w:t>26.对商业本质的深化认识（尤其在信息/智能时代）</w:t>
            </w:r>
            <w:r w:rsidRPr="00920C36">
              <w:rPr>
                <w:rFonts w:ascii="楷体" w:eastAsia="楷体" w:hAnsi="楷体"/>
                <w:noProof/>
                <w:webHidden/>
              </w:rPr>
              <w:tab/>
            </w:r>
            <w:r w:rsidRPr="00920C36">
              <w:rPr>
                <w:rFonts w:ascii="楷体" w:eastAsia="楷体" w:hAnsi="楷体"/>
                <w:noProof/>
                <w:webHidden/>
              </w:rPr>
              <w:fldChar w:fldCharType="begin"/>
            </w:r>
            <w:r w:rsidRPr="00920C36">
              <w:rPr>
                <w:rFonts w:ascii="楷体" w:eastAsia="楷体" w:hAnsi="楷体"/>
                <w:noProof/>
                <w:webHidden/>
              </w:rPr>
              <w:instrText xml:space="preserve"> PAGEREF _Toc219468792 \h </w:instrText>
            </w:r>
            <w:r w:rsidRPr="00920C36">
              <w:rPr>
                <w:rFonts w:ascii="楷体" w:eastAsia="楷体" w:hAnsi="楷体"/>
                <w:noProof/>
                <w:webHidden/>
              </w:rPr>
            </w:r>
            <w:r w:rsidRPr="00920C36">
              <w:rPr>
                <w:rFonts w:ascii="楷体" w:eastAsia="楷体" w:hAnsi="楷体"/>
                <w:noProof/>
                <w:webHidden/>
              </w:rPr>
              <w:fldChar w:fldCharType="separate"/>
            </w:r>
            <w:r w:rsidRPr="00920C36">
              <w:rPr>
                <w:rFonts w:ascii="楷体" w:eastAsia="楷体" w:hAnsi="楷体"/>
                <w:noProof/>
                <w:webHidden/>
              </w:rPr>
              <w:t>14</w:t>
            </w:r>
            <w:r w:rsidRPr="00920C36">
              <w:rPr>
                <w:rFonts w:ascii="楷体" w:eastAsia="楷体" w:hAnsi="楷体"/>
                <w:noProof/>
                <w:webHidden/>
              </w:rPr>
              <w:fldChar w:fldCharType="end"/>
            </w:r>
          </w:hyperlink>
        </w:p>
        <w:p w14:paraId="728B8527" w14:textId="6EFF613C" w:rsidR="00635335" w:rsidRDefault="00635335" w:rsidP="00635335">
          <w:pPr>
            <w:spacing w:line="400" w:lineRule="exact"/>
          </w:pPr>
          <w:r w:rsidRPr="00920C36">
            <w:rPr>
              <w:rFonts w:ascii="楷体" w:eastAsia="楷体" w:hAnsi="楷体"/>
              <w:b/>
              <w:bCs/>
              <w:sz w:val="24"/>
              <w:szCs w:val="28"/>
              <w:lang w:val="zh-CN"/>
            </w:rPr>
            <w:fldChar w:fldCharType="end"/>
          </w:r>
        </w:p>
      </w:sdtContent>
    </w:sdt>
    <w:p w14:paraId="2C3B4C5D" w14:textId="60C96C5E" w:rsidR="00635335" w:rsidRDefault="00635335">
      <w:pPr>
        <w:widowControl/>
        <w:jc w:val="left"/>
        <w:rPr>
          <w:rFonts w:ascii="楷体" w:eastAsia="楷体" w:hAnsi="楷体"/>
        </w:rPr>
      </w:pPr>
      <w:r>
        <w:rPr>
          <w:rFonts w:ascii="楷体" w:eastAsia="楷体" w:hAnsi="楷体"/>
        </w:rPr>
        <w:br w:type="page"/>
      </w:r>
    </w:p>
    <w:p w14:paraId="654E9AF5" w14:textId="099ED32D" w:rsidR="00635335" w:rsidRPr="00635335" w:rsidRDefault="00FC5FDF" w:rsidP="00635335">
      <w:pPr>
        <w:pStyle w:val="1"/>
      </w:pPr>
      <w:bookmarkStart w:id="0" w:name="_Toc219468767"/>
      <w:r>
        <w:rPr>
          <w:rFonts w:hint="eastAsia"/>
        </w:rPr>
        <w:lastRenderedPageBreak/>
        <w:t>1.</w:t>
      </w:r>
      <w:r w:rsidR="00C64CFF" w:rsidRPr="00635335">
        <w:t>希腊、罗马短剑和中国古代长剑</w:t>
      </w:r>
      <w:bookmarkEnd w:id="0"/>
    </w:p>
    <w:p w14:paraId="6F9F1462" w14:textId="15F32465" w:rsidR="00FC5FDF" w:rsidRDefault="00FC5FDF" w:rsidP="00FC5FDF">
      <w:pPr>
        <w:spacing w:line="360" w:lineRule="auto"/>
        <w:ind w:firstLineChars="200" w:firstLine="480"/>
        <w:rPr>
          <w:rFonts w:ascii="宋体" w:eastAsia="宋体" w:hAnsi="宋体"/>
          <w:sz w:val="24"/>
          <w:szCs w:val="24"/>
        </w:rPr>
      </w:pPr>
      <w:r w:rsidRPr="00FC5FDF">
        <w:rPr>
          <w:rFonts w:ascii="宋体" w:eastAsia="宋体" w:hAnsi="宋体" w:hint="eastAsia"/>
          <w:sz w:val="24"/>
          <w:szCs w:val="24"/>
        </w:rPr>
        <w:t>希腊罗马早期</w:t>
      </w:r>
      <w:r w:rsidRPr="00FC5FDF">
        <w:rPr>
          <w:rFonts w:ascii="宋体" w:eastAsia="宋体" w:hAnsi="宋体"/>
          <w:sz w:val="24"/>
          <w:szCs w:val="24"/>
        </w:rPr>
        <w:t>青铜质地较软、韧性不足。过长的青铜剑在大力</w:t>
      </w:r>
      <w:proofErr w:type="gramStart"/>
      <w:r w:rsidRPr="00FC5FDF">
        <w:rPr>
          <w:rFonts w:ascii="宋体" w:eastAsia="宋体" w:hAnsi="宋体"/>
          <w:sz w:val="24"/>
          <w:szCs w:val="24"/>
        </w:rPr>
        <w:t>劈砍时容易</w:t>
      </w:r>
      <w:proofErr w:type="gramEnd"/>
      <w:r w:rsidRPr="00FC5FDF">
        <w:rPr>
          <w:rFonts w:ascii="宋体" w:eastAsia="宋体" w:hAnsi="宋体"/>
          <w:sz w:val="24"/>
          <w:szCs w:val="24"/>
        </w:rPr>
        <w:t>弯曲或断裂。因此，制作较短的刺击型武器更可靠。直到罗马帝国中后期，铁制短剑成为主流，但其战术传统已定型。</w:t>
      </w:r>
      <w:r w:rsidRPr="00FC5FDF">
        <w:rPr>
          <w:rFonts w:ascii="宋体" w:eastAsia="宋体" w:hAnsi="宋体" w:hint="eastAsia"/>
          <w:sz w:val="24"/>
          <w:szCs w:val="24"/>
        </w:rPr>
        <w:t>中国尤其战国至</w:t>
      </w:r>
      <w:proofErr w:type="gramStart"/>
      <w:r w:rsidRPr="00FC5FDF">
        <w:rPr>
          <w:rFonts w:ascii="宋体" w:eastAsia="宋体" w:hAnsi="宋体" w:hint="eastAsia"/>
          <w:sz w:val="24"/>
          <w:szCs w:val="24"/>
        </w:rPr>
        <w:t>汉</w:t>
      </w:r>
      <w:r w:rsidRPr="00FC5FDF">
        <w:rPr>
          <w:rFonts w:ascii="宋体" w:eastAsia="宋体" w:hAnsi="宋体"/>
          <w:sz w:val="24"/>
          <w:szCs w:val="24"/>
        </w:rPr>
        <w:t>中国</w:t>
      </w:r>
      <w:proofErr w:type="gramEnd"/>
      <w:r w:rsidRPr="00FC5FDF">
        <w:rPr>
          <w:rFonts w:ascii="宋体" w:eastAsia="宋体" w:hAnsi="宋体"/>
          <w:sz w:val="24"/>
          <w:szCs w:val="24"/>
        </w:rPr>
        <w:t>的青铜铸造技术世界领先，能够制造出较长且性能较好的青铜剑。更重要的是，中国是世界上最早发明生铁和炒钢技术的文明之一。汉代成熟的炒钢和百炼钢技术，能生产出长、硬、韧俱佳的钢铁长剑。材料的突破直接支持了长剑的发展。</w:t>
      </w:r>
    </w:p>
    <w:p w14:paraId="139F6067" w14:textId="0F34975A" w:rsidR="00635335" w:rsidRPr="00635335" w:rsidRDefault="00635335" w:rsidP="00635335">
      <w:pPr>
        <w:spacing w:line="360" w:lineRule="auto"/>
        <w:ind w:firstLineChars="200" w:firstLine="480"/>
        <w:rPr>
          <w:rFonts w:ascii="宋体" w:eastAsia="宋体" w:hAnsi="宋体"/>
          <w:sz w:val="24"/>
          <w:szCs w:val="24"/>
        </w:rPr>
      </w:pPr>
      <w:r w:rsidRPr="00635335">
        <w:rPr>
          <w:rFonts w:ascii="宋体" w:eastAsia="宋体" w:hAnsi="宋体"/>
          <w:sz w:val="24"/>
          <w:szCs w:val="24"/>
        </w:rPr>
        <w:t>希腊、罗马的短剑与中国古代的长剑，不仅仅是武器的象征，它们的设计也反映了各自教育模式和文化价值的差异。</w:t>
      </w:r>
    </w:p>
    <w:p w14:paraId="64421C71" w14:textId="6578AC2C" w:rsidR="00635335" w:rsidRPr="00635335" w:rsidRDefault="00635335" w:rsidP="00635335">
      <w:pPr>
        <w:spacing w:line="360" w:lineRule="auto"/>
        <w:ind w:firstLineChars="200" w:firstLine="480"/>
        <w:rPr>
          <w:rFonts w:ascii="宋体" w:eastAsia="宋体" w:hAnsi="宋体"/>
          <w:sz w:val="24"/>
          <w:szCs w:val="24"/>
        </w:rPr>
      </w:pPr>
      <w:r w:rsidRPr="00635335">
        <w:rPr>
          <w:rFonts w:ascii="宋体" w:eastAsia="宋体" w:hAnsi="宋体"/>
          <w:sz w:val="24"/>
          <w:szCs w:val="24"/>
        </w:rPr>
        <w:t>古希腊：古希腊的教育分为斯巴达和雅典两种模式。斯巴达注重军事训练，强调纪律和体力，而雅典则强调哲学、艺术和身心兼备的教育。典型代表如苏格拉底（启发式教学法）、柏拉图（身心兼备的教育）、亚里士多德（和谐发展理论）等，推崇思想的独立性和批判性。与此相符，希腊短剑的设计轻便、灵活，象征了希腊教育注重机动性和快速反应，强调适应变化和智慧，体现了希腊社会的灵活性和哲学思维。</w:t>
      </w:r>
    </w:p>
    <w:p w14:paraId="33556F84" w14:textId="61720C9E" w:rsidR="00635335" w:rsidRPr="00635335" w:rsidRDefault="00635335" w:rsidP="00635335">
      <w:pPr>
        <w:spacing w:line="360" w:lineRule="auto"/>
        <w:ind w:firstLineChars="200" w:firstLine="480"/>
        <w:rPr>
          <w:rFonts w:ascii="宋体" w:eastAsia="宋体" w:hAnsi="宋体"/>
          <w:sz w:val="24"/>
          <w:szCs w:val="24"/>
        </w:rPr>
      </w:pPr>
      <w:r w:rsidRPr="00635335">
        <w:rPr>
          <w:rFonts w:ascii="宋体" w:eastAsia="宋体" w:hAnsi="宋体"/>
          <w:sz w:val="24"/>
          <w:szCs w:val="24"/>
        </w:rPr>
        <w:t>古罗马：古罗马教育更偏向于实用性，注重军事训练和行政管理。罗马教育体系重视读、写、算等基础技能的培养，尤其是在罗马共和国时期，私立初等学校和文法学校开始出现。到了罗马帝国时期，教育成为国家事务。罗马的短剑（如“皮克斯”）设计强调简洁、实用和效率，这与罗马注重实际效用的教育精神相吻合。短剑的设计体现了罗马教育的务实性和对实际应用的重视，培养的多是行政、军事和法律人才。</w:t>
      </w:r>
    </w:p>
    <w:p w14:paraId="4F71F064" w14:textId="31C98A5A" w:rsidR="00635335" w:rsidRPr="00635335" w:rsidRDefault="00635335" w:rsidP="00635335">
      <w:pPr>
        <w:spacing w:line="360" w:lineRule="auto"/>
        <w:ind w:firstLineChars="200" w:firstLine="480"/>
        <w:rPr>
          <w:rFonts w:ascii="宋体" w:eastAsia="宋体" w:hAnsi="宋体"/>
          <w:sz w:val="24"/>
          <w:szCs w:val="24"/>
        </w:rPr>
      </w:pPr>
      <w:r w:rsidRPr="00635335">
        <w:rPr>
          <w:rFonts w:ascii="宋体" w:eastAsia="宋体" w:hAnsi="宋体"/>
          <w:sz w:val="24"/>
          <w:szCs w:val="24"/>
        </w:rPr>
        <w:t>中国古代：在中国，教育体系经历了从西周“辟雍”的奴隶主贵族教育场所，到春秋时期私学的兴起。孔子的私学规模最大，影响最深，他的儒家思想成为春秋时期政治与教育领域最重要的学派。春秋末期，私学逐渐兴盛，儒家和墨家的学说成为当时的“显学”。儒家经典如《学记》、《大学》、《中庸》奠定了中国古代教育的理论基础。中国古代的长剑象征着稳定、秩序和长远的规划，类似于中国教育强调的道德修养和社会责任。长剑的设计较为沉稳和厚重，符合中国传统文化的价值观，注重长期的战略发展和秩序的维护。</w:t>
      </w:r>
    </w:p>
    <w:p w14:paraId="71B90D87" w14:textId="5B06E2B2" w:rsidR="00635335" w:rsidRPr="00635335" w:rsidRDefault="00635335" w:rsidP="00635335">
      <w:pPr>
        <w:spacing w:line="360" w:lineRule="auto"/>
        <w:ind w:firstLineChars="200" w:firstLine="480"/>
        <w:rPr>
          <w:rFonts w:ascii="宋体" w:eastAsia="宋体" w:hAnsi="宋体"/>
          <w:sz w:val="24"/>
          <w:szCs w:val="24"/>
        </w:rPr>
      </w:pPr>
      <w:r w:rsidRPr="00635335">
        <w:rPr>
          <w:rFonts w:ascii="宋体" w:eastAsia="宋体" w:hAnsi="宋体"/>
          <w:sz w:val="24"/>
          <w:szCs w:val="24"/>
        </w:rPr>
        <w:t>希腊、罗马和中国的武器设计不仅体现了各自文化和教育体系的特点，还反</w:t>
      </w:r>
      <w:r w:rsidRPr="00635335">
        <w:rPr>
          <w:rFonts w:ascii="宋体" w:eastAsia="宋体" w:hAnsi="宋体"/>
          <w:sz w:val="24"/>
          <w:szCs w:val="24"/>
        </w:rPr>
        <w:lastRenderedPageBreak/>
        <w:t>映了他们对个人与社会、思想与实践的不同理解。希腊的短剑象征灵活和哲学思辨，罗马的短剑则强调实用和军事应用，而中国的长剑则代表了稳定、秩序和道德责任。这些文化符号与教育理念紧密相连，展示了各自社会的核心价值观。</w:t>
      </w:r>
    </w:p>
    <w:p w14:paraId="3E95082A" w14:textId="0EA89D68" w:rsidR="00635335" w:rsidRPr="00635335" w:rsidRDefault="00FC5FDF" w:rsidP="00635335">
      <w:pPr>
        <w:pStyle w:val="1"/>
      </w:pPr>
      <w:bookmarkStart w:id="1" w:name="_Toc219468768"/>
      <w:r>
        <w:rPr>
          <w:rFonts w:hint="eastAsia"/>
        </w:rPr>
        <w:t>2.</w:t>
      </w:r>
      <w:proofErr w:type="gramStart"/>
      <w:r w:rsidR="00635335" w:rsidRPr="00635335">
        <w:t>思考啃老现象</w:t>
      </w:r>
      <w:bookmarkEnd w:id="1"/>
      <w:proofErr w:type="gramEnd"/>
    </w:p>
    <w:p w14:paraId="0851E4CD" w14:textId="69FE2ECC" w:rsidR="00635335" w:rsidRPr="00635335" w:rsidRDefault="00635335" w:rsidP="00635335">
      <w:pPr>
        <w:spacing w:line="360" w:lineRule="auto"/>
        <w:ind w:firstLineChars="200" w:firstLine="480"/>
        <w:rPr>
          <w:rFonts w:ascii="宋体" w:eastAsia="宋体" w:hAnsi="宋体"/>
          <w:sz w:val="24"/>
          <w:szCs w:val="24"/>
        </w:rPr>
      </w:pPr>
      <w:proofErr w:type="gramStart"/>
      <w:r w:rsidRPr="00635335">
        <w:rPr>
          <w:rFonts w:ascii="宋体" w:eastAsia="宋体" w:hAnsi="宋体"/>
          <w:sz w:val="24"/>
          <w:szCs w:val="24"/>
        </w:rPr>
        <w:t>啃老现象</w:t>
      </w:r>
      <w:proofErr w:type="gramEnd"/>
      <w:r w:rsidRPr="00635335">
        <w:rPr>
          <w:rFonts w:ascii="宋体" w:eastAsia="宋体" w:hAnsi="宋体"/>
          <w:sz w:val="24"/>
          <w:szCs w:val="24"/>
        </w:rPr>
        <w:t>指的是成年子女依赖父母提供经济支持，甚至在成年后仍然没有独立生活的能力，常常是由于生活压力、教育成本、就业困难等因素所导致。这种现象在一些社会中变得越来越普遍，尤其是在经济不稳定或者房价较高的地区。年轻人因为就业难度和高昂的生活成本，往往在一定时间内不能实现独立，因此依赖父母。</w:t>
      </w:r>
    </w:p>
    <w:p w14:paraId="085EBD96" w14:textId="63C1F979" w:rsidR="00635335" w:rsidRPr="00635335" w:rsidRDefault="00635335" w:rsidP="00635335">
      <w:pPr>
        <w:spacing w:line="360" w:lineRule="auto"/>
        <w:ind w:firstLineChars="200" w:firstLine="480"/>
        <w:rPr>
          <w:rFonts w:ascii="宋体" w:eastAsia="宋体" w:hAnsi="宋体"/>
          <w:sz w:val="24"/>
          <w:szCs w:val="24"/>
        </w:rPr>
      </w:pPr>
      <w:proofErr w:type="gramStart"/>
      <w:r w:rsidRPr="00635335">
        <w:rPr>
          <w:rFonts w:ascii="宋体" w:eastAsia="宋体" w:hAnsi="宋体"/>
          <w:sz w:val="24"/>
          <w:szCs w:val="24"/>
        </w:rPr>
        <w:t>啃老现象</w:t>
      </w:r>
      <w:proofErr w:type="gramEnd"/>
      <w:r w:rsidRPr="00635335">
        <w:rPr>
          <w:rFonts w:ascii="宋体" w:eastAsia="宋体" w:hAnsi="宋体"/>
          <w:sz w:val="24"/>
          <w:szCs w:val="24"/>
        </w:rPr>
        <w:t>表面上看似是家庭关系的一种延续，但从社会角度来看，它反映出了一些结构性问题。例如，社会福利体系不健全、就业市场对年轻人不友好、教育资源不均等因素可能是导致这种现象的根本原因。过度依赖父母也可能削弱年轻人的独立性和责任感，因此，</w:t>
      </w:r>
      <w:proofErr w:type="gramStart"/>
      <w:r w:rsidRPr="00635335">
        <w:rPr>
          <w:rFonts w:ascii="宋体" w:eastAsia="宋体" w:hAnsi="宋体"/>
          <w:sz w:val="24"/>
          <w:szCs w:val="24"/>
        </w:rPr>
        <w:t>解决啃老现象</w:t>
      </w:r>
      <w:proofErr w:type="gramEnd"/>
      <w:r w:rsidRPr="00635335">
        <w:rPr>
          <w:rFonts w:ascii="宋体" w:eastAsia="宋体" w:hAnsi="宋体"/>
          <w:sz w:val="24"/>
          <w:szCs w:val="24"/>
        </w:rPr>
        <w:t>不仅仅是家庭层面的责任，更是国家和社会应共同关注的议题，特别是需要通过政策支持帮助年轻人更好地融入社会，实现经济独立。</w:t>
      </w:r>
    </w:p>
    <w:p w14:paraId="359BE175" w14:textId="3A786C9D" w:rsidR="00635335" w:rsidRPr="00635335" w:rsidRDefault="00FC5FDF" w:rsidP="00635335">
      <w:pPr>
        <w:pStyle w:val="1"/>
      </w:pPr>
      <w:bookmarkStart w:id="2" w:name="_Toc219468769"/>
      <w:r>
        <w:rPr>
          <w:rFonts w:hint="eastAsia"/>
        </w:rPr>
        <w:t>3.</w:t>
      </w:r>
      <w:r w:rsidR="00635335" w:rsidRPr="00635335">
        <w:t>货币贬值</w:t>
      </w:r>
      <w:bookmarkEnd w:id="2"/>
    </w:p>
    <w:p w14:paraId="382527A9" w14:textId="76A2D801" w:rsidR="00635335" w:rsidRPr="00635335" w:rsidRDefault="00635335" w:rsidP="00635335">
      <w:pPr>
        <w:spacing w:line="360" w:lineRule="auto"/>
        <w:ind w:firstLineChars="200" w:firstLine="480"/>
        <w:rPr>
          <w:rFonts w:ascii="宋体" w:eastAsia="宋体" w:hAnsi="宋体"/>
          <w:sz w:val="24"/>
          <w:szCs w:val="24"/>
        </w:rPr>
      </w:pPr>
      <w:r w:rsidRPr="00635335">
        <w:rPr>
          <w:rFonts w:ascii="宋体" w:eastAsia="宋体" w:hAnsi="宋体"/>
          <w:sz w:val="24"/>
          <w:szCs w:val="24"/>
        </w:rPr>
        <w:t>货币贬值是指货币的购买力下降，通常是由通货膨胀引起的。在一个经济体内，若货币供给过多，或者生产能力没有跟上需求的增长，就会导致货币贬值。货币贬值通常表现为物价上涨，导致消费者需要更多的货币来购买同样数量的商品和服务。</w:t>
      </w:r>
    </w:p>
    <w:p w14:paraId="046F564A" w14:textId="679C4C8B" w:rsidR="00635335" w:rsidRPr="00635335" w:rsidRDefault="00635335" w:rsidP="00635335">
      <w:pPr>
        <w:spacing w:line="360" w:lineRule="auto"/>
        <w:ind w:firstLineChars="200" w:firstLine="480"/>
        <w:rPr>
          <w:rFonts w:ascii="宋体" w:eastAsia="宋体" w:hAnsi="宋体"/>
          <w:sz w:val="24"/>
          <w:szCs w:val="24"/>
        </w:rPr>
      </w:pPr>
      <w:r w:rsidRPr="00635335">
        <w:rPr>
          <w:rFonts w:ascii="宋体" w:eastAsia="宋体" w:hAnsi="宋体"/>
          <w:sz w:val="24"/>
          <w:szCs w:val="24"/>
        </w:rPr>
        <w:t>货币贬值不仅影响个人的消费能力，还可能对国家的经济结构产生深远影响。虽然适度的货币贬值有时可以刺激出口，因为本国商品对外变得更便宜，但长期的贬值会损害人民的生活质量，降低他们的储蓄价值，并可能导致社会不稳定。为了避免过度贬值，国家通常会采取货币紧缩政策、提高利率等措施，调控市场的货币供给和需求。</w:t>
      </w:r>
    </w:p>
    <w:p w14:paraId="53025ED3" w14:textId="43721D97" w:rsidR="00635335" w:rsidRPr="00635335" w:rsidRDefault="00FC5FDF" w:rsidP="00635335">
      <w:pPr>
        <w:pStyle w:val="1"/>
      </w:pPr>
      <w:bookmarkStart w:id="3" w:name="_Toc219468770"/>
      <w:r>
        <w:rPr>
          <w:rFonts w:hint="eastAsia"/>
        </w:rPr>
        <w:lastRenderedPageBreak/>
        <w:t>4.</w:t>
      </w:r>
      <w:r w:rsidR="00635335" w:rsidRPr="00635335">
        <w:t>重农抑商</w:t>
      </w:r>
      <w:bookmarkEnd w:id="3"/>
    </w:p>
    <w:p w14:paraId="42EAF3B1" w14:textId="77777777" w:rsidR="00FC5FDF" w:rsidRPr="00FC5FDF" w:rsidRDefault="00FC5FDF" w:rsidP="00FC5FDF">
      <w:pPr>
        <w:spacing w:line="360" w:lineRule="auto"/>
        <w:ind w:firstLineChars="200" w:firstLine="480"/>
        <w:rPr>
          <w:rFonts w:ascii="宋体" w:eastAsia="宋体" w:hAnsi="宋体"/>
          <w:sz w:val="24"/>
          <w:szCs w:val="24"/>
        </w:rPr>
      </w:pPr>
      <w:r w:rsidRPr="00FC5FDF">
        <w:rPr>
          <w:rFonts w:ascii="宋体" w:eastAsia="宋体" w:hAnsi="宋体"/>
          <w:sz w:val="24"/>
          <w:szCs w:val="24"/>
        </w:rPr>
        <w:t>重农抑商是历史上诸多封建王朝所推行的经济政策，其核心在于将农业确立为国家经济的根本，并有意抑制商业与手工业的扩张。在中国封建时期，这一政策表现得尤为突出，政府将农业视为维系国家生存与稳定的命脉，而将商业和手工业者视为“非生产性”群体，认为其不直接创造基本物资财富。这种观念的形成，既源于对农业生产方式的依赖，也隐含着对商业资本流动可能引发社会变动的警惕。</w:t>
      </w:r>
    </w:p>
    <w:p w14:paraId="4A939741" w14:textId="77777777" w:rsidR="00FC5FDF" w:rsidRPr="00FC5FDF" w:rsidRDefault="00FC5FDF" w:rsidP="00FC5FDF">
      <w:pPr>
        <w:spacing w:line="360" w:lineRule="auto"/>
        <w:ind w:firstLineChars="200" w:firstLine="480"/>
        <w:rPr>
          <w:rFonts w:ascii="宋体" w:eastAsia="宋体" w:hAnsi="宋体"/>
          <w:sz w:val="24"/>
          <w:szCs w:val="24"/>
        </w:rPr>
      </w:pPr>
      <w:r w:rsidRPr="00FC5FDF">
        <w:rPr>
          <w:rFonts w:ascii="宋体" w:eastAsia="宋体" w:hAnsi="宋体"/>
          <w:sz w:val="24"/>
          <w:szCs w:val="24"/>
        </w:rPr>
        <w:t>这种政策的深层动机，来源于封建统治阶层为维护自身权力与秩序稳定的需要。在一个以农业为绝对主导的经济体中，统治者通过将人口固定在土地上，能够有效保障粮食安全、巩固税源与兵役基础，并强化对社会流动的控制。尽管短期内这有助于维护小农社会的稳定，但从长远来看，它限制了社会分工的深化与经济结构的多元化，压抑了市场活力与技术创新，最终制约了国家整体经济向更高形态的发展。</w:t>
      </w:r>
    </w:p>
    <w:p w14:paraId="6FB704DC" w14:textId="4F7E8C02" w:rsidR="00FC5FDF" w:rsidRPr="00FC5FDF" w:rsidRDefault="00FC5FDF" w:rsidP="00FC5FDF">
      <w:pPr>
        <w:spacing w:line="360" w:lineRule="auto"/>
        <w:ind w:firstLineChars="200" w:firstLine="480"/>
        <w:rPr>
          <w:rFonts w:ascii="宋体" w:eastAsia="宋体" w:hAnsi="宋体" w:hint="eastAsia"/>
          <w:sz w:val="24"/>
          <w:szCs w:val="24"/>
        </w:rPr>
      </w:pPr>
      <w:r w:rsidRPr="00FC5FDF">
        <w:rPr>
          <w:rFonts w:ascii="宋体" w:eastAsia="宋体" w:hAnsi="宋体"/>
          <w:sz w:val="24"/>
          <w:szCs w:val="24"/>
        </w:rPr>
        <w:t>从历史进程看，重农抑商在中国古代有其阶段合理性，它曾为中央集权体制和农业文明的持续发展提供了制度支撑。然而，随着社会经济条件的演变，这种过度偏向农业、压制商业的政策，逐渐显露出其局限性，尤其在明清时期严重阻碍了资本主义萌芽与社会近代化转型。进入现代，绝大多数国家已摒弃此种单向思维，转而采取均衡发展各产业、重视市场作用的全面经济政策，以商业与工业为持续增长的重要引擎，推动经济社会整体进步。</w:t>
      </w:r>
    </w:p>
    <w:p w14:paraId="3973E217" w14:textId="0E178BFC" w:rsidR="00635335" w:rsidRPr="00635335" w:rsidRDefault="00FC5FDF" w:rsidP="00635335">
      <w:pPr>
        <w:pStyle w:val="1"/>
      </w:pPr>
      <w:bookmarkStart w:id="4" w:name="_Toc219468771"/>
      <w:r>
        <w:rPr>
          <w:rFonts w:hint="eastAsia"/>
        </w:rPr>
        <w:t>5.</w:t>
      </w:r>
      <w:r w:rsidR="00635335" w:rsidRPr="00635335">
        <w:t>解释精细化管理，</w:t>
      </w:r>
      <w:r w:rsidR="00635335" w:rsidRPr="00635335">
        <w:t>KPI</w:t>
      </w:r>
      <w:bookmarkEnd w:id="4"/>
    </w:p>
    <w:p w14:paraId="40D58C38" w14:textId="77777777" w:rsidR="00FC5FDF" w:rsidRPr="00FC5FDF" w:rsidRDefault="00FC5FDF" w:rsidP="00FC5FDF">
      <w:pPr>
        <w:spacing w:line="360" w:lineRule="auto"/>
        <w:ind w:firstLineChars="200" w:firstLine="480"/>
        <w:rPr>
          <w:rFonts w:ascii="宋体" w:eastAsia="宋体" w:hAnsi="宋体"/>
          <w:sz w:val="24"/>
          <w:szCs w:val="24"/>
        </w:rPr>
      </w:pPr>
      <w:r w:rsidRPr="00FC5FDF">
        <w:rPr>
          <w:rFonts w:ascii="宋体" w:eastAsia="宋体" w:hAnsi="宋体"/>
          <w:sz w:val="24"/>
          <w:szCs w:val="24"/>
        </w:rPr>
        <w:t>精细化管理是一种通过精确计划、规范流程与</w:t>
      </w:r>
      <w:proofErr w:type="gramStart"/>
      <w:r w:rsidRPr="00FC5FDF">
        <w:rPr>
          <w:rFonts w:ascii="宋体" w:eastAsia="宋体" w:hAnsi="宋体"/>
          <w:sz w:val="24"/>
          <w:szCs w:val="24"/>
        </w:rPr>
        <w:t>科学监督</w:t>
      </w:r>
      <w:proofErr w:type="gramEnd"/>
      <w:r w:rsidRPr="00FC5FDF">
        <w:rPr>
          <w:rFonts w:ascii="宋体" w:eastAsia="宋体" w:hAnsi="宋体"/>
          <w:sz w:val="24"/>
          <w:szCs w:val="24"/>
        </w:rPr>
        <w:t>来提升效率、降低成本并保证质量的管理模式。其常用的工具KPI（关键绩效指标）源自20世纪初的科学管理及目标管理理论，核心在于将复杂工作量化、标准化，以此推动目标的实现与绩效的精准控制。</w:t>
      </w:r>
    </w:p>
    <w:p w14:paraId="1FD200BE" w14:textId="68942F48" w:rsidR="00FC5FDF" w:rsidRPr="00FC5FDF" w:rsidRDefault="00635335" w:rsidP="00FC5FDF">
      <w:pPr>
        <w:spacing w:line="360" w:lineRule="auto"/>
        <w:ind w:firstLineChars="200" w:firstLine="480"/>
        <w:rPr>
          <w:rFonts w:ascii="宋体" w:eastAsia="宋体" w:hAnsi="宋体" w:hint="eastAsia"/>
          <w:sz w:val="24"/>
          <w:szCs w:val="24"/>
        </w:rPr>
      </w:pPr>
      <w:r w:rsidRPr="00635335">
        <w:rPr>
          <w:rFonts w:ascii="宋体" w:eastAsia="宋体" w:hAnsi="宋体"/>
          <w:sz w:val="24"/>
          <w:szCs w:val="24"/>
        </w:rPr>
        <w:t>精细化管理和KPI的目标是提高组织效率和工作产出，但它们的使用必须小心谨慎。如果过于强调KPI的考核，可能会导致员工只关注数字和短期目标，忽视长期发展和创新。而精细化管理如果过度追求细节，可能导致“过度管理”的</w:t>
      </w:r>
      <w:r w:rsidRPr="00635335">
        <w:rPr>
          <w:rFonts w:ascii="宋体" w:eastAsia="宋体" w:hAnsi="宋体"/>
          <w:sz w:val="24"/>
          <w:szCs w:val="24"/>
        </w:rPr>
        <w:lastRenderedPageBreak/>
        <w:t>现象，增加不必要的管理成本，甚至抑制员工的主动性和创造力。企业在采用精细化管理时，应该确保目标明确且合理，关注长期发展与创新，并鼓励员工在实现目标的过程中保持积极性和创造性。</w:t>
      </w:r>
    </w:p>
    <w:p w14:paraId="12632F43" w14:textId="24445208" w:rsidR="00C64CFF" w:rsidRPr="00F558D1" w:rsidRDefault="00FC5FDF" w:rsidP="00F558D1">
      <w:pPr>
        <w:pStyle w:val="1"/>
        <w:spacing w:line="360" w:lineRule="auto"/>
      </w:pPr>
      <w:bookmarkStart w:id="5" w:name="_Toc219468772"/>
      <w:r>
        <w:rPr>
          <w:rFonts w:hint="eastAsia"/>
        </w:rPr>
        <w:t>6.</w:t>
      </w:r>
      <w:r w:rsidR="00C64CFF" w:rsidRPr="00F558D1">
        <w:t>部落和社会</w:t>
      </w:r>
      <w:r w:rsidR="00F837CD">
        <w:rPr>
          <w:rFonts w:hint="eastAsia"/>
        </w:rPr>
        <w:t>的形成</w:t>
      </w:r>
      <w:bookmarkEnd w:id="5"/>
    </w:p>
    <w:p w14:paraId="4B5564F0" w14:textId="3B18B692" w:rsidR="00A87E7C" w:rsidRPr="00A87E7C" w:rsidRDefault="00A87E7C" w:rsidP="00F558D1">
      <w:pPr>
        <w:spacing w:line="360" w:lineRule="auto"/>
        <w:ind w:firstLineChars="200" w:firstLine="480"/>
        <w:rPr>
          <w:rFonts w:ascii="宋体" w:eastAsia="宋体" w:hAnsi="宋体"/>
          <w:sz w:val="24"/>
          <w:szCs w:val="24"/>
        </w:rPr>
      </w:pPr>
      <w:r w:rsidRPr="00A87E7C">
        <w:rPr>
          <w:rFonts w:ascii="宋体" w:eastAsia="宋体" w:hAnsi="宋体"/>
          <w:sz w:val="24"/>
          <w:szCs w:val="24"/>
        </w:rPr>
        <w:t>原始社会的形成源于恶劣的生存环境、人口稀少和生存困难。人类为了更好地生存，出于生命本能，必须团结合作、集体劳动，形成部落。这种集体合作不仅确保了个体的安全，也促进了集体的生存和发展。部落之间通过交流、合作，或通过战争，不断壮大，或者被消灭合并，最终形成更大的部落。随着时间的推移，这些部落逐渐建立起了管理制度，最终推动了原始社会的形成。</w:t>
      </w:r>
    </w:p>
    <w:p w14:paraId="540A69AD" w14:textId="7BC10442" w:rsidR="00F558D1" w:rsidRDefault="00A87E7C" w:rsidP="00F558D1">
      <w:pPr>
        <w:spacing w:line="360" w:lineRule="auto"/>
        <w:ind w:firstLineChars="200" w:firstLine="480"/>
        <w:rPr>
          <w:rFonts w:ascii="宋体" w:eastAsia="宋体" w:hAnsi="宋体"/>
          <w:sz w:val="24"/>
          <w:szCs w:val="24"/>
        </w:rPr>
      </w:pPr>
      <w:r w:rsidRPr="00A87E7C">
        <w:rPr>
          <w:rFonts w:ascii="宋体" w:eastAsia="宋体" w:hAnsi="宋体"/>
          <w:sz w:val="24"/>
          <w:szCs w:val="24"/>
        </w:rPr>
        <w:t>根本上，原始社会之所以能够出现并持续发展，是因为人类的最原始内驱力：寻求更安全、更良好的生存，而非单纯为了提高生产力。这个动机是部落形成和社会发展的核心驱动力。</w:t>
      </w:r>
    </w:p>
    <w:p w14:paraId="576F29B7" w14:textId="18D081E3" w:rsidR="00F558D1" w:rsidRDefault="00FC5FDF" w:rsidP="00F558D1">
      <w:pPr>
        <w:pStyle w:val="1"/>
      </w:pPr>
      <w:bookmarkStart w:id="6" w:name="_Toc219468773"/>
      <w:r>
        <w:rPr>
          <w:rFonts w:hint="eastAsia"/>
        </w:rPr>
        <w:t>7.</w:t>
      </w:r>
      <w:r w:rsidR="00F558D1" w:rsidRPr="00F558D1">
        <w:t>为什么部落实行公有制分配制度</w:t>
      </w:r>
      <w:bookmarkEnd w:id="6"/>
    </w:p>
    <w:p w14:paraId="3C96DA11" w14:textId="77777777"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部落实行公有制分配制度的根本原因在于集体生存的需求。原始社会的生产力极为低下，资源有限，而每个人的生存需求却是基本相同的。为了确保所有成员都能获得足够的资源，部落选择了平均分配制度。若不实行这种分配方式，一部分人将无法获得足够的食物和资源，可能面临饿死的危险，这直接违背了部落形成的初衷——为了确保每个人能够生存下来。</w:t>
      </w:r>
    </w:p>
    <w:p w14:paraId="2696F1EC" w14:textId="6A8C23C3" w:rsidR="00D97839"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公有制分配制度的自然而然选择，是基于生存的迫切需求。部落成员聚集在一起，目的就是为了增加整体生存的机会，而非为了让个别人成为富裕者。如果不实行公平的资源分配，部落的生存将受到威胁。因此，公有制分配制度不仅是出于对资源有限性的适应，也是确保部落整体稳定与生存的必要措施。</w:t>
      </w:r>
    </w:p>
    <w:p w14:paraId="0E0128BD" w14:textId="15766584" w:rsidR="00C64CFF" w:rsidRPr="00F558D1" w:rsidRDefault="00FC5FDF" w:rsidP="00F558D1">
      <w:pPr>
        <w:pStyle w:val="1"/>
      </w:pPr>
      <w:bookmarkStart w:id="7" w:name="_Toc219468774"/>
      <w:r>
        <w:rPr>
          <w:rFonts w:hint="eastAsia"/>
        </w:rPr>
        <w:t>8.</w:t>
      </w:r>
      <w:r w:rsidR="00C64CFF" w:rsidRPr="00F558D1">
        <w:t>为什么原始社会的公有制会消亡</w:t>
      </w:r>
      <w:bookmarkEnd w:id="7"/>
    </w:p>
    <w:p w14:paraId="493E0D2D" w14:textId="77777777"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原始社会的公有制逐渐消亡的直接动力是生产力的发展。随着技术进步，尤其是工具的改进，生产力逐步得到提升，进而产生了剩余产品。这些剩余产品为</w:t>
      </w:r>
      <w:r w:rsidRPr="00F558D1">
        <w:rPr>
          <w:rFonts w:ascii="宋体" w:eastAsia="宋体" w:hAnsi="宋体"/>
          <w:sz w:val="24"/>
          <w:szCs w:val="24"/>
        </w:rPr>
        <w:lastRenderedPageBreak/>
        <w:t>社会分工和商品交换的出现创造了条件，从而导致了财富的积累和贫富差距的扩大。</w:t>
      </w:r>
    </w:p>
    <w:p w14:paraId="6C8C60FF" w14:textId="77777777"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随着技术的不断进步，原始社会的生产方式逐步经历了从金石并用时代（陶器和天然铜的使用），到青铜时代（约公元前3000年到公元前2000年），再到铁器时代（公元前1000年到公元初年）。每一次技术的跃升都极大地促进了生产力的爆发，产生了大量剩余产品，导致了社会分工的细化和市场交换的增加。这一过程加剧了财富的积累，从而导致了贫富分化。</w:t>
      </w:r>
    </w:p>
    <w:p w14:paraId="6071F4D2" w14:textId="77777777"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随着社会分化，私有制开始出现，资源和生产资料逐渐集中在少数人手中，产生了阶级差异。这一阶级分化的加剧，最终导致了国家的形成，并标志着奴隶社会的诞生。奴隶社会的出现，意味着原始公有制的瓦解，取而代之的是私有制和阶级制度的建立。</w:t>
      </w:r>
    </w:p>
    <w:p w14:paraId="5DC8FD28" w14:textId="6AB88050" w:rsidR="00D97839"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总的来说，科技进步带动了生产力的提升，进而改变了生产和消费的关系，最终推动了社会制度的变革，从原始公有制走向奴隶制社会。这一变化的底层逻辑链就是：科技进步 → 生产力提升 → 剩余产品增多 → 社会分工与交换 → 贫富分化 → 私有制和阶级分化 → 奴隶社会的诞生。</w:t>
      </w:r>
    </w:p>
    <w:p w14:paraId="7D7955D8" w14:textId="6927A1CC" w:rsidR="00F558D1" w:rsidRPr="00F558D1" w:rsidRDefault="00FC5FDF" w:rsidP="00F558D1">
      <w:pPr>
        <w:pStyle w:val="1"/>
      </w:pPr>
      <w:bookmarkStart w:id="8" w:name="_Toc219468775"/>
      <w:r>
        <w:rPr>
          <w:rFonts w:hint="eastAsia"/>
        </w:rPr>
        <w:t>9.</w:t>
      </w:r>
      <w:r w:rsidR="00F837CD">
        <w:rPr>
          <w:rFonts w:hint="eastAsia"/>
        </w:rPr>
        <w:t>解释</w:t>
      </w:r>
      <w:r w:rsidR="00F558D1" w:rsidRPr="00F558D1">
        <w:t>西方缺少</w:t>
      </w:r>
      <w:r w:rsidR="00F558D1" w:rsidRPr="00F558D1">
        <w:t>“</w:t>
      </w:r>
      <w:r w:rsidR="00F558D1" w:rsidRPr="00F558D1">
        <w:t>金</w:t>
      </w:r>
      <w:r w:rsidR="00F558D1" w:rsidRPr="00F558D1">
        <w:t>”</w:t>
      </w:r>
      <w:r w:rsidR="00F558D1" w:rsidRPr="00F558D1">
        <w:t>这一元素（科技）</w:t>
      </w:r>
      <w:bookmarkEnd w:id="8"/>
    </w:p>
    <w:p w14:paraId="32DF3F86" w14:textId="3D407DC5"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东方的五行学说与西方的四元素理论在结构和哲学基础上存在显著差异。五行学说源自中国，形成了水、火、木、金、土五个基本元素，它们彼此之间具有相生相克的关系。在战国晚期，五行学说逐渐固定了相生相克的次序，其中“金”排在前列，体现了对冶金技术和金属加工的高度重视。五行的“金”不仅代表了金属，还象征着与技术、工具以及对物质世界的控制能力。</w:t>
      </w:r>
    </w:p>
    <w:p w14:paraId="3994BB7E" w14:textId="77777777"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相比之下，古希腊的自然哲学则通过思辨的方式解释自然现象，形成了如“元素学派”（恩培多克勒的“四根说”）和“原子论”（由</w:t>
      </w:r>
      <w:proofErr w:type="gramStart"/>
      <w:r w:rsidRPr="00F558D1">
        <w:rPr>
          <w:rFonts w:ascii="宋体" w:eastAsia="宋体" w:hAnsi="宋体"/>
          <w:sz w:val="24"/>
          <w:szCs w:val="24"/>
        </w:rPr>
        <w:t>留基伯提出</w:t>
      </w:r>
      <w:proofErr w:type="gramEnd"/>
      <w:r w:rsidRPr="00F558D1">
        <w:rPr>
          <w:rFonts w:ascii="宋体" w:eastAsia="宋体" w:hAnsi="宋体"/>
          <w:sz w:val="24"/>
          <w:szCs w:val="24"/>
        </w:rPr>
        <w:t>的万物由原子构成）等学派。希腊的四根说认为自然界由火、土、水、气四种元素构成，并没有明确的“金”元素，缺少了对冶金等技术领域的重视。这与中国五行学说不同，缺乏一个专门代表技术、工具和物质控制的元素。</w:t>
      </w:r>
    </w:p>
    <w:p w14:paraId="19E99303" w14:textId="77777777"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古希腊的科学成就，如亚里士多德的《物理学》，突破了直观思维，并推动了理论的系统化，奠定了现代科学思想的基础；欧几里得的《几何原本》为几何</w:t>
      </w:r>
      <w:r w:rsidRPr="00F558D1">
        <w:rPr>
          <w:rFonts w:ascii="宋体" w:eastAsia="宋体" w:hAnsi="宋体"/>
          <w:sz w:val="24"/>
          <w:szCs w:val="24"/>
        </w:rPr>
        <w:lastRenderedPageBreak/>
        <w:t>学的基础提供了框架；阿基米德的杠杆原理和浮力定律接近现代科学的研究方法。西方哲学注重逻辑推理和理论系统化，为近代科学的发展提供了思想和方法的基础。</w:t>
      </w:r>
    </w:p>
    <w:p w14:paraId="30B9A372" w14:textId="77777777" w:rsidR="00F558D1" w:rsidRPr="00F558D1" w:rsidRDefault="00F558D1" w:rsidP="00F558D1">
      <w:pPr>
        <w:spacing w:line="360" w:lineRule="auto"/>
        <w:ind w:firstLineChars="200" w:firstLine="480"/>
        <w:rPr>
          <w:rFonts w:ascii="宋体" w:eastAsia="宋体" w:hAnsi="宋体"/>
          <w:sz w:val="24"/>
          <w:szCs w:val="24"/>
        </w:rPr>
      </w:pPr>
      <w:r w:rsidRPr="00F558D1">
        <w:rPr>
          <w:rFonts w:ascii="宋体" w:eastAsia="宋体" w:hAnsi="宋体"/>
          <w:sz w:val="24"/>
          <w:szCs w:val="24"/>
        </w:rPr>
        <w:t>然而，古罗马则更注重实际应用技术，在理论科学上相较于古希腊有所倒退，且没有特别强调金属冶炼和科技的深度发展。这种区别导致了西方哲学体系中并没有出现类似中国五行中的“金”的元素，缺乏对技术和科技发展的专门关注，更多的是侧重于自然界元素的理论探讨。</w:t>
      </w:r>
    </w:p>
    <w:p w14:paraId="31F86F83" w14:textId="35285493" w:rsidR="00D97839" w:rsidRPr="00F558D1" w:rsidRDefault="00F558D1" w:rsidP="00FB073A">
      <w:pPr>
        <w:spacing w:line="360" w:lineRule="auto"/>
        <w:ind w:firstLineChars="200" w:firstLine="480"/>
        <w:rPr>
          <w:rFonts w:ascii="宋体" w:eastAsia="宋体" w:hAnsi="宋体"/>
          <w:sz w:val="24"/>
          <w:szCs w:val="24"/>
        </w:rPr>
      </w:pPr>
      <w:r w:rsidRPr="00F558D1">
        <w:rPr>
          <w:rFonts w:ascii="宋体" w:eastAsia="宋体" w:hAnsi="宋体"/>
          <w:sz w:val="24"/>
          <w:szCs w:val="24"/>
        </w:rPr>
        <w:t>因此，西方缺少“金”这一元素，可以归因于哲学传统的差异：东方强调技术和物质控制，而西方则更多关注自然现象的抽象理论和思辨逻辑，导致其在哲学和科技上走上了不同的发展路径。</w:t>
      </w:r>
    </w:p>
    <w:p w14:paraId="4119FFB8" w14:textId="1919C7F0" w:rsidR="00C64CFF" w:rsidRPr="00F558D1" w:rsidRDefault="00FC5FDF" w:rsidP="00FB073A">
      <w:pPr>
        <w:pStyle w:val="1"/>
      </w:pPr>
      <w:bookmarkStart w:id="9" w:name="_Toc219468776"/>
      <w:r>
        <w:rPr>
          <w:rFonts w:hint="eastAsia"/>
        </w:rPr>
        <w:t>10.</w:t>
      </w:r>
      <w:r w:rsidR="00C64CFF" w:rsidRPr="00F558D1">
        <w:t>为什么奴隶社会会出现私有化和阶级</w:t>
      </w:r>
      <w:bookmarkEnd w:id="9"/>
    </w:p>
    <w:p w14:paraId="22247F8A"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奴隶社会出现私有化和阶级的根本原因是生产力的发展。在原始社会末期，生产力提高，剩余产品开始出现。拥有生产资料变得有利可图，导致共同劳动和资源共享的关系被打破，贫富分化开始产生，进而催生了私有制。随之而来的，是奴隶主与奴隶阶级的分化，形成了第一个剥削他人的社会——奴隶社会。</w:t>
      </w:r>
    </w:p>
    <w:p w14:paraId="6D3D8FB2" w14:textId="7E7466A9"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奴隶社会是历史的进步：奴隶制适应了当时的生产力发展，推动了技术进步和社会分工，促进了生产力的提高，因此奴隶社会是一次历史性的进步。</w:t>
      </w:r>
    </w:p>
    <w:p w14:paraId="6DBE9333" w14:textId="52935682"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私有制的根本逻辑：随着剩余产品的出现，产品的分配成为核心问题。为了激励生产，社会管理者选择了“谁生产，归谁”的私有制，而不是公有制。私有制符合人的利己本性，有利于促进社会发展。</w:t>
      </w:r>
    </w:p>
    <w:p w14:paraId="42F48C52" w14:textId="080ECB0F"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私有化的两面性：正面影响： 激励人们提高生产力，促进技术进步和社会发展。负面影响： 导致贫富差距加大，甚至奴隶也成为私有财产，形成严重的不平等和阶级对立。</w:t>
      </w:r>
    </w:p>
    <w:p w14:paraId="28CC22B3" w14:textId="3A90B79F" w:rsidR="00D97839"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私有制的出现使得社会中人的利己和利他属性相互冲突，礼法制度的出现就是为了限制过度的利己行为，虽然这些制度在本质上更多是维护统治阶级的利益。</w:t>
      </w:r>
    </w:p>
    <w:p w14:paraId="1D74039F" w14:textId="5007568F" w:rsidR="00C64CFF" w:rsidRPr="00F558D1" w:rsidRDefault="00FC5FDF" w:rsidP="00FB073A">
      <w:pPr>
        <w:pStyle w:val="1"/>
      </w:pPr>
      <w:bookmarkStart w:id="10" w:name="_Toc219468777"/>
      <w:r>
        <w:rPr>
          <w:rFonts w:hint="eastAsia"/>
        </w:rPr>
        <w:lastRenderedPageBreak/>
        <w:t>11.</w:t>
      </w:r>
      <w:r w:rsidR="00C64CFF" w:rsidRPr="00F558D1">
        <w:t>奴隶主与奴隶之间到底是一种怎样的阶级关系</w:t>
      </w:r>
      <w:bookmarkEnd w:id="10"/>
    </w:p>
    <w:p w14:paraId="2B38F699" w14:textId="691EC561"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物质生产关系：奴隶主拥有所有生产资料，把奴隶当作私有财产。奴隶没有自由，得到的生活资料极少，仅够生存。奴隶主完全控制奴隶的劳动。</w:t>
      </w:r>
    </w:p>
    <w:p w14:paraId="43590BB9" w14:textId="5C871BA3"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精神思想层面：奴隶主通过剥夺奴隶受教育的权利，进行精神压迫，奴隶不仅被物质剥削，还受到思想上的摧残。奴隶生活极度悲惨，甚至有奴隶被作为人祭或受到残忍对待。</w:t>
      </w:r>
    </w:p>
    <w:p w14:paraId="4A237E44" w14:textId="463C30A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国家治理层面：奴隶的反抗促使奴隶主加强军队和监狱等暴力机构进行镇压，奴隶主和奴隶之间的对抗加剧。</w:t>
      </w:r>
    </w:p>
    <w:p w14:paraId="4EAFCA2C" w14:textId="0E235ADA"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阶级合作（建设力）：虽然存在严重对立，奴隶为奴隶主提供体力劳动，奴隶主的脑力劳动也有助于提高生产力。部分奴隶（如战俘）得以生存，总体生活水平有所提高。</w:t>
      </w:r>
    </w:p>
    <w:p w14:paraId="48EBE129" w14:textId="7D610B0C"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阶级斗争（破坏力）：奴隶的反抗形式包括消极怠工、逃亡、破坏工具、起义等。奴隶被视为工具，极大激化了阶级矛盾。</w:t>
      </w:r>
    </w:p>
    <w:p w14:paraId="1C29C04F" w14:textId="0EF1D1DC"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核心关系：奴隶主与奴隶的阶级关系是历史上最极端的对立。奴隶社会推动了生产力的发展，但它的制度却是最残酷和不人道的剥削。</w:t>
      </w:r>
    </w:p>
    <w:p w14:paraId="459BF41D" w14:textId="4A13C146" w:rsidR="00D97839"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阶级合作促进社会繁荣和稳定</w:t>
      </w:r>
      <w:r>
        <w:rPr>
          <w:rFonts w:ascii="宋体" w:eastAsia="宋体" w:hAnsi="宋体" w:hint="eastAsia"/>
          <w:sz w:val="24"/>
          <w:szCs w:val="24"/>
        </w:rPr>
        <w:t>，</w:t>
      </w:r>
      <w:r w:rsidRPr="00FB073A">
        <w:rPr>
          <w:rFonts w:ascii="宋体" w:eastAsia="宋体" w:hAnsi="宋体"/>
          <w:sz w:val="24"/>
          <w:szCs w:val="24"/>
        </w:rPr>
        <w:t>阶级斗争会导致社会动荡</w:t>
      </w:r>
      <w:r>
        <w:rPr>
          <w:rFonts w:ascii="宋体" w:eastAsia="宋体" w:hAnsi="宋体" w:hint="eastAsia"/>
          <w:sz w:val="24"/>
          <w:szCs w:val="24"/>
        </w:rPr>
        <w:t>，</w:t>
      </w:r>
      <w:r w:rsidRPr="00FB073A">
        <w:rPr>
          <w:rFonts w:ascii="宋体" w:eastAsia="宋体" w:hAnsi="宋体"/>
          <w:sz w:val="24"/>
          <w:szCs w:val="24"/>
        </w:rPr>
        <w:t>如何平衡这两者，建立相对平等的社会关系，是人类历史上的关键任务。</w:t>
      </w:r>
    </w:p>
    <w:p w14:paraId="06BBB312" w14:textId="2BC8A339" w:rsidR="00C64CFF" w:rsidRPr="00F558D1" w:rsidRDefault="00FC5FDF" w:rsidP="00FB073A">
      <w:pPr>
        <w:pStyle w:val="1"/>
      </w:pPr>
      <w:bookmarkStart w:id="11" w:name="_Toc219468778"/>
      <w:r>
        <w:rPr>
          <w:rFonts w:hint="eastAsia"/>
        </w:rPr>
        <w:t>12.</w:t>
      </w:r>
      <w:r w:rsidR="00C64CFF" w:rsidRPr="00F558D1">
        <w:t>为什么奴隶社会后期会逐渐消亡</w:t>
      </w:r>
      <w:bookmarkEnd w:id="11"/>
    </w:p>
    <w:p w14:paraId="54621522" w14:textId="54356ABE"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生产关系阻碍生产力发展：铁器的发明带来了生产力的飞跃，但由于奴隶主害怕奴隶反抗，他们不敢广泛推广金属工具，这导致了先进技术无法得到应用。冶金技术的进步成为奴隶制瓦解的决定性因素。</w:t>
      </w:r>
    </w:p>
    <w:p w14:paraId="51D1A5C6" w14:textId="204CE6D9"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铁器技术推动变革：奴隶制的极端不平等抑制了奴隶的生产积极性，导致农业和手工业衰退，最终损害了奴隶主的自身利益。旧的生产关系无法适应新技术带来的生产力提升。</w:t>
      </w:r>
    </w:p>
    <w:p w14:paraId="72D17066" w14:textId="4140D4EB"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制度局限性暴露：随着铁器等新生产力的出现，奴隶制无法有效利用这些先进工具，其局限性变得愈加明显。最终，奴隶制</w:t>
      </w:r>
      <w:proofErr w:type="gramStart"/>
      <w:r w:rsidRPr="00FB073A">
        <w:rPr>
          <w:rFonts w:ascii="宋体" w:eastAsia="宋体" w:hAnsi="宋体"/>
          <w:sz w:val="24"/>
          <w:szCs w:val="24"/>
        </w:rPr>
        <w:t>被能够</w:t>
      </w:r>
      <w:proofErr w:type="gramEnd"/>
      <w:r w:rsidRPr="00FB073A">
        <w:rPr>
          <w:rFonts w:ascii="宋体" w:eastAsia="宋体" w:hAnsi="宋体"/>
          <w:sz w:val="24"/>
          <w:szCs w:val="24"/>
        </w:rPr>
        <w:t>更好适应生产力发展的封建制度所取代。</w:t>
      </w:r>
    </w:p>
    <w:p w14:paraId="62301B45" w14:textId="5DA14C4D" w:rsidR="00D97839"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lastRenderedPageBreak/>
        <w:t>核心原因：科学技术的进步推动了生产力的发展，而旧的奴隶制生产关系已成为发展障碍，最终必然引发社会制度的变革，过渡到封建制度。</w:t>
      </w:r>
    </w:p>
    <w:p w14:paraId="13269222" w14:textId="0105AA64" w:rsidR="00FB073A" w:rsidRPr="00FB073A" w:rsidRDefault="00FC5FDF" w:rsidP="00FB073A">
      <w:pPr>
        <w:pStyle w:val="1"/>
      </w:pPr>
      <w:bookmarkStart w:id="12" w:name="_Toc219468779"/>
      <w:r>
        <w:rPr>
          <w:rFonts w:hint="eastAsia"/>
        </w:rPr>
        <w:t>13.</w:t>
      </w:r>
      <w:r w:rsidR="00F837CD">
        <w:rPr>
          <w:rFonts w:hint="eastAsia"/>
        </w:rPr>
        <w:t>说明</w:t>
      </w:r>
      <w:r w:rsidR="00FB073A" w:rsidRPr="00FB073A">
        <w:t>东西方奴隶社会发展状态及历史周期存在显著差异</w:t>
      </w:r>
      <w:bookmarkEnd w:id="12"/>
    </w:p>
    <w:p w14:paraId="1FEE8BF1"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东西方奴隶社会的发展存在显著差异。中国的奴隶社会持续时间较短、规模较小，发展不充分；而西方（以古希腊和古罗马为代表）的奴隶社会则持续了较长时间，规模大且发展充分。</w:t>
      </w:r>
    </w:p>
    <w:p w14:paraId="1D7B54C0"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这种差异的根源在于技术水平的不同。西方的冶金技术不成熟，导致金属工具匮乏，生产效率低，奴隶主要使用木石工具进行劳动。技术落后使得奴隶起义容易被镇压，哲学和社会也反映了金属在其社会中不常见。相比之下，中国在陶瓷和冶金技术上更加先进，技术的发展推动了社会的早期进步。通过窑炉改进和冶铁技术的提升，中国实现了更高效的生产方式。</w:t>
      </w:r>
    </w:p>
    <w:p w14:paraId="1F6F0612"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这种技术差异导致了不同的统治模式。中国先进的技术提高了生产效率，使得统治阶级能够依赖科技而非过度剥削奴隶，促进了封建制度的早期成熟。而西方技术滞后，统治阶级依赖残酷的奴隶制来榨取剩余价值，这在一定程度上抑制了技术进步，导致奴隶制得以延续。</w:t>
      </w:r>
    </w:p>
    <w:p w14:paraId="56C9B65B" w14:textId="2842DD16" w:rsidR="00D97839"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总的来说，东方在冶金和陶瓷技术上的领先，使得中国比西方更早进入封建社会，减少了对奴隶劳动的依赖，从而推动了社会形态的过渡。</w:t>
      </w:r>
    </w:p>
    <w:p w14:paraId="23F0D160" w14:textId="2269D702" w:rsidR="00C64CFF" w:rsidRPr="00F558D1" w:rsidRDefault="00FC5FDF" w:rsidP="00FB073A">
      <w:pPr>
        <w:pStyle w:val="1"/>
      </w:pPr>
      <w:bookmarkStart w:id="13" w:name="_Toc219468780"/>
      <w:r>
        <w:rPr>
          <w:rFonts w:hint="eastAsia"/>
        </w:rPr>
        <w:t>14.</w:t>
      </w:r>
      <w:r w:rsidR="00C64CFF" w:rsidRPr="00F558D1">
        <w:t>封建治理制度比奴隶更温和</w:t>
      </w:r>
      <w:bookmarkEnd w:id="13"/>
    </w:p>
    <w:p w14:paraId="2ED51782"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封建治理制度相较于奴隶制更为温和，根本原因在于冶金技术，特别是铁器的广泛应用，为这一转变提供了充分和必要的条件。</w:t>
      </w:r>
    </w:p>
    <w:p w14:paraId="3FF3905F"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首先，充分条件是铁器工具的大规模使用极大地提升了生产效率和财富。这使得奴隶主阶级具备了改善奴隶制度中极端压迫关系的物质条件，生产关系开始具备向封建社会过渡的基础。铁器的普及促进了农业和手工业的发展，为社会提供了更多的财富，使奴隶主不再完全依赖奴隶劳动。</w:t>
      </w:r>
    </w:p>
    <w:p w14:paraId="7DF6648D"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其次，必要条件是铁制工具的普及使得奴隶能够掌握具有杀伤力的金属工具，这使得奴隶主阶级面临着巨大的反抗风险。如果继续维持奴隶制，奴隶的反抗可</w:t>
      </w:r>
      <w:r w:rsidRPr="00FB073A">
        <w:rPr>
          <w:rFonts w:ascii="宋体" w:eastAsia="宋体" w:hAnsi="宋体"/>
          <w:sz w:val="24"/>
          <w:szCs w:val="24"/>
        </w:rPr>
        <w:lastRenderedPageBreak/>
        <w:t>能威胁到统治的稳定。为了避免这种情况，为了稳定政权并获取更多财富，奴隶主不得不松绑奴隶，赋予他们基本的生存权和人权，从而走向更加温和的封建制度。</w:t>
      </w:r>
    </w:p>
    <w:p w14:paraId="58AF5DE8" w14:textId="45B127A7" w:rsidR="00D97839"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因此，随着铁器技术的普及和生产力的提升，奴隶制逐渐被淘汰，社会自然而然地过渡到了封建制度，这标志着人类社会从极端剥削的奴隶制转向了相对文明和先进的封建制度。</w:t>
      </w:r>
    </w:p>
    <w:p w14:paraId="689D1329" w14:textId="281EF2FD" w:rsidR="00C64CFF" w:rsidRPr="00F558D1" w:rsidRDefault="00FC5FDF" w:rsidP="00FB073A">
      <w:pPr>
        <w:pStyle w:val="1"/>
      </w:pPr>
      <w:bookmarkStart w:id="14" w:name="_Toc219468781"/>
      <w:r>
        <w:rPr>
          <w:rFonts w:hint="eastAsia"/>
        </w:rPr>
        <w:t>15.</w:t>
      </w:r>
      <w:r w:rsidR="00C64CFF" w:rsidRPr="00F558D1">
        <w:t>封建阶级关系更加复杂（地主、农民、商人、手工业者）</w:t>
      </w:r>
      <w:bookmarkEnd w:id="14"/>
    </w:p>
    <w:p w14:paraId="0AC26219"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在封建社会，阶级关系比奴隶社会更为复杂，主要体现在阶级分布和阶级关系的变化。</w:t>
      </w:r>
    </w:p>
    <w:p w14:paraId="5E3A1B18"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首先，阶级分布从两极向多层发展。在奴隶社会中，社会主要由奴隶主和奴隶两大对立阶级构成；而在封建社会中，阶级分化更加复杂，出现了地主、农民、商人、手工业者等多个阶级和阶层，例如大地主、中小地主、富农、中农等，社会的分工和阶级结构变得更加细致和多样。</w:t>
      </w:r>
    </w:p>
    <w:p w14:paraId="762E4287"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其次，阶级关系由对立向合作发展。与奴隶社会极端的剥削关系相比，封建社会的剥削方式更加温和</w:t>
      </w:r>
      <w:proofErr w:type="gramStart"/>
      <w:r w:rsidRPr="00FB073A">
        <w:rPr>
          <w:rFonts w:ascii="宋体" w:eastAsia="宋体" w:hAnsi="宋体"/>
          <w:sz w:val="24"/>
          <w:szCs w:val="24"/>
        </w:rPr>
        <w:t>和</w:t>
      </w:r>
      <w:proofErr w:type="gramEnd"/>
      <w:r w:rsidRPr="00FB073A">
        <w:rPr>
          <w:rFonts w:ascii="宋体" w:eastAsia="宋体" w:hAnsi="宋体"/>
          <w:sz w:val="24"/>
          <w:szCs w:val="24"/>
        </w:rPr>
        <w:t>文明。农民和手工业者在封建社会中享有一定的成果分配权、受教育权、自主选择权及基本人权。在大部分时期，阶级合作大于阶级斗争，这为社会的科技进步和繁荣提供了基础。</w:t>
      </w:r>
    </w:p>
    <w:p w14:paraId="67BB3AF0"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尽管如此，封建社会的各阶级间依然存在既合作又斗争的对立统一关系。最主要的阶级斗争是地主（作为剥削阶级）与农民（作为被剥削阶级）之间的矛盾，以及地主（旧统治阶级）与商人（新兴资本家力量）之间的冲突。在反对地主阶级的斗争中，农民和商人可能联合，但在革命成功后，二者的关系又转向斗争为主。这反映了历史上革命联合与成功后矛盾的凸显。</w:t>
      </w:r>
    </w:p>
    <w:p w14:paraId="46919FC1" w14:textId="188A3444"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封建社会的阶级关系反映了一个更为复杂和动态的社会结构，阶级间的合作与斗争交织在一起，共同推动了社会的演变与发展。</w:t>
      </w:r>
    </w:p>
    <w:p w14:paraId="6CF4EA14" w14:textId="7B67C6AB" w:rsidR="00C64CFF" w:rsidRPr="00F558D1" w:rsidRDefault="00FC5FDF" w:rsidP="00FB073A">
      <w:pPr>
        <w:pStyle w:val="1"/>
      </w:pPr>
      <w:bookmarkStart w:id="15" w:name="_Toc219468782"/>
      <w:r>
        <w:rPr>
          <w:rFonts w:hint="eastAsia"/>
        </w:rPr>
        <w:t>16.</w:t>
      </w:r>
      <w:r w:rsidR="00C64CFF" w:rsidRPr="00F558D1">
        <w:t>为什么封建社会会消亡</w:t>
      </w:r>
      <w:bookmarkEnd w:id="15"/>
    </w:p>
    <w:p w14:paraId="3EF465AD"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封建社会的消亡根本原因在于其制度和生产关系无法适应日益发展的生产</w:t>
      </w:r>
      <w:r w:rsidRPr="00FB073A">
        <w:rPr>
          <w:rFonts w:ascii="宋体" w:eastAsia="宋体" w:hAnsi="宋体"/>
          <w:sz w:val="24"/>
          <w:szCs w:val="24"/>
        </w:rPr>
        <w:lastRenderedPageBreak/>
        <w:t>力。</w:t>
      </w:r>
    </w:p>
    <w:p w14:paraId="40ED7A9C" w14:textId="5DFB83A3" w:rsidR="00FB073A" w:rsidRPr="00FB073A" w:rsidRDefault="00FB073A" w:rsidP="00FB073A">
      <w:pPr>
        <w:pStyle w:val="a9"/>
        <w:numPr>
          <w:ilvl w:val="0"/>
          <w:numId w:val="7"/>
        </w:numPr>
        <w:spacing w:line="360" w:lineRule="auto"/>
        <w:rPr>
          <w:rFonts w:ascii="宋体" w:eastAsia="宋体" w:hAnsi="宋体"/>
          <w:sz w:val="24"/>
          <w:szCs w:val="24"/>
        </w:rPr>
      </w:pPr>
      <w:r w:rsidRPr="00FB073A">
        <w:rPr>
          <w:rFonts w:ascii="宋体" w:eastAsia="宋体" w:hAnsi="宋体"/>
          <w:sz w:val="24"/>
          <w:szCs w:val="24"/>
        </w:rPr>
        <w:t>从生产关系和消费关系角度：封建社会末期，封闭的小农经济和手工作坊限制了大规模、专业化分工和工业化的发展。这种模式阻碍了更高效的生产方式出现。随着资产阶级和无产阶级的革命，资本主义和社会主义制度逐渐取代了封建制度，推动了生产关系的改变，从而促进了生产力的快速发展。</w:t>
      </w:r>
    </w:p>
    <w:p w14:paraId="71858790" w14:textId="14F5E121" w:rsidR="00FB073A" w:rsidRPr="00FB073A" w:rsidRDefault="00FB073A" w:rsidP="00FB073A">
      <w:pPr>
        <w:pStyle w:val="a9"/>
        <w:numPr>
          <w:ilvl w:val="0"/>
          <w:numId w:val="7"/>
        </w:numPr>
        <w:spacing w:line="360" w:lineRule="auto"/>
        <w:rPr>
          <w:rFonts w:ascii="宋体" w:eastAsia="宋体" w:hAnsi="宋体"/>
          <w:sz w:val="24"/>
          <w:szCs w:val="24"/>
        </w:rPr>
      </w:pPr>
      <w:r w:rsidRPr="00FB073A">
        <w:rPr>
          <w:rFonts w:ascii="宋体" w:eastAsia="宋体" w:hAnsi="宋体"/>
          <w:sz w:val="24"/>
          <w:szCs w:val="24"/>
        </w:rPr>
        <w:t>从科学技术与生产力角度：近现代科技的显著进步，如机械化、电力化以及工业化生产方式的出现，直接推动了封建社会的解体。大规模、流水线的工业生产方式取代了封建的小规模生产模式，催生了资产阶级和资本主义社会。资本主义制度反过来也进一步促进了科技的发展，加速了社会的转型。</w:t>
      </w:r>
    </w:p>
    <w:p w14:paraId="2AAE97CC" w14:textId="6B893162" w:rsidR="00FB073A" w:rsidRPr="00FB073A" w:rsidRDefault="00FB073A" w:rsidP="00FB073A">
      <w:pPr>
        <w:pStyle w:val="a9"/>
        <w:numPr>
          <w:ilvl w:val="0"/>
          <w:numId w:val="7"/>
        </w:numPr>
        <w:spacing w:line="360" w:lineRule="auto"/>
        <w:rPr>
          <w:rFonts w:ascii="宋体" w:eastAsia="宋体" w:hAnsi="宋体"/>
          <w:sz w:val="24"/>
          <w:szCs w:val="24"/>
        </w:rPr>
      </w:pPr>
      <w:r w:rsidRPr="00FB073A">
        <w:rPr>
          <w:rFonts w:ascii="宋体" w:eastAsia="宋体" w:hAnsi="宋体"/>
          <w:sz w:val="24"/>
          <w:szCs w:val="24"/>
        </w:rPr>
        <w:t>封建制生产关系局限性的暴露：封建社会的生产关系在蒸汽机、电动机等</w:t>
      </w:r>
      <w:proofErr w:type="gramStart"/>
      <w:r w:rsidRPr="00FB073A">
        <w:rPr>
          <w:rFonts w:ascii="宋体" w:eastAsia="宋体" w:hAnsi="宋体"/>
          <w:sz w:val="24"/>
          <w:szCs w:val="24"/>
        </w:rPr>
        <w:t>新式科技</w:t>
      </w:r>
      <w:proofErr w:type="gramEnd"/>
      <w:r w:rsidRPr="00FB073A">
        <w:rPr>
          <w:rFonts w:ascii="宋体" w:eastAsia="宋体" w:hAnsi="宋体"/>
          <w:sz w:val="24"/>
          <w:szCs w:val="24"/>
        </w:rPr>
        <w:t>出现后暴露出严重局限。封建社会无法适应这些新技术和工业化生产方式的需求，成为制约生产力发展的重大障碍。</w:t>
      </w:r>
    </w:p>
    <w:p w14:paraId="59395D30" w14:textId="1522F254" w:rsidR="00D97839" w:rsidRPr="00FB073A" w:rsidRDefault="00FB073A" w:rsidP="00FB073A">
      <w:pPr>
        <w:pStyle w:val="a9"/>
        <w:numPr>
          <w:ilvl w:val="0"/>
          <w:numId w:val="7"/>
        </w:numPr>
        <w:spacing w:line="360" w:lineRule="auto"/>
        <w:rPr>
          <w:rFonts w:ascii="宋体" w:eastAsia="宋体" w:hAnsi="宋体"/>
          <w:sz w:val="24"/>
          <w:szCs w:val="24"/>
        </w:rPr>
      </w:pPr>
      <w:r w:rsidRPr="00FB073A">
        <w:rPr>
          <w:rFonts w:ascii="宋体" w:eastAsia="宋体" w:hAnsi="宋体"/>
          <w:sz w:val="24"/>
          <w:szCs w:val="24"/>
        </w:rPr>
        <w:t>核心逻辑总结：科学技术的进步推动了生产力的发展，生产力的发展又促使生产关系和消费关系发生变化。生产关系和消费关系的变革最终推动了社会制度的革命性变革，从而使封建社会过渡到资本主义或社会主义。这是封建社会消亡的根本原因。</w:t>
      </w:r>
    </w:p>
    <w:p w14:paraId="0AC4E779" w14:textId="7E3EDC4F" w:rsidR="00C64CFF" w:rsidRPr="00F558D1" w:rsidRDefault="00FC5FDF" w:rsidP="00FB073A">
      <w:pPr>
        <w:pStyle w:val="1"/>
      </w:pPr>
      <w:bookmarkStart w:id="16" w:name="_Toc219468783"/>
      <w:r>
        <w:rPr>
          <w:rFonts w:hint="eastAsia"/>
        </w:rPr>
        <w:t>17.</w:t>
      </w:r>
      <w:r w:rsidR="00C64CFF" w:rsidRPr="00F558D1">
        <w:t>为什么东西方封建社会的历史进程和文明形态存在显著差异</w:t>
      </w:r>
      <w:bookmarkEnd w:id="16"/>
    </w:p>
    <w:p w14:paraId="66D872C7"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东西方封建社会的历史进程和文明形态差异的根本原因在于科学技术的差距。技术差异决定了生产力的水平，进而影响生活习惯、文化习俗和社会制度的形成，最终导致了东西方文明的不同进程。</w:t>
      </w:r>
    </w:p>
    <w:p w14:paraId="18B82439"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首先，科技差距是决定东西方文明差异的核心因素。西方在制炭、冶铁、陶瓷、造纸、印刷、火器等一系列技术上长期落后于东方，这直接导致了生产力的差距。在科技进步的支持下，东方在农业、手工业等领域实现了更早的技术革新，而西方的技术进步则相对缓慢，这使得东方的社会制度和文化形态较早发展成熟。</w:t>
      </w:r>
    </w:p>
    <w:p w14:paraId="6B524FB5" w14:textId="77777777" w:rsidR="00FB073A" w:rsidRPr="00FB073A" w:rsidRDefault="00FB073A" w:rsidP="00FB073A">
      <w:pPr>
        <w:spacing w:line="360" w:lineRule="auto"/>
        <w:ind w:firstLineChars="200" w:firstLine="480"/>
        <w:rPr>
          <w:rFonts w:ascii="宋体" w:eastAsia="宋体" w:hAnsi="宋体"/>
          <w:sz w:val="24"/>
          <w:szCs w:val="24"/>
        </w:rPr>
      </w:pPr>
      <w:r w:rsidRPr="00FB073A">
        <w:rPr>
          <w:rFonts w:ascii="宋体" w:eastAsia="宋体" w:hAnsi="宋体"/>
          <w:sz w:val="24"/>
          <w:szCs w:val="24"/>
        </w:rPr>
        <w:t>其次，技术差距还决定了东西方的生活习惯和文化差异。例如，西方的饮食、衣着、建筑、交通等方面都显得较为简陋，缺乏东方的复杂性和精致度。此外，西方的政治和军事体系常常受限于贵族阶层，战争规模小，教育普及度低，而东方则</w:t>
      </w:r>
      <w:proofErr w:type="gramStart"/>
      <w:r w:rsidRPr="00FB073A">
        <w:rPr>
          <w:rFonts w:ascii="宋体" w:eastAsia="宋体" w:hAnsi="宋体"/>
          <w:sz w:val="24"/>
          <w:szCs w:val="24"/>
        </w:rPr>
        <w:t>强调家</w:t>
      </w:r>
      <w:proofErr w:type="gramEnd"/>
      <w:r w:rsidRPr="00FB073A">
        <w:rPr>
          <w:rFonts w:ascii="宋体" w:eastAsia="宋体" w:hAnsi="宋体"/>
          <w:sz w:val="24"/>
          <w:szCs w:val="24"/>
        </w:rPr>
        <w:t>国情怀和奉献精神，形成了更为成熟的家国治理体系。</w:t>
      </w:r>
    </w:p>
    <w:p w14:paraId="1F62D24C" w14:textId="2D2A77A4" w:rsidR="00F83AEF" w:rsidRPr="00FB073A" w:rsidRDefault="00FB073A" w:rsidP="00F83AEF">
      <w:pPr>
        <w:spacing w:line="360" w:lineRule="auto"/>
        <w:ind w:firstLineChars="200" w:firstLine="480"/>
        <w:rPr>
          <w:rFonts w:ascii="宋体" w:eastAsia="宋体" w:hAnsi="宋体"/>
          <w:sz w:val="24"/>
          <w:szCs w:val="24"/>
        </w:rPr>
      </w:pPr>
      <w:r w:rsidRPr="00FB073A">
        <w:rPr>
          <w:rFonts w:ascii="宋体" w:eastAsia="宋体" w:hAnsi="宋体"/>
          <w:sz w:val="24"/>
          <w:szCs w:val="24"/>
        </w:rPr>
        <w:lastRenderedPageBreak/>
        <w:t>因此，科技差距直接影响了东西方的文明理念和社会制度的形成，导致了两者在历史进程、生活方式以及文化理念上的显著差异。</w:t>
      </w:r>
    </w:p>
    <w:p w14:paraId="147D252B" w14:textId="60D9BD2A" w:rsidR="00F83AEF" w:rsidRPr="00F83AEF" w:rsidRDefault="00920C36" w:rsidP="00F83AEF">
      <w:pPr>
        <w:pStyle w:val="1"/>
      </w:pPr>
      <w:bookmarkStart w:id="17" w:name="_Toc219468784"/>
      <w:r>
        <w:rPr>
          <w:rStyle w:val="10"/>
          <w:rFonts w:hint="eastAsia"/>
          <w:b/>
        </w:rPr>
        <w:t>18.</w:t>
      </w:r>
      <w:r w:rsidR="005728F4" w:rsidRPr="00F83AEF">
        <w:rPr>
          <w:rStyle w:val="10"/>
          <w:rFonts w:hint="eastAsia"/>
          <w:b/>
        </w:rPr>
        <w:t>现代考古中的文物断代技术有哪些，又有何局限性</w:t>
      </w:r>
      <w:bookmarkEnd w:id="17"/>
    </w:p>
    <w:p w14:paraId="457CA75D" w14:textId="2E37246D"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现代考古中的文物断代技术主要有两种，分别是基于常识的判断方法和科学的碳14断代法。</w:t>
      </w:r>
    </w:p>
    <w:p w14:paraId="5A2D7659"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第一种方法是基于纹饰、材质和加工手段的常识性判断。这种方法依赖文物的外观特征、材质和加工技术进行年代的粗略推测，适用于一些明显的文化特征。然而，这种方法的局限性在于它难以准确区分赝品。随着现代仿制技术的不断提高，赝品的制作越来越精良，使得这种基于外观的断代方法容易受到欺骗，导致误判。</w:t>
      </w:r>
    </w:p>
    <w:p w14:paraId="1D220CD3"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第二种方法是C14断代法（放射性碳定年法），被认为是目前最科学、准确的方法。该方法利用碳14同位素的放射性衰变来推算有机物死亡的时间。活体生物的碳14含量与大气中的碳14保持平衡，而一旦死亡，碳14以5730年为半衰期开始衰变。通过测定样本中剩余的碳14含量，可以推算其死亡时间。C14断代法适用于五万年内的有机物，能提供较为精确的年代判断。</w:t>
      </w:r>
    </w:p>
    <w:p w14:paraId="6710C1A1" w14:textId="7A734218" w:rsidR="00A87E7C" w:rsidRPr="00F558D1"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然而，C14断代法也存在一定局限性。首先，对于年代久远的样品，碳14的含量会随着时间推移逐渐减少，导致剩余碳14过少，从而影响测试的精度和可靠性。其次，这种方法只适用于曾经有生命的有机物，对于金属、陶瓷等无机物无法进行断代，因此适用范围有限。总的来说，这两种方法在考古学中各有应用，但它们的局限性也为文物造假提供了可乘之机。</w:t>
      </w:r>
    </w:p>
    <w:p w14:paraId="7791A944" w14:textId="03B51369" w:rsidR="00F83AEF" w:rsidRPr="00F83AEF" w:rsidRDefault="00920C36" w:rsidP="00F83AEF">
      <w:pPr>
        <w:pStyle w:val="1"/>
      </w:pPr>
      <w:bookmarkStart w:id="18" w:name="_Toc219468785"/>
      <w:r>
        <w:rPr>
          <w:rFonts w:hint="eastAsia"/>
        </w:rPr>
        <w:t>19.</w:t>
      </w:r>
      <w:r w:rsidR="00F837CD">
        <w:rPr>
          <w:rFonts w:hint="eastAsia"/>
        </w:rPr>
        <w:t>解释</w:t>
      </w:r>
      <w:r w:rsidR="00F83AEF" w:rsidRPr="00F83AEF">
        <w:t>火器、电器是工业文明时代的核心科技、生产工具和财富形式</w:t>
      </w:r>
      <w:bookmarkEnd w:id="18"/>
    </w:p>
    <w:p w14:paraId="2A179BE7"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火器与电器是工业文明的核心科技与财富形式，因为它们的出现直接推动了生产力的爆发式增长，取代了农业文明时代的瓷器、铁器等生产工具，成为核心生产工具。火器和电器技术不仅极大提升了生产效率，也改善了人们的生活质量，从而推动了社会制度形态的转变。汽车、家电等火器、电器产品成为现代重要的财富形式之一。发达国家和发展中国家的文明差距，主要体现在火器、电器的科</w:t>
      </w:r>
      <w:r w:rsidRPr="00F83AEF">
        <w:rPr>
          <w:rFonts w:ascii="宋体" w:eastAsia="宋体" w:hAnsi="宋体"/>
          <w:sz w:val="24"/>
          <w:szCs w:val="24"/>
        </w:rPr>
        <w:lastRenderedPageBreak/>
        <w:t>技、生产和消费水平上，这也是两者经济和社会发展的主要分野。</w:t>
      </w:r>
    </w:p>
    <w:p w14:paraId="66C4ACAE" w14:textId="7EEFBD20" w:rsidR="00F83AEF" w:rsidRPr="00F83AEF" w:rsidRDefault="00920C36" w:rsidP="00F83AEF">
      <w:pPr>
        <w:pStyle w:val="1"/>
      </w:pPr>
      <w:bookmarkStart w:id="19" w:name="_Toc219468786"/>
      <w:r>
        <w:rPr>
          <w:rFonts w:hint="eastAsia"/>
        </w:rPr>
        <w:t>20.</w:t>
      </w:r>
      <w:r w:rsidR="00F83AEF" w:rsidRPr="00F83AEF">
        <w:t>为什么资本主义、社会主义会取代封建社会制度</w:t>
      </w:r>
      <w:bookmarkEnd w:id="19"/>
    </w:p>
    <w:p w14:paraId="22217F28"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资本主义和社会主义取代封建社会制度的根本原因在于生产力的进步。充分条件是蒸汽机、电动机等工业化技术推动了生产工具的变革，从瓷器、铁器转向火器、电器，生产力大幅提升，农业劳动力被解放，原有的地主－农民关系向资本家－工人关系转变。必要条件是流水线生产需要大量工人，迫使生产关系调整，并通过圈地运动等方式将农民转化为工人，推动社会制度向资本主义或社会主义过渡。制度更替并非严格线性，存在跨越（如中国直接进入社会主义）或倒退（如苏联解体后部分国家回归资本主义）的现象。</w:t>
      </w:r>
    </w:p>
    <w:p w14:paraId="7A17E33D" w14:textId="0C9B5C13" w:rsidR="00F83AEF" w:rsidRPr="00F83AEF" w:rsidRDefault="00920C36" w:rsidP="00F83AEF">
      <w:pPr>
        <w:pStyle w:val="1"/>
      </w:pPr>
      <w:bookmarkStart w:id="20" w:name="_Toc219468787"/>
      <w:r>
        <w:rPr>
          <w:rFonts w:hint="eastAsia"/>
        </w:rPr>
        <w:t>21.</w:t>
      </w:r>
      <w:r w:rsidR="00F83AEF" w:rsidRPr="00F83AEF">
        <w:t>资本主义、社会主义制度长期同时并存，且相互借鉴发展</w:t>
      </w:r>
      <w:bookmarkEnd w:id="20"/>
    </w:p>
    <w:p w14:paraId="0175A6D5"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从历史角度来看，社会制度更替是漫长的过程，东西方历史阶段的起始时间差异大，因此两种制度必然长期共存。发展角度上，制度更替的过程是曲折的，旧势力的反抗使得变革较为缓慢，但科技与生产力的进步最终推动了制度变革。从现实角度讲，制度更替涉及利益重新分配，激烈的斗争过程导致社会主义目前相对弱势，无法迅速取胜。两者在现实中相互借鉴（如社会主义借鉴市场经济，资本主义借鉴社会福利），并在全球化背景下进一步融合。</w:t>
      </w:r>
    </w:p>
    <w:p w14:paraId="198DDCAC" w14:textId="00058D64" w:rsidR="00F83AEF" w:rsidRPr="00F83AEF" w:rsidRDefault="00920C36" w:rsidP="00F83AEF">
      <w:pPr>
        <w:pStyle w:val="1"/>
      </w:pPr>
      <w:bookmarkStart w:id="21" w:name="_Toc219468788"/>
      <w:r>
        <w:rPr>
          <w:rFonts w:hint="eastAsia"/>
        </w:rPr>
        <w:t>22.</w:t>
      </w:r>
      <w:r w:rsidR="00F83AEF" w:rsidRPr="00F83AEF">
        <w:t>现代社会里，农民、工人、工程师、普通职员、中小企业主、资本家之间是一种怎样的阶级关系</w:t>
      </w:r>
      <w:bookmarkEnd w:id="21"/>
    </w:p>
    <w:p w14:paraId="72577B2A"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在现代社会，阶级关系比封建社会更加细分，农民、工人、工程师、职员、中小企业主、资本家等各阶层之间的社会合作更加复杂。现代社会的阶级关系比封建社会更加缓和，剥削形式更加文明，合作多于斗争。尽管阶级之间仍然存在对立与斗争，但这种关系呈现出多元交织、对立统一的局面。合作有助于社会的稳定，而斗争可能引发动荡。</w:t>
      </w:r>
    </w:p>
    <w:p w14:paraId="211CE6F2" w14:textId="29A1141F" w:rsidR="00F83AEF" w:rsidRPr="00F83AEF" w:rsidRDefault="00920C36" w:rsidP="00F83AEF">
      <w:pPr>
        <w:pStyle w:val="1"/>
      </w:pPr>
      <w:bookmarkStart w:id="22" w:name="_Toc219468789"/>
      <w:r>
        <w:rPr>
          <w:rFonts w:hint="eastAsia"/>
        </w:rPr>
        <w:lastRenderedPageBreak/>
        <w:t>23.</w:t>
      </w:r>
      <w:r w:rsidR="00F83AEF" w:rsidRPr="00F83AEF">
        <w:t>中国会短短七十多年时间里快速重新崛起</w:t>
      </w:r>
      <w:bookmarkEnd w:id="22"/>
    </w:p>
    <w:p w14:paraId="6CD48457"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中国的快速崛起源于多个因素。首先，从工业成就来看，中国已成为全球工业规模最大、最完整的工业体系之一，制造业增加值占全球30.1%，在多个高技术领域处于领先地位。其次，文化角度，中国传统文化中的家国情怀促使精英与民众在危难时刻团结奋斗，推动了革命与建设。最后，制度角度，社会主义制度适应了中国的国情，完成了民族独立与社会改造，并通过改革开放推动了经济的飞跃。</w:t>
      </w:r>
    </w:p>
    <w:p w14:paraId="2FE5E0D0" w14:textId="15648915" w:rsidR="00F83AEF" w:rsidRPr="00F83AEF" w:rsidRDefault="00920C36" w:rsidP="00F83AEF">
      <w:pPr>
        <w:pStyle w:val="1"/>
      </w:pPr>
      <w:bookmarkStart w:id="23" w:name="_Toc219468790"/>
      <w:r>
        <w:rPr>
          <w:rFonts w:hint="eastAsia"/>
        </w:rPr>
        <w:t>24.</w:t>
      </w:r>
      <w:r w:rsidR="00F83AEF" w:rsidRPr="00F83AEF">
        <w:t>如何正确理解革命理论与经济建设</w:t>
      </w:r>
      <w:bookmarkEnd w:id="23"/>
    </w:p>
    <w:p w14:paraId="20EE51EC"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革命理论与经济建设的关系需从历史和现实角度来理解。革命时期侧重阶级斗争，而建设时期应侧重经济发展，营造团结和谐的社会氛围。应回应巴枯宁的问题，加强知识分子的传统文化与马列主义教育，培养“利他”精神。在实际操作中，要防止教条化，注重中国特色社会主义道路的创新发展。</w:t>
      </w:r>
    </w:p>
    <w:p w14:paraId="71C993B6" w14:textId="6C9C2C89" w:rsidR="00F83AEF" w:rsidRPr="00F83AEF" w:rsidRDefault="00920C36" w:rsidP="00F83AEF">
      <w:pPr>
        <w:pStyle w:val="1"/>
      </w:pPr>
      <w:bookmarkStart w:id="24" w:name="_Toc219468791"/>
      <w:r>
        <w:rPr>
          <w:rFonts w:hint="eastAsia"/>
        </w:rPr>
        <w:t>25.</w:t>
      </w:r>
      <w:r w:rsidR="00F83AEF" w:rsidRPr="00F83AEF">
        <w:t>通过人类从原始社会、奴隶社会、封建社会到资本主义和社会主义社会的发展过程，如何深刻理解科技创造财富</w:t>
      </w:r>
      <w:bookmarkEnd w:id="24"/>
    </w:p>
    <w:p w14:paraId="22BF9ABC" w14:textId="172A6DA6" w:rsidR="002A1FD0"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从历史发展来看，人类社会的演进围绕科技、生产和消费三要素展开：科技推动了生产工具的变革（木石器→陶器→瓷器→青铜器→铁器→火器→电器），进而提升了生产力和消费力，进而引发了生产关系与社会制度的变革。核心规律是，掌握先进科技者更容易创造和占有财富，这是社会发展的根本动力，科技进步始终推动着财富的创造和社会的进步。</w:t>
      </w:r>
    </w:p>
    <w:p w14:paraId="4E68A9DE" w14:textId="43662D16" w:rsidR="00F83AEF" w:rsidRDefault="00920C36" w:rsidP="00F83AEF">
      <w:pPr>
        <w:pStyle w:val="1"/>
      </w:pPr>
      <w:bookmarkStart w:id="25" w:name="_Toc219468792"/>
      <w:r>
        <w:rPr>
          <w:rFonts w:hint="eastAsia"/>
        </w:rPr>
        <w:t>26.</w:t>
      </w:r>
      <w:r w:rsidR="00F83AEF" w:rsidRPr="00F83AEF">
        <w:t>对商业本质的深化认识（尤其在信息</w:t>
      </w:r>
      <w:r w:rsidR="00F83AEF" w:rsidRPr="00F83AEF">
        <w:t>/</w:t>
      </w:r>
      <w:r w:rsidR="00F83AEF" w:rsidRPr="00F83AEF">
        <w:t>智能时代）</w:t>
      </w:r>
      <w:bookmarkEnd w:id="25"/>
    </w:p>
    <w:p w14:paraId="0FB3871E" w14:textId="1D8D3CF8"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在现代商业环境中，尤其是在信息和智能时代，企业面临着“利己”与“利他”的平衡问题。如果过于“利己”，会被视为“无良奸商”，损害品牌声誉；而如果过于“利他”，则可能失去发展动力，沦为公益组织。因此，企业必须找到这一平衡点，以确保持续健康发展。</w:t>
      </w:r>
    </w:p>
    <w:p w14:paraId="7553392D" w14:textId="77777777" w:rsidR="00F83AEF"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实现“利他”与“利己”最大化的根本方法是获得成本优势。通过专业化分</w:t>
      </w:r>
      <w:r w:rsidRPr="00F83AEF">
        <w:rPr>
          <w:rFonts w:ascii="宋体" w:eastAsia="宋体" w:hAnsi="宋体"/>
          <w:sz w:val="24"/>
          <w:szCs w:val="24"/>
        </w:rPr>
        <w:lastRenderedPageBreak/>
        <w:t>工和规模化生产，提升效率并降低成本，企业可以构建核心竞争力。企业的创新力、生产力和销售力是提升产品成本与竞争优势的三大关键要素：创新力是通过创造独特产品或功能，企业可以掌握定价权；生产力是通过实现规模化生产，降低单件成本，进而占领市场份额；销售力则是通过将商品快速转化为利润，从而增强企业的市场竞争力。这三者的共同提升有助于企业在市场中占据优势地位。</w:t>
      </w:r>
    </w:p>
    <w:p w14:paraId="25A7EABC" w14:textId="6C1C862B" w:rsidR="002A1FD0" w:rsidRPr="00F83AEF" w:rsidRDefault="00F83AEF" w:rsidP="00F83AEF">
      <w:pPr>
        <w:spacing w:line="360" w:lineRule="auto"/>
        <w:ind w:firstLineChars="200" w:firstLine="480"/>
        <w:rPr>
          <w:rFonts w:ascii="宋体" w:eastAsia="宋体" w:hAnsi="宋体"/>
          <w:sz w:val="24"/>
          <w:szCs w:val="24"/>
        </w:rPr>
      </w:pPr>
      <w:r w:rsidRPr="00F83AEF">
        <w:rPr>
          <w:rFonts w:ascii="宋体" w:eastAsia="宋体" w:hAnsi="宋体"/>
          <w:sz w:val="24"/>
          <w:szCs w:val="24"/>
        </w:rPr>
        <w:t>在信息时代，传播方式日益网络化，直播电商和</w:t>
      </w:r>
      <w:proofErr w:type="gramStart"/>
      <w:r w:rsidRPr="00F83AEF">
        <w:rPr>
          <w:rFonts w:ascii="宋体" w:eastAsia="宋体" w:hAnsi="宋体"/>
          <w:sz w:val="24"/>
          <w:szCs w:val="24"/>
        </w:rPr>
        <w:t>网红经济</w:t>
      </w:r>
      <w:proofErr w:type="gramEnd"/>
      <w:r w:rsidRPr="00F83AEF">
        <w:rPr>
          <w:rFonts w:ascii="宋体" w:eastAsia="宋体" w:hAnsi="宋体"/>
          <w:sz w:val="24"/>
          <w:szCs w:val="24"/>
        </w:rPr>
        <w:t>崛起。企业家、</w:t>
      </w:r>
      <w:proofErr w:type="gramStart"/>
      <w:r w:rsidRPr="00F83AEF">
        <w:rPr>
          <w:rFonts w:ascii="宋体" w:eastAsia="宋体" w:hAnsi="宋体"/>
          <w:sz w:val="24"/>
          <w:szCs w:val="24"/>
        </w:rPr>
        <w:t>网红等</w:t>
      </w:r>
      <w:proofErr w:type="gramEnd"/>
      <w:r w:rsidRPr="00F83AEF">
        <w:rPr>
          <w:rFonts w:ascii="宋体" w:eastAsia="宋体" w:hAnsi="宋体"/>
          <w:sz w:val="24"/>
          <w:szCs w:val="24"/>
        </w:rPr>
        <w:t>个人品牌（IP）与“流量”成为提升销售力的重要路径。虽然它们的影响力巨大，但也伴随着负面舆情的反噬风险，企业在这一过程中面临着前所未有的危机公关挑战。</w:t>
      </w:r>
    </w:p>
    <w:sectPr w:rsidR="002A1FD0" w:rsidRPr="00F83A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08F5"/>
    <w:multiLevelType w:val="multilevel"/>
    <w:tmpl w:val="9648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72637"/>
    <w:multiLevelType w:val="multilevel"/>
    <w:tmpl w:val="9C60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079E7"/>
    <w:multiLevelType w:val="multilevel"/>
    <w:tmpl w:val="AA22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036AB"/>
    <w:multiLevelType w:val="multilevel"/>
    <w:tmpl w:val="F3A22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A1347"/>
    <w:multiLevelType w:val="multilevel"/>
    <w:tmpl w:val="740C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C7D4D"/>
    <w:multiLevelType w:val="multilevel"/>
    <w:tmpl w:val="7ED8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362E"/>
    <w:multiLevelType w:val="multilevel"/>
    <w:tmpl w:val="9626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7A19C6"/>
    <w:multiLevelType w:val="multilevel"/>
    <w:tmpl w:val="10D0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64E3F"/>
    <w:multiLevelType w:val="multilevel"/>
    <w:tmpl w:val="0C068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9C1F16"/>
    <w:multiLevelType w:val="multilevel"/>
    <w:tmpl w:val="6868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5B422D"/>
    <w:multiLevelType w:val="hybridMultilevel"/>
    <w:tmpl w:val="0F8A68D4"/>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76719140">
    <w:abstractNumId w:val="2"/>
  </w:num>
  <w:num w:numId="2" w16cid:durableId="1143499713">
    <w:abstractNumId w:val="4"/>
  </w:num>
  <w:num w:numId="3" w16cid:durableId="665788479">
    <w:abstractNumId w:val="8"/>
  </w:num>
  <w:num w:numId="4" w16cid:durableId="973365926">
    <w:abstractNumId w:val="6"/>
  </w:num>
  <w:num w:numId="5" w16cid:durableId="863978690">
    <w:abstractNumId w:val="3"/>
  </w:num>
  <w:num w:numId="6" w16cid:durableId="2027900594">
    <w:abstractNumId w:val="9"/>
  </w:num>
  <w:num w:numId="7" w16cid:durableId="1458766306">
    <w:abstractNumId w:val="10"/>
  </w:num>
  <w:num w:numId="8" w16cid:durableId="226692793">
    <w:abstractNumId w:val="5"/>
  </w:num>
  <w:num w:numId="9" w16cid:durableId="1919630217">
    <w:abstractNumId w:val="1"/>
  </w:num>
  <w:num w:numId="10" w16cid:durableId="1835222442">
    <w:abstractNumId w:val="7"/>
  </w:num>
  <w:num w:numId="11" w16cid:durableId="201001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188"/>
    <w:rsid w:val="000609F8"/>
    <w:rsid w:val="00202188"/>
    <w:rsid w:val="00207280"/>
    <w:rsid w:val="002136D9"/>
    <w:rsid w:val="002A1FD0"/>
    <w:rsid w:val="003E26A9"/>
    <w:rsid w:val="00443C09"/>
    <w:rsid w:val="004827FC"/>
    <w:rsid w:val="00490DEB"/>
    <w:rsid w:val="00491E98"/>
    <w:rsid w:val="005728F4"/>
    <w:rsid w:val="00635335"/>
    <w:rsid w:val="0066337A"/>
    <w:rsid w:val="00920C36"/>
    <w:rsid w:val="00A87E7C"/>
    <w:rsid w:val="00B16EF5"/>
    <w:rsid w:val="00B33599"/>
    <w:rsid w:val="00B52E45"/>
    <w:rsid w:val="00C26AF9"/>
    <w:rsid w:val="00C64CFF"/>
    <w:rsid w:val="00CD60C6"/>
    <w:rsid w:val="00D65013"/>
    <w:rsid w:val="00D97839"/>
    <w:rsid w:val="00F558D1"/>
    <w:rsid w:val="00F837CD"/>
    <w:rsid w:val="00F83AEF"/>
    <w:rsid w:val="00FB073A"/>
    <w:rsid w:val="00FB3418"/>
    <w:rsid w:val="00FC5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C4C61"/>
  <w15:chartTrackingRefBased/>
  <w15:docId w15:val="{4201D396-3D4F-4E59-9751-771A3C44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58D1"/>
    <w:pPr>
      <w:keepNext/>
      <w:keepLines/>
      <w:spacing w:before="480" w:after="80"/>
      <w:outlineLvl w:val="0"/>
    </w:pPr>
    <w:rPr>
      <w:rFonts w:asciiTheme="majorHAnsi" w:eastAsia="宋体" w:hAnsiTheme="majorHAnsi" w:cstheme="majorBidi"/>
      <w:b/>
      <w:color w:val="000000" w:themeColor="text1"/>
      <w:sz w:val="24"/>
      <w:szCs w:val="48"/>
    </w:rPr>
  </w:style>
  <w:style w:type="paragraph" w:styleId="2">
    <w:name w:val="heading 2"/>
    <w:basedOn w:val="a"/>
    <w:next w:val="a"/>
    <w:link w:val="20"/>
    <w:uiPriority w:val="9"/>
    <w:semiHidden/>
    <w:unhideWhenUsed/>
    <w:qFormat/>
    <w:rsid w:val="002021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21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21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218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021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21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21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218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58D1"/>
    <w:rPr>
      <w:rFonts w:asciiTheme="majorHAnsi" w:eastAsia="宋体" w:hAnsiTheme="majorHAnsi" w:cstheme="majorBidi"/>
      <w:b/>
      <w:color w:val="000000" w:themeColor="text1"/>
      <w:sz w:val="24"/>
      <w:szCs w:val="48"/>
    </w:rPr>
  </w:style>
  <w:style w:type="character" w:customStyle="1" w:styleId="20">
    <w:name w:val="标题 2 字符"/>
    <w:basedOn w:val="a0"/>
    <w:link w:val="2"/>
    <w:uiPriority w:val="9"/>
    <w:semiHidden/>
    <w:rsid w:val="002021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21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2188"/>
    <w:rPr>
      <w:rFonts w:cstheme="majorBidi"/>
      <w:color w:val="0F4761" w:themeColor="accent1" w:themeShade="BF"/>
      <w:sz w:val="28"/>
      <w:szCs w:val="28"/>
    </w:rPr>
  </w:style>
  <w:style w:type="character" w:customStyle="1" w:styleId="50">
    <w:name w:val="标题 5 字符"/>
    <w:basedOn w:val="a0"/>
    <w:link w:val="5"/>
    <w:uiPriority w:val="9"/>
    <w:semiHidden/>
    <w:rsid w:val="00202188"/>
    <w:rPr>
      <w:rFonts w:cstheme="majorBidi"/>
      <w:color w:val="0F4761" w:themeColor="accent1" w:themeShade="BF"/>
      <w:sz w:val="24"/>
      <w:szCs w:val="24"/>
    </w:rPr>
  </w:style>
  <w:style w:type="character" w:customStyle="1" w:styleId="60">
    <w:name w:val="标题 6 字符"/>
    <w:basedOn w:val="a0"/>
    <w:link w:val="6"/>
    <w:uiPriority w:val="9"/>
    <w:semiHidden/>
    <w:rsid w:val="00202188"/>
    <w:rPr>
      <w:rFonts w:cstheme="majorBidi"/>
      <w:b/>
      <w:bCs/>
      <w:color w:val="0F4761" w:themeColor="accent1" w:themeShade="BF"/>
    </w:rPr>
  </w:style>
  <w:style w:type="character" w:customStyle="1" w:styleId="70">
    <w:name w:val="标题 7 字符"/>
    <w:basedOn w:val="a0"/>
    <w:link w:val="7"/>
    <w:uiPriority w:val="9"/>
    <w:semiHidden/>
    <w:rsid w:val="00202188"/>
    <w:rPr>
      <w:rFonts w:cstheme="majorBidi"/>
      <w:b/>
      <w:bCs/>
      <w:color w:val="595959" w:themeColor="text1" w:themeTint="A6"/>
    </w:rPr>
  </w:style>
  <w:style w:type="character" w:customStyle="1" w:styleId="80">
    <w:name w:val="标题 8 字符"/>
    <w:basedOn w:val="a0"/>
    <w:link w:val="8"/>
    <w:uiPriority w:val="9"/>
    <w:semiHidden/>
    <w:rsid w:val="00202188"/>
    <w:rPr>
      <w:rFonts w:cstheme="majorBidi"/>
      <w:color w:val="595959" w:themeColor="text1" w:themeTint="A6"/>
    </w:rPr>
  </w:style>
  <w:style w:type="character" w:customStyle="1" w:styleId="90">
    <w:name w:val="标题 9 字符"/>
    <w:basedOn w:val="a0"/>
    <w:link w:val="9"/>
    <w:uiPriority w:val="9"/>
    <w:semiHidden/>
    <w:rsid w:val="00202188"/>
    <w:rPr>
      <w:rFonts w:eastAsiaTheme="majorEastAsia" w:cstheme="majorBidi"/>
      <w:color w:val="595959" w:themeColor="text1" w:themeTint="A6"/>
    </w:rPr>
  </w:style>
  <w:style w:type="paragraph" w:styleId="a3">
    <w:name w:val="Title"/>
    <w:basedOn w:val="a"/>
    <w:next w:val="a"/>
    <w:link w:val="a4"/>
    <w:uiPriority w:val="10"/>
    <w:qFormat/>
    <w:rsid w:val="002021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21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21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21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2188"/>
    <w:pPr>
      <w:spacing w:before="160" w:after="160"/>
      <w:jc w:val="center"/>
    </w:pPr>
    <w:rPr>
      <w:i/>
      <w:iCs/>
      <w:color w:val="404040" w:themeColor="text1" w:themeTint="BF"/>
    </w:rPr>
  </w:style>
  <w:style w:type="character" w:customStyle="1" w:styleId="a8">
    <w:name w:val="引用 字符"/>
    <w:basedOn w:val="a0"/>
    <w:link w:val="a7"/>
    <w:uiPriority w:val="29"/>
    <w:rsid w:val="00202188"/>
    <w:rPr>
      <w:i/>
      <w:iCs/>
      <w:color w:val="404040" w:themeColor="text1" w:themeTint="BF"/>
    </w:rPr>
  </w:style>
  <w:style w:type="paragraph" w:styleId="a9">
    <w:name w:val="List Paragraph"/>
    <w:basedOn w:val="a"/>
    <w:uiPriority w:val="34"/>
    <w:qFormat/>
    <w:rsid w:val="00202188"/>
    <w:pPr>
      <w:ind w:left="720"/>
      <w:contextualSpacing/>
    </w:pPr>
  </w:style>
  <w:style w:type="character" w:styleId="aa">
    <w:name w:val="Intense Emphasis"/>
    <w:basedOn w:val="a0"/>
    <w:uiPriority w:val="21"/>
    <w:qFormat/>
    <w:rsid w:val="00202188"/>
    <w:rPr>
      <w:i/>
      <w:iCs/>
      <w:color w:val="0F4761" w:themeColor="accent1" w:themeShade="BF"/>
    </w:rPr>
  </w:style>
  <w:style w:type="paragraph" w:styleId="ab">
    <w:name w:val="Intense Quote"/>
    <w:basedOn w:val="a"/>
    <w:next w:val="a"/>
    <w:link w:val="ac"/>
    <w:uiPriority w:val="30"/>
    <w:qFormat/>
    <w:rsid w:val="00202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2188"/>
    <w:rPr>
      <w:i/>
      <w:iCs/>
      <w:color w:val="0F4761" w:themeColor="accent1" w:themeShade="BF"/>
    </w:rPr>
  </w:style>
  <w:style w:type="character" w:styleId="ad">
    <w:name w:val="Intense Reference"/>
    <w:basedOn w:val="a0"/>
    <w:uiPriority w:val="32"/>
    <w:qFormat/>
    <w:rsid w:val="00202188"/>
    <w:rPr>
      <w:b/>
      <w:bCs/>
      <w:smallCaps/>
      <w:color w:val="0F4761" w:themeColor="accent1" w:themeShade="BF"/>
      <w:spacing w:val="5"/>
    </w:rPr>
  </w:style>
  <w:style w:type="paragraph" w:styleId="ae">
    <w:name w:val="Normal (Web)"/>
    <w:basedOn w:val="a"/>
    <w:uiPriority w:val="99"/>
    <w:semiHidden/>
    <w:unhideWhenUsed/>
    <w:rsid w:val="00D97839"/>
    <w:pPr>
      <w:widowControl/>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635335"/>
    <w:pPr>
      <w:widowControl/>
      <w:spacing w:before="240" w:after="0" w:line="259" w:lineRule="auto"/>
      <w:jc w:val="left"/>
      <w:outlineLvl w:val="9"/>
    </w:pPr>
    <w:rPr>
      <w:rFonts w:eastAsiaTheme="majorEastAsia"/>
      <w:b w:val="0"/>
      <w:color w:val="0F4761" w:themeColor="accent1" w:themeShade="BF"/>
      <w:kern w:val="0"/>
      <w:sz w:val="32"/>
      <w:szCs w:val="32"/>
    </w:rPr>
  </w:style>
  <w:style w:type="paragraph" w:styleId="TOC1">
    <w:name w:val="toc 1"/>
    <w:basedOn w:val="a"/>
    <w:next w:val="a"/>
    <w:autoRedefine/>
    <w:uiPriority w:val="39"/>
    <w:unhideWhenUsed/>
    <w:rsid w:val="00B33599"/>
    <w:pPr>
      <w:tabs>
        <w:tab w:val="right" w:leader="dot" w:pos="8296"/>
      </w:tabs>
      <w:spacing w:line="400" w:lineRule="exact"/>
    </w:pPr>
  </w:style>
  <w:style w:type="character" w:styleId="af">
    <w:name w:val="Hyperlink"/>
    <w:basedOn w:val="a0"/>
    <w:uiPriority w:val="99"/>
    <w:unhideWhenUsed/>
    <w:rsid w:val="0063533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3278F-FE9D-4A0F-94BF-7D284AB2C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15</Pages>
  <Words>6394</Words>
  <Characters>6394</Characters>
  <Application>Microsoft Office Word</Application>
  <DocSecurity>0</DocSecurity>
  <Lines>228</Lines>
  <Paragraphs>163</Paragraphs>
  <ScaleCrop>false</ScaleCrop>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14</cp:revision>
  <dcterms:created xsi:type="dcterms:W3CDTF">2026-01-16T03:20:00Z</dcterms:created>
  <dcterms:modified xsi:type="dcterms:W3CDTF">2026-01-16T07:12:00Z</dcterms:modified>
</cp:coreProperties>
</file>