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bookmarkStart w:id="0" w:name="_GoBack"/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HTML以.html或htm为扩展名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最简单形式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&lt;!DOCTYPE html&gt; //声明采用HTML5规范的文档类型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&lt;html&gt;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br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&lt;head&gt; //抬头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br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&lt;title&gt;标题&lt;/title&gt; //打印在浏览器的地址栏部分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br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&lt;meta http-equiv="Content-Type” content="text/html; charset=utf-8"/&gt; // meta标签不包含任何内容，仅说明有关页面的一些信息，通过属性定义与文档相关联的名称/值对，name属性为名称，如author/description/deywords等，content属性为值，http-equiv属性也为名称，如content-type/expires等，通常name属性与http-equiv仅出现一个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&lt;link href="resources/css/common.css" rel="stylesheet" type="text/css"/&gt; // 链接外部css样式文件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&lt;script src="resources/js/common.js" type="text/javascript"&gt;&lt;/script&gt; // 用于插入javascript代码，其中src属性用于规定外部脚本文件的url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&lt;/head&gt;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br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&lt;body onload=”alert(‘test’);”&gt; //主体，网页的主要呈现部分，当页面全部加载完成之后将触发body的onload()函数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&lt;p align=”center”&gt;文字&lt;/p&gt; //left：文字靠左，right文字靠右，center文字置中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&lt;p&gt;&lt;span&gt;some text.&lt;/span&gt;some other text.&lt;/p&gt; // span标签用于分割文字中一段指定文字，并对该段应用样式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&lt;center&gt;文字/图片/表格等&lt;/center&gt; //可以将任何东西置中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&lt;font size=3&gt;文字大小&lt;/font&gt; //范围为1到7，多设为3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&lt;font color=”#000000”&gt;黑色文字&lt;/font&gt; //设置字体颜色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&lt;font face=”楷体_GB2312”&gt;文字&lt;/font&gt; //设置字体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&lt;b&gt;粗体文字&lt;/b&gt;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&lt;i&gt;斜体文字&lt;/i&gt;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&lt;u&gt;带底线文字&lt;/u&gt;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&lt;img src=/home/lanling/Pictures/1.jpg alt=”cloud” align=middle border=0 hspace=2 vspace=2 height=1000 width=1000&gt; //加载图片，src为路径，alt为鼠标滑动到图片时显示文字，align为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>对齐方式，border为图片边框，hspace和vspace为图片据周围文字的距离，height和width指定图片的宽和高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&lt;p id=”unique” class=”table”&gt;有序列表：&lt;/p&gt; // id属性标签唯一id，class属性规定标签类名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&lt;ol&gt; // ol列出有序表，类似于word的1，2，3编号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14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&lt;li&gt;打开冰箱门&lt;/li&gt; // li为表中的一项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 xml:space="preserve">  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&lt;li&gt;把大象放进去&lt;/li&gt;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&lt;/ol&gt;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&lt;p&gt;无序列表：&lt;/p&gt;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&lt;ul&gt; // ul列出无序表，类似于word的圆点编号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 xml:space="preserve">  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&lt;li&gt;雪碧&lt;/li&gt;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 xml:space="preserve">  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&lt;li&gt;可乐&lt;/li&gt;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&lt;/ul&gt;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&lt;div style="color:#00FF00"&gt; // 分块标签，把div内的文档分割为独立的部分，分割的部分将不与任何格式关联，style规定标签的CSS样式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14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&lt;h3&gt;This is a header&lt;/h3&gt;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14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&lt;p&gt;This is a paragraph.&lt;/p&gt;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&lt;/div&gt;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br/>
        <w:t>&lt;form action="/example/html/form_action.asp" method="get"&gt; // 用于为用户输入创建html表单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&lt;p&gt;First name: &lt;input type="text" name="fname" /&gt;&lt;/p&gt; // input用于搜集用户键入的信息呈现效果为显示一个文本框或按钮等，name属性用于标识键入信息，type属性表明输入是单行输入文本”text”，按钮”button”，单选按钮”radio”，复选框”checkbox”文件上传”file”，密码字段”password”，提交按钮”submit”等，其中提交按钮将向服务器发送表单中所有数据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&lt;p&gt;Last name: &lt;input type="text" name="lname" /&gt;&lt;/p&gt;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&lt;input type="submit" value="Submit" /&gt;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&lt;/form&gt;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&lt;form&gt;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>&lt;label for=”male”&gt;Male&lt;/label&gt; // 通过for属性与input标签相关联，当用户点击到label标签时，即点击到label的文字时，input的单选按钮也将被触发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&lt;input type=”radio” name=”sex” id=”male”/&gt;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&lt;br /&gt; // 换行符，与&lt;p&gt;标签的区别是&lt;p&gt;标签会在段落间插入一定的垂直间距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&lt;label for=”female”&gt;Female&lt;/label&gt;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left="700"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&lt;input type=”radio” name=”sex” id=”female”/&gt;</w:t>
      </w:r>
    </w:p>
    <w:p w:rsidR="00BB671C" w:rsidRPr="001D04D9" w:rsidRDefault="00BB671C" w:rsidP="001D04D9">
      <w:pPr>
        <w:widowControl w:val="0"/>
        <w:suppressAutoHyphens/>
        <w:spacing w:line="240" w:lineRule="auto"/>
        <w:ind w:firstLine="700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&lt;/form&gt;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ab/>
        <w:t>&lt;/body&gt;</w:t>
      </w: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br/>
        <w:t>&lt;/html&gt;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>&lt;html&gt;&lt;/html&gt;标签将所有源码包起来，主要告诉浏览器这是一个HTML文件，可有可无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 xml:space="preserve">    浏览器解析html先执行&lt;head&gt;&lt;/head&gt;部分再执行&lt;body&gt;&lt;/body&gt;部分，在各部分内部采用从上到下顺序执行，内部的JavaScript脚本语句同样遵守这个顺序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 xml:space="preserve">    若&lt;head&gt;&lt;/head&gt;中引入了外部JavaScript脚本，则该脚本代码将仅仅被导入，但并不会被执行，仅当脚本内函数被调用时才会被执行</w:t>
      </w:r>
    </w:p>
    <w:p w:rsidR="00BB671C" w:rsidRPr="001D04D9" w:rsidRDefault="00BB671C" w:rsidP="001D04D9">
      <w:pPr>
        <w:widowControl w:val="0"/>
        <w:suppressAutoHyphens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1D04D9">
        <w:rPr>
          <w:rFonts w:ascii="微软雅黑" w:eastAsia="微软雅黑" w:hAnsi="微软雅黑" w:cs="微软雅黑" w:hint="eastAsia"/>
          <w:color w:val="000000"/>
          <w:lang w:bidi="hi-IN"/>
        </w:rPr>
        <w:t xml:space="preserve">    html中如果引入jQuery语句则该语句会对指定标签绑定一个监听，一般监听如hide()等会立即执行，但对于需要触发的监听如click()等则需全部的html页面框架搭建完成之后（图片可能暂时未被加载完成），&lt;body&gt;&lt;/body&gt;的onload函数之前，再执行jQuery代码</w:t>
      </w:r>
    </w:p>
    <w:bookmarkEnd w:id="0"/>
    <w:p w:rsidR="00E4279E" w:rsidRPr="001D04D9" w:rsidRDefault="00E4279E" w:rsidP="001D04D9">
      <w:pPr>
        <w:spacing w:line="240" w:lineRule="auto"/>
        <w:rPr>
          <w:rFonts w:ascii="微软雅黑" w:eastAsia="微软雅黑" w:hAnsi="微软雅黑"/>
        </w:rPr>
      </w:pPr>
    </w:p>
    <w:sectPr w:rsidR="00E4279E" w:rsidRPr="001D04D9" w:rsidSect="001D04D9">
      <w:pgSz w:w="12240" w:h="15840"/>
      <w:pgMar w:top="720" w:right="720" w:bottom="720" w:left="720" w:header="0" w:footer="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CAA" w:rsidRDefault="00172CAA" w:rsidP="00BB671C">
      <w:pPr>
        <w:spacing w:after="0" w:line="240" w:lineRule="auto"/>
      </w:pPr>
      <w:r>
        <w:separator/>
      </w:r>
    </w:p>
  </w:endnote>
  <w:endnote w:type="continuationSeparator" w:id="0">
    <w:p w:rsidR="00172CAA" w:rsidRDefault="00172CAA" w:rsidP="00BB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CAA" w:rsidRDefault="00172CAA" w:rsidP="00BB671C">
      <w:pPr>
        <w:spacing w:after="0" w:line="240" w:lineRule="auto"/>
      </w:pPr>
      <w:r>
        <w:separator/>
      </w:r>
    </w:p>
  </w:footnote>
  <w:footnote w:type="continuationSeparator" w:id="0">
    <w:p w:rsidR="00172CAA" w:rsidRDefault="00172CAA" w:rsidP="00BB6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AA"/>
    <w:rsid w:val="00172CAA"/>
    <w:rsid w:val="001D04D9"/>
    <w:rsid w:val="006B6CAA"/>
    <w:rsid w:val="008020DD"/>
    <w:rsid w:val="00B53595"/>
    <w:rsid w:val="00BB671C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26FF4-3F32-46A1-A854-F4AA4164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7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71C"/>
  </w:style>
  <w:style w:type="paragraph" w:styleId="Footer">
    <w:name w:val="footer"/>
    <w:basedOn w:val="Normal"/>
    <w:link w:val="FooterChar"/>
    <w:uiPriority w:val="99"/>
    <w:unhideWhenUsed/>
    <w:rsid w:val="00BB67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2017-10-26T12:34:00Z</dcterms:created>
  <dcterms:modified xsi:type="dcterms:W3CDTF">2017-10-26T14:29:00Z</dcterms:modified>
</cp:coreProperties>
</file>