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D2C93" w14:textId="77777777" w:rsidR="00D72CC3" w:rsidRPr="003F0CB6" w:rsidRDefault="00D72CC3" w:rsidP="00A42CED">
      <w:pPr>
        <w:shd w:val="clear" w:color="auto" w:fill="FFFFFF"/>
        <w:spacing w:after="0"/>
        <w:rPr>
          <w:rFonts w:ascii="Arial" w:eastAsia="Times New Roman" w:hAnsi="Arial" w:cs="Arial"/>
          <w:color w:val="212121"/>
          <w:szCs w:val="23"/>
        </w:rPr>
      </w:pPr>
      <w:r w:rsidRPr="003F0CB6">
        <w:rPr>
          <w:rFonts w:ascii="Arial" w:eastAsia="Times New Roman" w:hAnsi="Arial" w:cs="Arial"/>
          <w:color w:val="212121"/>
          <w:szCs w:val="23"/>
        </w:rPr>
        <w:t xml:space="preserve">Reviewer #1: </w:t>
      </w:r>
    </w:p>
    <w:p w14:paraId="2253C711" w14:textId="77777777" w:rsidR="00D72CC3" w:rsidRPr="003F0CB6" w:rsidRDefault="00D72CC3" w:rsidP="00A42CED">
      <w:pPr>
        <w:pStyle w:val="ListParagraph"/>
        <w:numPr>
          <w:ilvl w:val="0"/>
          <w:numId w:val="1"/>
        </w:num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Software implementing the model should be made available to enable independent assessment of the results</w:t>
      </w:r>
    </w:p>
    <w:p w14:paraId="03088B7B" w14:textId="77777777" w:rsidR="00D72CC3" w:rsidRPr="003F0CB6" w:rsidRDefault="00D72CC3" w:rsidP="00A42CED">
      <w:pPr>
        <w:pStyle w:val="ListParagraph"/>
        <w:shd w:val="clear" w:color="auto" w:fill="FFFFFF"/>
        <w:spacing w:after="0" w:line="240" w:lineRule="auto"/>
        <w:ind w:left="360"/>
        <w:rPr>
          <w:rFonts w:ascii="Arial" w:eastAsia="Times New Roman" w:hAnsi="Arial" w:cs="Arial"/>
          <w:color w:val="212121"/>
          <w:szCs w:val="23"/>
        </w:rPr>
      </w:pPr>
    </w:p>
    <w:p w14:paraId="79DB98EA" w14:textId="77777777" w:rsidR="00D72CC3" w:rsidRPr="003F0CB6" w:rsidRDefault="0060058C" w:rsidP="00A42CED">
      <w:pPr>
        <w:pStyle w:val="ListParagraph"/>
        <w:shd w:val="clear" w:color="auto" w:fill="FFFFFF"/>
        <w:spacing w:after="0" w:line="240" w:lineRule="auto"/>
        <w:ind w:left="360"/>
        <w:rPr>
          <w:rFonts w:ascii="Arial" w:eastAsia="Times New Roman" w:hAnsi="Arial" w:cs="Arial"/>
          <w:color w:val="212121"/>
          <w:szCs w:val="23"/>
        </w:rPr>
      </w:pPr>
      <w:r w:rsidRPr="003F0CB6">
        <w:rPr>
          <w:rFonts w:ascii="Arial" w:eastAsia="Times New Roman" w:hAnsi="Arial" w:cs="Arial"/>
          <w:color w:val="212121"/>
          <w:szCs w:val="23"/>
        </w:rPr>
        <w:t>Thank you for pointing out the need for source code</w:t>
      </w:r>
      <w:r w:rsidR="002C440B" w:rsidRPr="003F0CB6">
        <w:rPr>
          <w:rFonts w:ascii="Arial" w:eastAsia="Times New Roman" w:hAnsi="Arial" w:cs="Arial"/>
          <w:color w:val="212121"/>
          <w:szCs w:val="23"/>
        </w:rPr>
        <w:t xml:space="preserve">. </w:t>
      </w:r>
      <w:r w:rsidR="002C440B" w:rsidRPr="003F0CB6">
        <w:rPr>
          <w:rFonts w:ascii="Arial" w:eastAsia="Times New Roman" w:hAnsi="Arial" w:cs="Arial"/>
          <w:b/>
          <w:color w:val="212121"/>
          <w:szCs w:val="23"/>
        </w:rPr>
        <w:t xml:space="preserve">The source code </w:t>
      </w:r>
      <w:r w:rsidR="00BA28BA">
        <w:rPr>
          <w:rFonts w:ascii="Arial" w:eastAsia="Times New Roman" w:hAnsi="Arial" w:cs="Arial"/>
          <w:b/>
          <w:color w:val="212121"/>
          <w:szCs w:val="23"/>
        </w:rPr>
        <w:t xml:space="preserve">in Python is now available in the </w:t>
      </w:r>
      <w:proofErr w:type="spellStart"/>
      <w:r w:rsidR="00BA28BA">
        <w:rPr>
          <w:rFonts w:ascii="Arial" w:eastAsia="Times New Roman" w:hAnsi="Arial" w:cs="Arial"/>
          <w:b/>
          <w:color w:val="212121"/>
          <w:szCs w:val="23"/>
        </w:rPr>
        <w:t>bitbucket</w:t>
      </w:r>
      <w:proofErr w:type="spellEnd"/>
      <w:r w:rsidR="00BA28BA">
        <w:rPr>
          <w:rFonts w:ascii="Arial" w:eastAsia="Times New Roman" w:hAnsi="Arial" w:cs="Arial"/>
          <w:b/>
          <w:color w:val="212121"/>
          <w:szCs w:val="23"/>
        </w:rPr>
        <w:t xml:space="preserve"> </w:t>
      </w:r>
      <w:proofErr w:type="spellStart"/>
      <w:r w:rsidR="00A42CED">
        <w:rPr>
          <w:rFonts w:ascii="Arial" w:eastAsia="Times New Roman" w:hAnsi="Arial" w:cs="Arial"/>
          <w:b/>
          <w:color w:val="212121"/>
          <w:szCs w:val="23"/>
        </w:rPr>
        <w:t>git</w:t>
      </w:r>
      <w:proofErr w:type="spellEnd"/>
      <w:r w:rsidR="00A42CED">
        <w:rPr>
          <w:rFonts w:ascii="Arial" w:eastAsia="Times New Roman" w:hAnsi="Arial" w:cs="Arial"/>
          <w:b/>
          <w:color w:val="212121"/>
          <w:szCs w:val="23"/>
        </w:rPr>
        <w:t xml:space="preserve"> </w:t>
      </w:r>
      <w:r w:rsidR="005071C9" w:rsidRPr="003F0CB6">
        <w:rPr>
          <w:rFonts w:ascii="Arial" w:eastAsia="Times New Roman" w:hAnsi="Arial" w:cs="Arial"/>
          <w:b/>
          <w:color w:val="212121"/>
          <w:szCs w:val="23"/>
        </w:rPr>
        <w:t xml:space="preserve">repository </w:t>
      </w:r>
      <w:r w:rsidR="00BA28BA">
        <w:rPr>
          <w:rFonts w:ascii="Arial" w:eastAsia="Times New Roman" w:hAnsi="Arial" w:cs="Arial"/>
          <w:b/>
          <w:color w:val="212121"/>
          <w:szCs w:val="23"/>
        </w:rPr>
        <w:t>under the “variational” branch</w:t>
      </w:r>
      <w:r w:rsidR="005071C9" w:rsidRPr="003F0CB6">
        <w:rPr>
          <w:rFonts w:ascii="Arial" w:eastAsia="Times New Roman" w:hAnsi="Arial" w:cs="Arial"/>
          <w:color w:val="212121"/>
          <w:szCs w:val="23"/>
        </w:rPr>
        <w:t>:</w:t>
      </w:r>
      <w:r w:rsidR="002C440B" w:rsidRPr="003F0CB6">
        <w:rPr>
          <w:rFonts w:ascii="Arial" w:eastAsia="Times New Roman" w:hAnsi="Arial" w:cs="Arial"/>
          <w:color w:val="212121"/>
          <w:szCs w:val="23"/>
        </w:rPr>
        <w:t xml:space="preserve"> </w:t>
      </w:r>
    </w:p>
    <w:p w14:paraId="788641CB" w14:textId="77777777" w:rsidR="00D72CC3" w:rsidRDefault="00BA28BA" w:rsidP="00A42CED">
      <w:pPr>
        <w:pStyle w:val="ListParagraph"/>
        <w:shd w:val="clear" w:color="auto" w:fill="FFFFFF"/>
        <w:spacing w:after="0" w:line="240" w:lineRule="auto"/>
        <w:ind w:left="360"/>
        <w:rPr>
          <w:rFonts w:ascii="Arial" w:eastAsia="Times New Roman" w:hAnsi="Arial" w:cs="Arial"/>
          <w:color w:val="212121"/>
          <w:szCs w:val="23"/>
        </w:rPr>
      </w:pPr>
      <w:hyperlink r:id="rId5" w:history="1">
        <w:r w:rsidRPr="00A808CA">
          <w:rPr>
            <w:rStyle w:val="Hyperlink"/>
            <w:rFonts w:ascii="Arial" w:eastAsia="Times New Roman" w:hAnsi="Arial" w:cs="Arial"/>
            <w:szCs w:val="23"/>
          </w:rPr>
          <w:t>https://bitbucket.org/flahertylab/rvd/branches/</w:t>
        </w:r>
      </w:hyperlink>
    </w:p>
    <w:p w14:paraId="5196F22B" w14:textId="77777777" w:rsidR="00B57B33" w:rsidRDefault="00B57B33" w:rsidP="00A42CED">
      <w:pPr>
        <w:pStyle w:val="ListParagraph"/>
        <w:shd w:val="clear" w:color="auto" w:fill="FFFFFF"/>
        <w:spacing w:after="0" w:line="240" w:lineRule="auto"/>
        <w:ind w:left="360"/>
        <w:rPr>
          <w:rFonts w:ascii="Arial" w:eastAsia="Times New Roman" w:hAnsi="Arial" w:cs="Arial"/>
          <w:color w:val="212121"/>
          <w:szCs w:val="23"/>
        </w:rPr>
      </w:pPr>
      <w:r>
        <w:rPr>
          <w:rFonts w:ascii="Arial" w:eastAsia="Times New Roman" w:hAnsi="Arial" w:cs="Arial"/>
          <w:color w:val="212121"/>
          <w:szCs w:val="23"/>
        </w:rPr>
        <w:t>We have also updated the manuscript text to point readers to this location.</w:t>
      </w:r>
    </w:p>
    <w:p w14:paraId="26D54B57" w14:textId="77777777" w:rsidR="00BA28BA" w:rsidRDefault="00BA28BA" w:rsidP="00A42CED">
      <w:pPr>
        <w:pStyle w:val="ListParagraph"/>
        <w:shd w:val="clear" w:color="auto" w:fill="FFFFFF"/>
        <w:spacing w:after="0" w:line="240" w:lineRule="auto"/>
        <w:ind w:left="360"/>
        <w:rPr>
          <w:rFonts w:ascii="Arial" w:eastAsia="Times New Roman" w:hAnsi="Arial" w:cs="Arial"/>
          <w:color w:val="212121"/>
          <w:szCs w:val="23"/>
        </w:rPr>
      </w:pPr>
    </w:p>
    <w:p w14:paraId="5FB81BC6" w14:textId="77777777" w:rsidR="00D72CC3" w:rsidRPr="003F0CB6" w:rsidRDefault="00D72CC3" w:rsidP="00A42CED">
      <w:pPr>
        <w:pStyle w:val="ListParagraph"/>
        <w:shd w:val="clear" w:color="auto" w:fill="FFFFFF"/>
        <w:spacing w:after="0" w:line="240" w:lineRule="auto"/>
        <w:ind w:left="360"/>
        <w:rPr>
          <w:rFonts w:ascii="Arial" w:eastAsia="Times New Roman" w:hAnsi="Arial" w:cs="Arial"/>
          <w:color w:val="212121"/>
          <w:szCs w:val="23"/>
        </w:rPr>
      </w:pPr>
    </w:p>
    <w:p w14:paraId="350E6C99" w14:textId="77777777" w:rsidR="00D72CC3" w:rsidRPr="003F0CB6" w:rsidRDefault="00D72CC3" w:rsidP="00A42CED">
      <w:pPr>
        <w:pStyle w:val="ListParagraph"/>
        <w:numPr>
          <w:ilvl w:val="0"/>
          <w:numId w:val="1"/>
        </w:num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 xml:space="preserve">Although the software tools CRISP and </w:t>
      </w:r>
      <w:proofErr w:type="spellStart"/>
      <w:r w:rsidRPr="003F0CB6">
        <w:rPr>
          <w:rFonts w:ascii="Arial" w:eastAsia="Times New Roman" w:hAnsi="Arial" w:cs="Arial"/>
          <w:color w:val="212121"/>
          <w:szCs w:val="23"/>
        </w:rPr>
        <w:t>SNVer</w:t>
      </w:r>
      <w:proofErr w:type="spellEnd"/>
      <w:r w:rsidRPr="003F0CB6">
        <w:rPr>
          <w:rFonts w:ascii="Arial" w:eastAsia="Times New Roman" w:hAnsi="Arial" w:cs="Arial"/>
          <w:color w:val="212121"/>
          <w:szCs w:val="23"/>
        </w:rPr>
        <w:t xml:space="preserve"> are mentioned in the introduction, these tools were not included in the benchmark shown in the results section. SNPs identified with these tools should be included in the comparison taking into account that their models are a-priori more suitable for the described experimental setup compared to tools such as </w:t>
      </w:r>
      <w:proofErr w:type="spellStart"/>
      <w:r w:rsidRPr="003F0CB6">
        <w:rPr>
          <w:rFonts w:ascii="Arial" w:eastAsia="Times New Roman" w:hAnsi="Arial" w:cs="Arial"/>
          <w:color w:val="212121"/>
          <w:szCs w:val="23"/>
        </w:rPr>
        <w:t>samtools</w:t>
      </w:r>
      <w:proofErr w:type="spellEnd"/>
      <w:r w:rsidRPr="003F0CB6">
        <w:rPr>
          <w:rFonts w:ascii="Arial" w:eastAsia="Times New Roman" w:hAnsi="Arial" w:cs="Arial"/>
          <w:color w:val="212121"/>
          <w:szCs w:val="23"/>
        </w:rPr>
        <w:t xml:space="preserve"> or GATK, which are designed for SNV discovery on individual samples.</w:t>
      </w:r>
    </w:p>
    <w:p w14:paraId="0568F21E" w14:textId="77777777" w:rsidR="00D72CC3" w:rsidRPr="003F0CB6" w:rsidRDefault="00D72CC3" w:rsidP="00A42CED">
      <w:pPr>
        <w:shd w:val="clear" w:color="auto" w:fill="FFFFFF"/>
        <w:spacing w:after="0" w:line="240" w:lineRule="auto"/>
        <w:rPr>
          <w:rFonts w:ascii="Arial" w:eastAsia="Times New Roman" w:hAnsi="Arial" w:cs="Arial"/>
          <w:color w:val="212121"/>
          <w:szCs w:val="23"/>
        </w:rPr>
      </w:pPr>
    </w:p>
    <w:p w14:paraId="261D15C8" w14:textId="77777777" w:rsidR="002C440B" w:rsidRPr="003F0CB6" w:rsidRDefault="00FC3827" w:rsidP="00A42CED">
      <w:pPr>
        <w:shd w:val="clear" w:color="auto" w:fill="FFFFFF"/>
        <w:spacing w:after="0" w:line="240" w:lineRule="auto"/>
        <w:ind w:left="360"/>
        <w:rPr>
          <w:rFonts w:ascii="Arial" w:eastAsia="Times New Roman" w:hAnsi="Arial" w:cs="Arial"/>
          <w:color w:val="212121"/>
          <w:szCs w:val="23"/>
        </w:rPr>
      </w:pPr>
      <w:r w:rsidRPr="003F0CB6">
        <w:rPr>
          <w:rFonts w:ascii="Arial" w:eastAsia="Times New Roman" w:hAnsi="Arial" w:cs="Arial"/>
          <w:color w:val="212121"/>
          <w:szCs w:val="23"/>
        </w:rPr>
        <w:t>Thank</w:t>
      </w:r>
      <w:r w:rsidR="0060058C" w:rsidRPr="003F0CB6">
        <w:rPr>
          <w:rFonts w:ascii="Arial" w:eastAsia="Times New Roman" w:hAnsi="Arial" w:cs="Arial"/>
          <w:color w:val="212121"/>
          <w:szCs w:val="23"/>
        </w:rPr>
        <w:t xml:space="preserve"> you for identifying this important omission</w:t>
      </w:r>
      <w:r w:rsidRPr="003F0CB6">
        <w:rPr>
          <w:rFonts w:ascii="Arial" w:eastAsia="Times New Roman" w:hAnsi="Arial" w:cs="Arial"/>
          <w:color w:val="212121"/>
          <w:szCs w:val="23"/>
        </w:rPr>
        <w:t xml:space="preserve">. </w:t>
      </w:r>
      <w:r w:rsidR="00E21CF8" w:rsidRPr="003F0CB6">
        <w:rPr>
          <w:rFonts w:ascii="Arial" w:eastAsia="Times New Roman" w:hAnsi="Arial" w:cs="Arial"/>
          <w:b/>
          <w:color w:val="212121"/>
          <w:szCs w:val="23"/>
        </w:rPr>
        <w:t xml:space="preserve">We </w:t>
      </w:r>
      <w:r w:rsidR="00E4433A" w:rsidRPr="003F0CB6">
        <w:rPr>
          <w:rFonts w:ascii="Arial" w:eastAsia="Times New Roman" w:hAnsi="Arial" w:cs="Arial"/>
          <w:b/>
          <w:color w:val="212121"/>
          <w:szCs w:val="23"/>
        </w:rPr>
        <w:t>have</w:t>
      </w:r>
      <w:r w:rsidR="00E21CF8" w:rsidRPr="003F0CB6">
        <w:rPr>
          <w:rFonts w:ascii="Arial" w:eastAsia="Times New Roman" w:hAnsi="Arial" w:cs="Arial"/>
          <w:b/>
          <w:color w:val="212121"/>
          <w:szCs w:val="23"/>
        </w:rPr>
        <w:t xml:space="preserve"> included </w:t>
      </w:r>
      <w:r w:rsidR="00E4433A" w:rsidRPr="003F0CB6">
        <w:rPr>
          <w:rFonts w:ascii="Arial" w:eastAsia="Times New Roman" w:hAnsi="Arial" w:cs="Arial"/>
          <w:b/>
          <w:color w:val="212121"/>
          <w:szCs w:val="23"/>
        </w:rPr>
        <w:t xml:space="preserve">the results of CRISP and </w:t>
      </w:r>
      <w:proofErr w:type="spellStart"/>
      <w:r w:rsidR="00E4433A" w:rsidRPr="003F0CB6">
        <w:rPr>
          <w:rFonts w:ascii="Arial" w:eastAsia="Times New Roman" w:hAnsi="Arial" w:cs="Arial"/>
          <w:b/>
          <w:color w:val="212121"/>
          <w:szCs w:val="23"/>
        </w:rPr>
        <w:t>SNVer</w:t>
      </w:r>
      <w:proofErr w:type="spellEnd"/>
      <w:r w:rsidR="00E4433A" w:rsidRPr="003F0CB6">
        <w:rPr>
          <w:rFonts w:ascii="Arial" w:eastAsia="Times New Roman" w:hAnsi="Arial" w:cs="Arial"/>
          <w:b/>
          <w:color w:val="212121"/>
          <w:szCs w:val="23"/>
        </w:rPr>
        <w:t xml:space="preserve"> in the </w:t>
      </w:r>
      <w:r w:rsidR="00E21CF8" w:rsidRPr="003F0CB6">
        <w:rPr>
          <w:rFonts w:ascii="Arial" w:eastAsia="Times New Roman" w:hAnsi="Arial" w:cs="Arial"/>
          <w:b/>
          <w:color w:val="212121"/>
          <w:szCs w:val="23"/>
        </w:rPr>
        <w:t>comparison table (Table 2)</w:t>
      </w:r>
      <w:r w:rsidR="00613C94" w:rsidRPr="003F0CB6">
        <w:rPr>
          <w:rFonts w:ascii="Arial" w:eastAsia="Times New Roman" w:hAnsi="Arial" w:cs="Arial"/>
          <w:b/>
          <w:color w:val="212121"/>
          <w:szCs w:val="23"/>
        </w:rPr>
        <w:t xml:space="preserve"> in Section 3.2.3</w:t>
      </w:r>
      <w:r w:rsidR="00E21CF8" w:rsidRPr="003F0CB6">
        <w:rPr>
          <w:rFonts w:ascii="Arial" w:eastAsia="Times New Roman" w:hAnsi="Arial" w:cs="Arial"/>
          <w:b/>
          <w:color w:val="212121"/>
          <w:szCs w:val="23"/>
        </w:rPr>
        <w:t>.</w:t>
      </w:r>
      <w:r w:rsidR="003F0CB6">
        <w:rPr>
          <w:rFonts w:ascii="Arial" w:eastAsia="Times New Roman" w:hAnsi="Arial" w:cs="Arial"/>
          <w:b/>
          <w:color w:val="212121"/>
          <w:szCs w:val="23"/>
        </w:rPr>
        <w:t xml:space="preserve"> </w:t>
      </w:r>
      <w:r w:rsidR="000D5DB2" w:rsidRPr="000D5DB2">
        <w:rPr>
          <w:rFonts w:ascii="Arial" w:eastAsia="Times New Roman" w:hAnsi="Arial" w:cs="Arial"/>
          <w:color w:val="212121"/>
          <w:szCs w:val="23"/>
        </w:rPr>
        <w:t>CRISP</w:t>
      </w:r>
      <w:r w:rsidR="000D5DB2">
        <w:rPr>
          <w:rFonts w:ascii="Arial" w:eastAsia="Times New Roman" w:hAnsi="Arial" w:cs="Arial"/>
          <w:color w:val="212121"/>
          <w:szCs w:val="23"/>
        </w:rPr>
        <w:t xml:space="preserve"> is able to detect variants </w:t>
      </w:r>
      <w:r w:rsidR="005226DE">
        <w:rPr>
          <w:rFonts w:ascii="Arial" w:eastAsia="Times New Roman" w:hAnsi="Arial" w:cs="Arial"/>
          <w:color w:val="212121"/>
          <w:szCs w:val="23"/>
        </w:rPr>
        <w:t>at</w:t>
      </w:r>
      <w:r w:rsidR="000D5DB2">
        <w:rPr>
          <w:rFonts w:ascii="Arial" w:eastAsia="Times New Roman" w:hAnsi="Arial" w:cs="Arial"/>
          <w:color w:val="212121"/>
          <w:szCs w:val="23"/>
        </w:rPr>
        <w:t xml:space="preserve"> the true non-reference allele frequency (NRAF) </w:t>
      </w:r>
      <w:r w:rsidR="005226DE">
        <w:rPr>
          <w:rFonts w:ascii="Arial" w:eastAsia="Times New Roman" w:hAnsi="Arial" w:cs="Arial"/>
          <w:color w:val="212121"/>
          <w:szCs w:val="23"/>
        </w:rPr>
        <w:t>of</w:t>
      </w:r>
      <w:r w:rsidR="000D5DB2">
        <w:rPr>
          <w:rFonts w:ascii="Arial" w:eastAsia="Times New Roman" w:hAnsi="Arial" w:cs="Arial"/>
          <w:color w:val="212121"/>
          <w:szCs w:val="23"/>
        </w:rPr>
        <w:t xml:space="preserve"> 10.0% and 100.0%, but the sensitivity decreases as the read depth increases at the 10.0% </w:t>
      </w:r>
      <w:r w:rsidR="002709A6">
        <w:rPr>
          <w:rFonts w:ascii="Arial" w:eastAsia="Times New Roman" w:hAnsi="Arial" w:cs="Arial"/>
          <w:color w:val="212121"/>
          <w:szCs w:val="23"/>
        </w:rPr>
        <w:t>NRAF</w:t>
      </w:r>
      <w:r w:rsidR="000D5DB2">
        <w:rPr>
          <w:rFonts w:ascii="Arial" w:eastAsia="Times New Roman" w:hAnsi="Arial" w:cs="Arial"/>
          <w:color w:val="212121"/>
          <w:szCs w:val="23"/>
        </w:rPr>
        <w:t xml:space="preserve"> event. </w:t>
      </w:r>
      <w:proofErr w:type="spellStart"/>
      <w:r w:rsidR="000D5DB2">
        <w:rPr>
          <w:rFonts w:ascii="Arial" w:eastAsia="Times New Roman" w:hAnsi="Arial" w:cs="Arial"/>
          <w:color w:val="212121"/>
          <w:szCs w:val="23"/>
        </w:rPr>
        <w:t>SNVer</w:t>
      </w:r>
      <w:proofErr w:type="spellEnd"/>
      <w:r w:rsidR="000D5DB2">
        <w:rPr>
          <w:rFonts w:ascii="Arial" w:eastAsia="Times New Roman" w:hAnsi="Arial" w:cs="Arial"/>
          <w:color w:val="212121"/>
          <w:szCs w:val="23"/>
        </w:rPr>
        <w:t xml:space="preserve"> performs very </w:t>
      </w:r>
      <w:r w:rsidR="007C44F6">
        <w:rPr>
          <w:rFonts w:ascii="Arial" w:eastAsia="Times New Roman" w:hAnsi="Arial" w:cs="Arial"/>
          <w:color w:val="212121"/>
          <w:szCs w:val="23"/>
        </w:rPr>
        <w:t>well</w:t>
      </w:r>
      <w:r w:rsidR="000D5DB2">
        <w:rPr>
          <w:rFonts w:ascii="Arial" w:eastAsia="Times New Roman" w:hAnsi="Arial" w:cs="Arial"/>
          <w:color w:val="212121"/>
          <w:szCs w:val="23"/>
        </w:rPr>
        <w:t xml:space="preserve"> in detecting variants when the true NRAF</w:t>
      </w:r>
      <w:r w:rsidR="005226DE">
        <w:rPr>
          <w:rFonts w:ascii="Arial" w:eastAsia="Times New Roman" w:hAnsi="Arial" w:cs="Arial"/>
          <w:color w:val="212121"/>
          <w:szCs w:val="23"/>
        </w:rPr>
        <w:t>s</w:t>
      </w:r>
      <w:r w:rsidR="000D5DB2">
        <w:rPr>
          <w:rFonts w:ascii="Arial" w:eastAsia="Times New Roman" w:hAnsi="Arial" w:cs="Arial"/>
          <w:color w:val="212121"/>
          <w:szCs w:val="23"/>
        </w:rPr>
        <w:t xml:space="preserve"> are 10.0% and 100.0%; it also shows high sensitivity </w:t>
      </w:r>
      <w:r w:rsidR="00062BBE">
        <w:rPr>
          <w:rFonts w:ascii="Arial" w:eastAsia="Times New Roman" w:hAnsi="Arial" w:cs="Arial"/>
          <w:color w:val="212121"/>
          <w:szCs w:val="23"/>
        </w:rPr>
        <w:t xml:space="preserve">and specificity </w:t>
      </w:r>
      <w:r w:rsidR="000D5DB2">
        <w:rPr>
          <w:rFonts w:ascii="Arial" w:eastAsia="Times New Roman" w:hAnsi="Arial" w:cs="Arial"/>
          <w:color w:val="212121"/>
          <w:szCs w:val="23"/>
        </w:rPr>
        <w:t>when the NRAF</w:t>
      </w:r>
      <w:r w:rsidR="005226DE">
        <w:rPr>
          <w:rFonts w:ascii="Arial" w:eastAsia="Times New Roman" w:hAnsi="Arial" w:cs="Arial"/>
          <w:color w:val="212121"/>
          <w:szCs w:val="23"/>
        </w:rPr>
        <w:t>s</w:t>
      </w:r>
      <w:r w:rsidR="000D5DB2">
        <w:rPr>
          <w:rFonts w:ascii="Arial" w:eastAsia="Times New Roman" w:hAnsi="Arial" w:cs="Arial"/>
          <w:color w:val="212121"/>
          <w:szCs w:val="23"/>
        </w:rPr>
        <w:t xml:space="preserve"> </w:t>
      </w:r>
      <w:r w:rsidR="005226DE">
        <w:rPr>
          <w:rFonts w:ascii="Arial" w:eastAsia="Times New Roman" w:hAnsi="Arial" w:cs="Arial"/>
          <w:color w:val="212121"/>
          <w:szCs w:val="23"/>
        </w:rPr>
        <w:t>are</w:t>
      </w:r>
      <w:r w:rsidR="000D5DB2">
        <w:rPr>
          <w:rFonts w:ascii="Arial" w:eastAsia="Times New Roman" w:hAnsi="Arial" w:cs="Arial"/>
          <w:color w:val="212121"/>
          <w:szCs w:val="23"/>
        </w:rPr>
        <w:t xml:space="preserve"> </w:t>
      </w:r>
      <w:r w:rsidR="00BF4D54">
        <w:rPr>
          <w:rFonts w:ascii="Arial" w:eastAsia="Times New Roman" w:hAnsi="Arial" w:cs="Arial"/>
          <w:color w:val="212121"/>
          <w:szCs w:val="23"/>
        </w:rPr>
        <w:t>0.</w:t>
      </w:r>
      <w:r w:rsidR="002F259D">
        <w:rPr>
          <w:rFonts w:ascii="Arial" w:eastAsia="Times New Roman" w:hAnsi="Arial" w:cs="Arial"/>
          <w:color w:val="212121"/>
          <w:szCs w:val="23"/>
        </w:rPr>
        <w:t>3</w:t>
      </w:r>
      <w:r w:rsidR="00BF4D54">
        <w:rPr>
          <w:rFonts w:ascii="Arial" w:eastAsia="Times New Roman" w:hAnsi="Arial" w:cs="Arial"/>
          <w:color w:val="212121"/>
          <w:szCs w:val="23"/>
        </w:rPr>
        <w:t xml:space="preserve">% and </w:t>
      </w:r>
      <w:r w:rsidR="000D5DB2">
        <w:rPr>
          <w:rFonts w:ascii="Arial" w:eastAsia="Times New Roman" w:hAnsi="Arial" w:cs="Arial"/>
          <w:color w:val="212121"/>
          <w:szCs w:val="23"/>
        </w:rPr>
        <w:t xml:space="preserve">1.0% at </w:t>
      </w:r>
      <w:r w:rsidR="00BF4D54">
        <w:rPr>
          <w:rFonts w:ascii="Arial" w:eastAsia="Times New Roman" w:hAnsi="Arial" w:cs="Arial"/>
          <w:color w:val="212121"/>
          <w:szCs w:val="23"/>
        </w:rPr>
        <w:t xml:space="preserve">the </w:t>
      </w:r>
      <w:r w:rsidR="000D5DB2">
        <w:rPr>
          <w:rFonts w:ascii="Arial" w:eastAsia="Times New Roman" w:hAnsi="Arial" w:cs="Arial"/>
          <w:color w:val="212121"/>
          <w:szCs w:val="23"/>
        </w:rPr>
        <w:t>high</w:t>
      </w:r>
      <w:r w:rsidR="00BF4D54">
        <w:rPr>
          <w:rFonts w:ascii="Arial" w:eastAsia="Times New Roman" w:hAnsi="Arial" w:cs="Arial"/>
          <w:color w:val="212121"/>
          <w:szCs w:val="23"/>
        </w:rPr>
        <w:t>est</w:t>
      </w:r>
      <w:r w:rsidR="002068AF">
        <w:rPr>
          <w:rFonts w:ascii="Arial" w:eastAsia="Times New Roman" w:hAnsi="Arial" w:cs="Arial"/>
          <w:color w:val="212121"/>
          <w:szCs w:val="23"/>
        </w:rPr>
        <w:t xml:space="preserve"> read depth</w:t>
      </w:r>
      <w:r w:rsidR="000D5DB2">
        <w:rPr>
          <w:rFonts w:ascii="Arial" w:eastAsia="Times New Roman" w:hAnsi="Arial" w:cs="Arial"/>
          <w:color w:val="212121"/>
          <w:szCs w:val="23"/>
        </w:rPr>
        <w:t xml:space="preserve">. </w:t>
      </w:r>
      <w:r w:rsidR="00E87ECF">
        <w:rPr>
          <w:rFonts w:ascii="Arial" w:eastAsia="Times New Roman" w:hAnsi="Arial" w:cs="Arial"/>
          <w:color w:val="212121"/>
          <w:szCs w:val="23"/>
        </w:rPr>
        <w:t xml:space="preserve">CRISP and </w:t>
      </w:r>
      <w:proofErr w:type="spellStart"/>
      <w:r w:rsidR="00E87ECF">
        <w:rPr>
          <w:rFonts w:ascii="Arial" w:eastAsia="Times New Roman" w:hAnsi="Arial" w:cs="Arial"/>
          <w:color w:val="212121"/>
          <w:szCs w:val="23"/>
        </w:rPr>
        <w:t>SNVer</w:t>
      </w:r>
      <w:proofErr w:type="spellEnd"/>
      <w:r w:rsidR="00E87ECF">
        <w:rPr>
          <w:rFonts w:ascii="Arial" w:eastAsia="Times New Roman" w:hAnsi="Arial" w:cs="Arial"/>
          <w:color w:val="212121"/>
          <w:szCs w:val="23"/>
        </w:rPr>
        <w:t xml:space="preserve"> both show very low sensitivity at 0.1% NRAF events.</w:t>
      </w:r>
    </w:p>
    <w:p w14:paraId="44D96BED" w14:textId="77777777" w:rsidR="00D72CC3" w:rsidRPr="003F0CB6" w:rsidRDefault="00D72CC3" w:rsidP="00A42CED">
      <w:pPr>
        <w:shd w:val="clear" w:color="auto" w:fill="FFFFFF"/>
        <w:spacing w:after="0" w:line="240" w:lineRule="auto"/>
        <w:rPr>
          <w:rFonts w:ascii="Arial" w:eastAsia="Times New Roman" w:hAnsi="Arial" w:cs="Arial"/>
          <w:color w:val="212121"/>
          <w:szCs w:val="23"/>
        </w:rPr>
      </w:pPr>
    </w:p>
    <w:p w14:paraId="640E4DDE" w14:textId="77777777" w:rsidR="00D72CC3" w:rsidRDefault="00D72CC3" w:rsidP="00A42CED">
      <w:pPr>
        <w:pStyle w:val="ListParagraph"/>
        <w:numPr>
          <w:ilvl w:val="0"/>
          <w:numId w:val="1"/>
        </w:num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In the description of the simulation experiments the authors should describe how sequencing error rates were simulated and which values were used to understand the signal to noise ratio of each experiment.</w:t>
      </w:r>
    </w:p>
    <w:p w14:paraId="3BBE1CC1" w14:textId="77777777" w:rsidR="0028447D" w:rsidRDefault="0028447D" w:rsidP="0028447D">
      <w:pPr>
        <w:shd w:val="clear" w:color="auto" w:fill="FFFFFF"/>
        <w:spacing w:after="0" w:line="240" w:lineRule="auto"/>
        <w:ind w:left="360"/>
        <w:rPr>
          <w:rFonts w:ascii="Arial" w:eastAsia="Times New Roman" w:hAnsi="Arial" w:cs="Arial"/>
          <w:color w:val="212121"/>
          <w:szCs w:val="23"/>
        </w:rPr>
      </w:pPr>
    </w:p>
    <w:p w14:paraId="26461444" w14:textId="6621FBDB" w:rsidR="0028447D" w:rsidRPr="0028447D" w:rsidRDefault="0028447D" w:rsidP="0028447D">
      <w:pPr>
        <w:shd w:val="clear" w:color="auto" w:fill="FFFFFF"/>
        <w:spacing w:after="0" w:line="240" w:lineRule="auto"/>
        <w:ind w:left="360"/>
        <w:rPr>
          <w:rFonts w:ascii="Arial" w:eastAsia="Times New Roman" w:hAnsi="Arial" w:cs="Arial"/>
          <w:color w:val="212121"/>
          <w:szCs w:val="23"/>
        </w:rPr>
      </w:pPr>
      <w:r>
        <w:rPr>
          <w:rFonts w:ascii="Arial" w:eastAsia="Times New Roman" w:hAnsi="Arial" w:cs="Arial"/>
          <w:color w:val="212121"/>
          <w:szCs w:val="23"/>
        </w:rPr>
        <w:t xml:space="preserve">Our description of the experiments in subsection “Synthetic DNA Sequence Data” was confusing and we have clarified it in the manuscript. Briefly, these are in-vitro mixture experiments, not in-silico mixture experiments. We have found that mixing in-silico is a good first step, but does not capture the variation as well as actual in-vitro mixture data. So, we chemically synthesized two DNA fragments – one with 14 variant loci compared to the other. Then we combined these fragments at defined molar fractions to yield the fractions of interest: 0.1%, 0.3%, 1.0%, 10% and 100%. </w:t>
      </w:r>
      <w:r w:rsidR="00E35683">
        <w:rPr>
          <w:rFonts w:ascii="Arial" w:eastAsia="Times New Roman" w:hAnsi="Arial" w:cs="Arial"/>
          <w:color w:val="212121"/>
          <w:szCs w:val="23"/>
        </w:rPr>
        <w:t xml:space="preserve">In order to capture the dependence of our method on sequencing depth, we </w:t>
      </w:r>
      <w:proofErr w:type="spellStart"/>
      <w:r w:rsidR="00E35683">
        <w:rPr>
          <w:rFonts w:ascii="Arial" w:eastAsia="Times New Roman" w:hAnsi="Arial" w:cs="Arial"/>
          <w:color w:val="212121"/>
          <w:szCs w:val="23"/>
        </w:rPr>
        <w:t>downsampled</w:t>
      </w:r>
      <w:proofErr w:type="spellEnd"/>
      <w:r w:rsidR="00E35683">
        <w:rPr>
          <w:rFonts w:ascii="Arial" w:eastAsia="Times New Roman" w:hAnsi="Arial" w:cs="Arial"/>
          <w:color w:val="212121"/>
          <w:szCs w:val="23"/>
        </w:rPr>
        <w:t xml:space="preserve"> the dataset in-silico using Picard.</w:t>
      </w:r>
      <w:bookmarkStart w:id="0" w:name="_GoBack"/>
      <w:bookmarkEnd w:id="0"/>
    </w:p>
    <w:p w14:paraId="1FBFE5B8" w14:textId="77777777" w:rsidR="00A42CED" w:rsidRPr="003F0CB6" w:rsidRDefault="00A42CED" w:rsidP="00A42CED">
      <w:pPr>
        <w:shd w:val="clear" w:color="auto" w:fill="FFFFFF"/>
        <w:spacing w:after="0" w:line="240" w:lineRule="auto"/>
        <w:rPr>
          <w:rFonts w:ascii="Arial" w:eastAsia="Times New Roman" w:hAnsi="Arial" w:cs="Arial"/>
          <w:color w:val="212121"/>
          <w:szCs w:val="23"/>
        </w:rPr>
      </w:pPr>
    </w:p>
    <w:p w14:paraId="1FDC75AC" w14:textId="77777777" w:rsidR="00D72CC3" w:rsidRPr="003F0CB6" w:rsidRDefault="00D72CC3" w:rsidP="00A42CED">
      <w:pPr>
        <w:shd w:val="clear" w:color="auto" w:fill="FFFFFF"/>
        <w:spacing w:after="0" w:line="240" w:lineRule="auto"/>
        <w:rPr>
          <w:rFonts w:ascii="Arial" w:eastAsia="Times New Roman" w:hAnsi="Arial" w:cs="Arial"/>
          <w:color w:val="212121"/>
          <w:szCs w:val="23"/>
        </w:rPr>
      </w:pPr>
    </w:p>
    <w:p w14:paraId="679B194E" w14:textId="77777777" w:rsidR="00D72CC3" w:rsidRPr="003F0CB6" w:rsidRDefault="00D72CC3" w:rsidP="00A42CED">
      <w:p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 xml:space="preserve">Reviewer #2: </w:t>
      </w:r>
    </w:p>
    <w:p w14:paraId="4426ACAA" w14:textId="77777777" w:rsidR="00D72CC3" w:rsidRPr="003F0CB6" w:rsidRDefault="0060058C" w:rsidP="00A42CED">
      <w:p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 xml:space="preserve">1.    </w:t>
      </w:r>
      <w:r w:rsidR="00D72CC3" w:rsidRPr="003F0CB6">
        <w:rPr>
          <w:rFonts w:ascii="Arial" w:eastAsia="Times New Roman" w:hAnsi="Arial" w:cs="Arial"/>
          <w:color w:val="212121"/>
          <w:szCs w:val="23"/>
        </w:rPr>
        <w:t>My only  rather minor comment relate to Tables 1,2; these tables show sensitivity/specificity results that are very hard to parse unless one of the variables (e.g. specificity) is kept constant across methods; alternatively, ROC curves can be employed.</w:t>
      </w:r>
    </w:p>
    <w:p w14:paraId="1ABABBBE" w14:textId="77777777" w:rsidR="002D61AE" w:rsidRPr="003F0CB6" w:rsidRDefault="00E531CA" w:rsidP="00E531CA">
      <w:pPr>
        <w:shd w:val="clear" w:color="auto" w:fill="FFFFFF"/>
        <w:tabs>
          <w:tab w:val="left" w:pos="2585"/>
        </w:tabs>
        <w:spacing w:after="0" w:line="240" w:lineRule="auto"/>
        <w:rPr>
          <w:rFonts w:ascii="Arial" w:eastAsia="Times New Roman" w:hAnsi="Arial" w:cs="Arial"/>
          <w:color w:val="212121"/>
          <w:szCs w:val="23"/>
        </w:rPr>
      </w:pPr>
      <w:r>
        <w:rPr>
          <w:rFonts w:ascii="Arial" w:eastAsia="Times New Roman" w:hAnsi="Arial" w:cs="Arial"/>
          <w:color w:val="212121"/>
          <w:szCs w:val="23"/>
        </w:rPr>
        <w:tab/>
      </w:r>
    </w:p>
    <w:p w14:paraId="08C13487" w14:textId="77777777" w:rsidR="00CD594D" w:rsidRPr="003F0CB6" w:rsidRDefault="00CD594D" w:rsidP="00A42CED">
      <w:pPr>
        <w:shd w:val="clear" w:color="auto" w:fill="FFFFFF"/>
        <w:spacing w:after="0" w:line="240" w:lineRule="auto"/>
        <w:rPr>
          <w:rFonts w:ascii="Arial" w:eastAsia="Times New Roman" w:hAnsi="Arial" w:cs="Arial"/>
          <w:color w:val="212121"/>
          <w:szCs w:val="23"/>
        </w:rPr>
      </w:pPr>
      <w:r w:rsidRPr="003F0CB6">
        <w:rPr>
          <w:rFonts w:ascii="Arial" w:eastAsia="Times New Roman" w:hAnsi="Arial" w:cs="Arial"/>
          <w:color w:val="212121"/>
          <w:szCs w:val="23"/>
        </w:rPr>
        <w:t xml:space="preserve">Thank you for </w:t>
      </w:r>
      <w:r w:rsidR="004928AD" w:rsidRPr="003F0CB6">
        <w:rPr>
          <w:rFonts w:ascii="Arial" w:eastAsia="Times New Roman" w:hAnsi="Arial" w:cs="Arial"/>
          <w:color w:val="212121"/>
          <w:szCs w:val="23"/>
        </w:rPr>
        <w:t xml:space="preserve">this </w:t>
      </w:r>
      <w:r w:rsidR="00E531CA">
        <w:rPr>
          <w:rFonts w:ascii="Arial" w:eastAsia="Times New Roman" w:hAnsi="Arial" w:cs="Arial"/>
          <w:color w:val="212121"/>
          <w:szCs w:val="23"/>
        </w:rPr>
        <w:t xml:space="preserve">important </w:t>
      </w:r>
      <w:r w:rsidR="004928AD" w:rsidRPr="003F0CB6">
        <w:rPr>
          <w:rFonts w:ascii="Arial" w:eastAsia="Times New Roman" w:hAnsi="Arial" w:cs="Arial"/>
          <w:color w:val="212121"/>
          <w:szCs w:val="23"/>
        </w:rPr>
        <w:t xml:space="preserve">observation. </w:t>
      </w:r>
      <w:r w:rsidR="004928AD" w:rsidRPr="003F0CB6">
        <w:rPr>
          <w:rFonts w:ascii="Arial" w:eastAsia="Times New Roman" w:hAnsi="Arial" w:cs="Arial"/>
          <w:b/>
          <w:color w:val="212121"/>
          <w:szCs w:val="23"/>
        </w:rPr>
        <w:t xml:space="preserve">We have </w:t>
      </w:r>
      <w:r w:rsidR="003420DB" w:rsidRPr="003F0CB6">
        <w:rPr>
          <w:rFonts w:ascii="Arial" w:eastAsia="Times New Roman" w:hAnsi="Arial" w:cs="Arial"/>
          <w:b/>
          <w:color w:val="212121"/>
          <w:szCs w:val="23"/>
        </w:rPr>
        <w:t>generated a ROC plot</w:t>
      </w:r>
      <w:r w:rsidR="004928AD" w:rsidRPr="003F0CB6">
        <w:rPr>
          <w:rFonts w:ascii="Arial" w:eastAsia="Times New Roman" w:hAnsi="Arial" w:cs="Arial"/>
          <w:b/>
          <w:color w:val="212121"/>
          <w:szCs w:val="23"/>
        </w:rPr>
        <w:t xml:space="preserve"> </w:t>
      </w:r>
      <w:r w:rsidR="003420DB" w:rsidRPr="003F0CB6">
        <w:rPr>
          <w:rFonts w:ascii="Arial" w:eastAsia="Times New Roman" w:hAnsi="Arial" w:cs="Arial"/>
          <w:b/>
          <w:color w:val="212121"/>
          <w:szCs w:val="23"/>
        </w:rPr>
        <w:t>in Figure 2 under Section 3.2.1.</w:t>
      </w:r>
      <w:r w:rsidR="003420DB" w:rsidRPr="003F0CB6">
        <w:rPr>
          <w:rFonts w:ascii="Arial" w:eastAsia="Times New Roman" w:hAnsi="Arial" w:cs="Arial"/>
          <w:color w:val="212121"/>
          <w:szCs w:val="23"/>
        </w:rPr>
        <w:t xml:space="preserve"> </w:t>
      </w:r>
      <w:r w:rsidR="009241C5" w:rsidRPr="003F0CB6">
        <w:rPr>
          <w:rFonts w:ascii="Arial" w:eastAsia="Times New Roman" w:hAnsi="Arial" w:cs="Arial"/>
          <w:color w:val="212121"/>
          <w:szCs w:val="23"/>
        </w:rPr>
        <w:t xml:space="preserve">The results in the ROC curves are generated by varying parameter </w:t>
      </w:r>
      <m:oMath>
        <m:r>
          <m:rPr>
            <m:sty m:val="p"/>
          </m:rPr>
          <w:rPr>
            <w:rFonts w:ascii="Cambria Math" w:eastAsia="Times New Roman" w:hAnsi="Cambria Math" w:cs="Arial"/>
            <w:color w:val="212121"/>
            <w:szCs w:val="23"/>
          </w:rPr>
          <m:t>α</m:t>
        </m:r>
      </m:oMath>
      <w:r w:rsidR="0022031D" w:rsidRPr="003F0CB6">
        <w:rPr>
          <w:rFonts w:ascii="Arial" w:eastAsia="Times New Roman" w:hAnsi="Arial" w:cs="Arial"/>
          <w:color w:val="212121"/>
          <w:szCs w:val="23"/>
        </w:rPr>
        <w:t xml:space="preserve"> in the posterior distribution test. </w:t>
      </w:r>
      <w:r w:rsidR="006E0EE3" w:rsidRPr="003F0CB6">
        <w:rPr>
          <w:rFonts w:ascii="Arial" w:eastAsia="Times New Roman" w:hAnsi="Arial" w:cs="Arial"/>
          <w:color w:val="212121"/>
          <w:szCs w:val="23"/>
        </w:rPr>
        <w:t>It shows that the performance improved with read depth and true mutant mixtures.</w:t>
      </w:r>
    </w:p>
    <w:p w14:paraId="7708E3F9" w14:textId="77777777" w:rsidR="00D72CC3" w:rsidRPr="003F0CB6" w:rsidRDefault="00D72CC3" w:rsidP="00A42CED">
      <w:pPr>
        <w:spacing w:after="0"/>
        <w:rPr>
          <w:rFonts w:ascii="Arial" w:hAnsi="Arial" w:cs="Arial"/>
          <w:sz w:val="20"/>
        </w:rPr>
      </w:pPr>
    </w:p>
    <w:p w14:paraId="2B1ECBDB" w14:textId="77777777" w:rsidR="00230F19" w:rsidRPr="003F0CB6" w:rsidRDefault="00230F19" w:rsidP="00A42CED">
      <w:pPr>
        <w:spacing w:after="0"/>
        <w:rPr>
          <w:rFonts w:ascii="Arial" w:hAnsi="Arial" w:cs="Arial"/>
          <w:sz w:val="20"/>
        </w:rPr>
      </w:pPr>
    </w:p>
    <w:sectPr w:rsidR="00230F19" w:rsidRPr="003F0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E3E39"/>
    <w:multiLevelType w:val="hybridMultilevel"/>
    <w:tmpl w:val="CAC0D4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BF77310"/>
    <w:multiLevelType w:val="hybridMultilevel"/>
    <w:tmpl w:val="270C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ED"/>
    <w:rsid w:val="00062BBE"/>
    <w:rsid w:val="000D5DB2"/>
    <w:rsid w:val="002068AF"/>
    <w:rsid w:val="0022031D"/>
    <w:rsid w:val="00230F19"/>
    <w:rsid w:val="002709A6"/>
    <w:rsid w:val="0028447D"/>
    <w:rsid w:val="00287353"/>
    <w:rsid w:val="002C440B"/>
    <w:rsid w:val="002D61AE"/>
    <w:rsid w:val="002F259D"/>
    <w:rsid w:val="003420DB"/>
    <w:rsid w:val="003F0CB6"/>
    <w:rsid w:val="004928AD"/>
    <w:rsid w:val="005071C9"/>
    <w:rsid w:val="005226DE"/>
    <w:rsid w:val="0060058C"/>
    <w:rsid w:val="00613C94"/>
    <w:rsid w:val="006E0EE3"/>
    <w:rsid w:val="007C44F6"/>
    <w:rsid w:val="009241C5"/>
    <w:rsid w:val="00A42CED"/>
    <w:rsid w:val="00B267ED"/>
    <w:rsid w:val="00B57B33"/>
    <w:rsid w:val="00BA28BA"/>
    <w:rsid w:val="00BF4D54"/>
    <w:rsid w:val="00C82CDA"/>
    <w:rsid w:val="00CD594D"/>
    <w:rsid w:val="00D72CC3"/>
    <w:rsid w:val="00E21CF8"/>
    <w:rsid w:val="00E35683"/>
    <w:rsid w:val="00E4433A"/>
    <w:rsid w:val="00E531CA"/>
    <w:rsid w:val="00E87ECF"/>
    <w:rsid w:val="00F805D4"/>
    <w:rsid w:val="00FC3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234D"/>
  <w15:chartTrackingRefBased/>
  <w15:docId w15:val="{49F5BEF5-E47E-4477-8512-38A58CF2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CC3"/>
    <w:pPr>
      <w:ind w:left="720"/>
      <w:contextualSpacing/>
    </w:pPr>
  </w:style>
  <w:style w:type="character" w:styleId="Hyperlink">
    <w:name w:val="Hyperlink"/>
    <w:basedOn w:val="DefaultParagraphFont"/>
    <w:uiPriority w:val="99"/>
    <w:unhideWhenUsed/>
    <w:rsid w:val="002C440B"/>
    <w:rPr>
      <w:color w:val="0563C1" w:themeColor="hyperlink"/>
      <w:u w:val="single"/>
    </w:rPr>
  </w:style>
  <w:style w:type="character" w:styleId="FollowedHyperlink">
    <w:name w:val="FollowedHyperlink"/>
    <w:basedOn w:val="DefaultParagraphFont"/>
    <w:uiPriority w:val="99"/>
    <w:semiHidden/>
    <w:unhideWhenUsed/>
    <w:rsid w:val="002C440B"/>
    <w:rPr>
      <w:color w:val="954F72" w:themeColor="followedHyperlink"/>
      <w:u w:val="single"/>
    </w:rPr>
  </w:style>
  <w:style w:type="character" w:styleId="PlaceholderText">
    <w:name w:val="Placeholder Text"/>
    <w:basedOn w:val="DefaultParagraphFont"/>
    <w:uiPriority w:val="99"/>
    <w:semiHidden/>
    <w:rsid w:val="002203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itbucket.org/flahertylab/rvd/branch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445</Words>
  <Characters>2538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fanzhang</dc:creator>
  <cp:keywords/>
  <dc:description/>
  <cp:lastModifiedBy>Patrick Flaherty</cp:lastModifiedBy>
  <cp:revision>33</cp:revision>
  <cp:lastPrinted>2016-09-12T14:21:00Z</cp:lastPrinted>
  <dcterms:created xsi:type="dcterms:W3CDTF">2016-09-12T13:34:00Z</dcterms:created>
  <dcterms:modified xsi:type="dcterms:W3CDTF">2016-09-13T15:26:00Z</dcterms:modified>
</cp:coreProperties>
</file>