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材料层求交之前的体积。任意两个验证几何在立方体对称变换下均不重合。在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上的基础网络，考察相邻胞元边界面的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向边界面上没有材料。在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单个胞元在一个胞元边界面上固支，在另一边界面上沿三个坐标方向分别施加单位面力载荷，并在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唯一含材料的胞元边界面即为固支面，因此改为施加合力为单位值的体力载荷。表中各项斜线前为相对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消融：胞元边界面的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补），仅缩减胞元边界面主自由度位移的表示。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受限空间在每个胞元选定的胞元边界面上采用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在胞元间共享的自由度上保持一致。切割平面单元中不在胞元边界面上的自由度仍取单位列。施加支撑后的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边界面位移空间内使用各胞元的精确凝聚刚度矩阵，因此内部位移是精确的，全部误差均来自受限的边界。考察两种情形：一是所有胞元边界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载荷：被测胞元边界面上的三个面力与相邻胞元边界面上的三个面力。</w:t>
      </w:r>
    </w:p>
    <w:p>
      <w:pPr>
        <w:pStyle w:val="Compact"/>
        <w:numPr>
          <w:ilvl w:val="0"/>
          <w:numId w:val="1003"/>
        </w:numPr>
      </w:pPr>
      <w:r>
        <w:rPr>
          <w:rFonts w:hint="eastAsia"/>
        </w:rPr>
        <w:t xml:space="preserve">切割平面单元中不在胞元边界面上的自由度不受限制，这对受限模型有利（受控自由度见表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胞元边界面位移的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边界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边界面上的三个面力。两个载荷集的最大值未必出现在同一载荷下。</w:t>
      </w:r>
    </w:p>
    <w:p>
      <w:pPr>
        <w:pStyle w:val="Heading4"/>
      </w:pPr>
      <w:r>
        <w:t xml:space="preserve">ST11a. </w:t>
      </w:r>
      <w:r>
        <w:rPr>
          <w:rFonts w:hint="eastAsia"/>
        </w:rPr>
        <w:t xml:space="preserve">所有胞元边界面均受限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胞元边界面以外的切割平面单元自由度（占未约束主自由度的比例）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的两种构型中，六个面载荷为沿三个笛卡尔坐标轴、作用于被测胞元受载边界面的面力载荷，以及作用于相邻胞元受载边界面的同样三个载荷。面力载荷由</w:t>
      </w:r>
      <w:r>
        <w:t xml:space="preserve"> Q2 </w:t>
      </w:r>
      <w:r>
        <w:rPr>
          <w:rFonts w:hint="eastAsia"/>
        </w:rPr>
        <w:t xml:space="preserve">表面形函数积分得到；每个节点载荷向量在消除支撑之前归一化为单位合力，然后消除固支分量。若被测胞元的切割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。胞元相对边界面上的节点视为同一节点，涨落场取周期形式并固定一个节点。由六个单位宏观应变得到单位胞元的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2.4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节的性质对这些胞元也成立。原因在于这些结论只依赖刚度矩阵、装配方式和位移恢复算子的两项性质，而网络的位移恢复按构造在主自由度上等于给定位移，并能再现刚体运动。命题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被测胞元边界面的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单个胞元在一个胞元边界面上固支，并在另一个面上沿三个笛卡尔坐标方向分别受单位面力载荷作用。在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在相邻胞元边界面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2026-10-12T20:30:23Z</dcterms:created>
  <dcterms:modified xsi:type="dcterms:W3CDTF">2026-10-12T20:30:23Z</dcterms:modified>
</cp:coreProperties>
</file>

<file path=docProps/custom.xml><?xml version="1.0" encoding="utf-8"?>
<Properties xmlns="http://schemas.openxmlformats.org/officeDocument/2006/custom-properties" xmlns:vt="http://schemas.openxmlformats.org/officeDocument/2006/docPropsVTypes"/>
</file>