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CCC" w:rsidRDefault="004F4AB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管理员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登陆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超级管理员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账号管理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创建管理员账号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删除管理员账号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商品管理员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商品管理</w:t>
      </w:r>
      <w:bookmarkStart w:id="0" w:name="_GoBack"/>
      <w:bookmarkEnd w:id="0"/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增添商品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删除商品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更改商品信息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查询商品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商品分类管理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添加商品分类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编辑商品分类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删除商品分类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订单管理员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订单管理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查询订单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确认发货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取消订单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综合管理员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广告管理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更改广告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公告管理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发布公告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删除公告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更改公告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反馈管理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查看反馈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回复反馈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用户管理员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用户管理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查询用户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冻结用户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编辑等级制度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退出</w:t>
      </w:r>
    </w:p>
    <w:p w:rsidR="00087CCC" w:rsidRDefault="00087CCC"/>
    <w:p w:rsidR="00087CCC" w:rsidRDefault="004F4AB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用户个人管理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注册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登陆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找回密码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编辑信息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修改密码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修改基本信息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管理收货地址</w:t>
      </w:r>
    </w:p>
    <w:p w:rsidR="00087CCC" w:rsidRDefault="004F4ABA">
      <w:pPr>
        <w:pStyle w:val="1"/>
        <w:numPr>
          <w:ilvl w:val="4"/>
          <w:numId w:val="1"/>
        </w:numPr>
        <w:ind w:firstLineChars="0"/>
      </w:pPr>
      <w:r>
        <w:rPr>
          <w:rFonts w:hint="eastAsia"/>
        </w:rPr>
        <w:t>添加收货地址</w:t>
      </w:r>
    </w:p>
    <w:p w:rsidR="00087CCC" w:rsidRDefault="004F4ABA">
      <w:pPr>
        <w:pStyle w:val="1"/>
        <w:numPr>
          <w:ilvl w:val="4"/>
          <w:numId w:val="1"/>
        </w:numPr>
        <w:ind w:firstLineChars="0"/>
      </w:pPr>
      <w:r>
        <w:rPr>
          <w:rFonts w:hint="eastAsia"/>
        </w:rPr>
        <w:t>删除收货地址</w:t>
      </w:r>
    </w:p>
    <w:p w:rsidR="00087CCC" w:rsidRDefault="004F4ABA">
      <w:pPr>
        <w:pStyle w:val="1"/>
        <w:numPr>
          <w:ilvl w:val="4"/>
          <w:numId w:val="1"/>
        </w:numPr>
        <w:ind w:firstLineChars="0"/>
      </w:pPr>
      <w:r>
        <w:rPr>
          <w:rFonts w:hint="eastAsia"/>
        </w:rPr>
        <w:t>修改收货地址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管理购物车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删除商品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提交订单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管理收藏夹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删除商品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管理订单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查看订单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删除订单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取消订单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确认收货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查看物流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退出</w:t>
      </w:r>
    </w:p>
    <w:p w:rsidR="00087CCC" w:rsidRDefault="004F4ABA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用户购物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查询商品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按照关键词查找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按照分类查找</w:t>
      </w:r>
    </w:p>
    <w:p w:rsidR="00087CCC" w:rsidRDefault="004F4ABA">
      <w:pPr>
        <w:pStyle w:val="1"/>
        <w:numPr>
          <w:ilvl w:val="3"/>
          <w:numId w:val="1"/>
        </w:numPr>
        <w:ind w:firstLineChars="0"/>
      </w:pPr>
      <w:r>
        <w:rPr>
          <w:rFonts w:hint="eastAsia"/>
        </w:rPr>
        <w:t>按照条件查找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收藏商品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查看商品详情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评价商品</w:t>
      </w:r>
    </w:p>
    <w:p w:rsidR="00087CCC" w:rsidRDefault="004F4ABA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加入购物车</w:t>
      </w:r>
    </w:p>
    <w:sectPr w:rsidR="00087CCC" w:rsidSect="00087C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4ABA" w:rsidRDefault="004F4ABA" w:rsidP="00357979">
      <w:r>
        <w:separator/>
      </w:r>
    </w:p>
  </w:endnote>
  <w:endnote w:type="continuationSeparator" w:id="1">
    <w:p w:rsidR="004F4ABA" w:rsidRDefault="004F4ABA" w:rsidP="003579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4ABA" w:rsidRDefault="004F4ABA" w:rsidP="00357979">
      <w:r>
        <w:separator/>
      </w:r>
    </w:p>
  </w:footnote>
  <w:footnote w:type="continuationSeparator" w:id="1">
    <w:p w:rsidR="004F4ABA" w:rsidRDefault="004F4ABA" w:rsidP="003579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C3CD7"/>
    <w:multiLevelType w:val="multilevel"/>
    <w:tmpl w:val="35AC3CD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CCC"/>
    <w:rsid w:val="00087CCC"/>
    <w:rsid w:val="00357979"/>
    <w:rsid w:val="004F4A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CC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087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87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087CCC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087CCC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087C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管理员</dc:title>
  <dc:creator>JunTing</dc:creator>
  <cp:lastModifiedBy>Qalan</cp:lastModifiedBy>
  <cp:revision>1</cp:revision>
  <dcterms:created xsi:type="dcterms:W3CDTF">2014-06-04T06:21:00Z</dcterms:created>
  <dcterms:modified xsi:type="dcterms:W3CDTF">2014-06-05T06:18:00Z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