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526609d5ad4ee44f" o:bwmode="white" o:targetscreensize="800,600">
      <v:fill r:id="rId6724609d5ad4ee44d" o:title="tit_5505609d5ad4ee45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OFERTA ECONÓMICA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LABORATORIO SIMET-USACH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16612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16612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LABORATORIO SIMET-USACH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ALFREDO ARTIGAS A.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LABORATORIO SIMET-USACH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12345678-9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ALFREDO ARTIGAS 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realizarán las mediciones necesarias, con los instrumentos indicados para la confirmación o ratificación de las medidas especificadas por normas, planos y/o especificación del cliente.</w:t>
        <w:br/>
        <w:t xml:space="preserve">2.3.2.-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2.3.3.- Análisis Fractográfico: Se analizará la superficie de fractura de la o las piezas en estudio.</w:t>
        <w:br/>
        <w:t xml:space="preserve">2.3.4.-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2.3.5.- Macrografías: Se realizará un análisis macrográfico para evaluar los sectores de interés observando posibles discontinuidades, defectos, tratamientos térmicos, etc.</w:t>
        <w:br/>
        <w:t xml:space="preserve">2.3.6.-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2.3.7.- Ensayos de tracción: Los ensayos de tracción se realizaran en base a la norma ASTM E8, o equivalente dependiendo de los requerimientos (API, AWS, ASME, ASTMA 370, etc.).</w:t>
        <w:br/>
        <w:t xml:space="preserve">2.3.8.- Ensayos de Doblado: Los ensayos de doblado se realizaran según norma que corresponda (API, AWS, ASME, ASTM, etc.).</w:t>
        <w:br/>
        <w:t xml:space="preserve">2.3.9.- Ensayos de Dureza: Dependiendo de la naturaleza del análisis, se podrán realizar ensayos de microdureza Vickers o durezas de otros tipos, como Brinell, Rockwell A, B o C, etc.</w:t>
        <w:br/>
        <w:t xml:space="preserve">2.3.10.- Medición de Rugosidad Superficial: Se analizará la rugosidad superficial del material para determinar los parámetros Ra y/o Rz, dependiendo de las características y necesidades del estudio.</w:t>
        <w:br/>
        <w:t xml:space="preserve">2.3.11.- Microscopia Electrónica de Barrido: Se realizará microscopia electrónica para observar las zonas de interés y además, si es necesario, se realizará cuantificación de elementos por microsonda (EDS).</w:t>
        <w:br/>
        <w:t xml:space="preserve">2.3.12.-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>2.3.13.- Ensayo de Cámara de Niebla Salina: El ensayo esta normado bajo la norma ASTM B117, el cual puede ser modificado si el ensayo lo requiere, la cantidad de horas de exposición es de "...1000...".horas.</w:t>
        <w:br/>
        <w:t xml:space="preserve">2.3.14.- Otros ensayos: Los ensayos adicionales a realizar son los siguiente:</w:t>
        <w:br/>
        <w:t xml:space="preserve">2.3.15.-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85342081" name="Picture 1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840104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OFE-16612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LABORATORIO SIMET-USACH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OFE-16612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LABORATORIO SIMET-USACH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00">
    <w:multiLevelType w:val="hybridMultilevel"/>
    <w:lvl w:ilvl="0" w:tplc="31477733">
      <w:start w:val="1"/>
      <w:numFmt w:val="decimal"/>
      <w:lvlText w:val="%1."/>
      <w:lvlJc w:val="left"/>
      <w:pPr>
        <w:ind w:left="720" w:hanging="360"/>
      </w:pPr>
    </w:lvl>
    <w:lvl w:ilvl="1" w:tplc="31477733" w:tentative="1">
      <w:start w:val="1"/>
      <w:numFmt w:val="lowerLetter"/>
      <w:lvlText w:val="%2."/>
      <w:lvlJc w:val="left"/>
      <w:pPr>
        <w:ind w:left="1440" w:hanging="360"/>
      </w:pPr>
    </w:lvl>
    <w:lvl w:ilvl="2" w:tplc="31477733" w:tentative="1">
      <w:start w:val="1"/>
      <w:numFmt w:val="lowerRoman"/>
      <w:lvlText w:val="%3."/>
      <w:lvlJc w:val="right"/>
      <w:pPr>
        <w:ind w:left="2160" w:hanging="180"/>
      </w:pPr>
    </w:lvl>
    <w:lvl w:ilvl="3" w:tplc="31477733" w:tentative="1">
      <w:start w:val="1"/>
      <w:numFmt w:val="decimal"/>
      <w:lvlText w:val="%4."/>
      <w:lvlJc w:val="left"/>
      <w:pPr>
        <w:ind w:left="2880" w:hanging="360"/>
      </w:pPr>
    </w:lvl>
    <w:lvl w:ilvl="4" w:tplc="31477733" w:tentative="1">
      <w:start w:val="1"/>
      <w:numFmt w:val="lowerLetter"/>
      <w:lvlText w:val="%5."/>
      <w:lvlJc w:val="left"/>
      <w:pPr>
        <w:ind w:left="3600" w:hanging="360"/>
      </w:pPr>
    </w:lvl>
    <w:lvl w:ilvl="5" w:tplc="31477733" w:tentative="1">
      <w:start w:val="1"/>
      <w:numFmt w:val="lowerRoman"/>
      <w:lvlText w:val="%6."/>
      <w:lvlJc w:val="right"/>
      <w:pPr>
        <w:ind w:left="4320" w:hanging="180"/>
      </w:pPr>
    </w:lvl>
    <w:lvl w:ilvl="6" w:tplc="31477733" w:tentative="1">
      <w:start w:val="1"/>
      <w:numFmt w:val="decimal"/>
      <w:lvlText w:val="%7."/>
      <w:lvlJc w:val="left"/>
      <w:pPr>
        <w:ind w:left="5040" w:hanging="360"/>
      </w:pPr>
    </w:lvl>
    <w:lvl w:ilvl="7" w:tplc="31477733" w:tentative="1">
      <w:start w:val="1"/>
      <w:numFmt w:val="lowerLetter"/>
      <w:lvlText w:val="%8."/>
      <w:lvlJc w:val="left"/>
      <w:pPr>
        <w:ind w:left="5760" w:hanging="360"/>
      </w:pPr>
    </w:lvl>
    <w:lvl w:ilvl="8" w:tplc="314777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99">
    <w:multiLevelType w:val="hybridMultilevel"/>
    <w:lvl w:ilvl="0" w:tplc="7278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199">
    <w:abstractNumId w:val="7199"/>
  </w:num>
  <w:num w:numId="7200">
    <w:abstractNumId w:val="7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61738800" Type="http://schemas.openxmlformats.org/officeDocument/2006/relationships/comments" Target="comments.xml"/><Relationship Id="rId606538768" Type="http://schemas.microsoft.com/office/2011/relationships/commentsExtended" Target="commentsExtended.xml"/><Relationship Id="rId84010445" Type="http://schemas.openxmlformats.org/officeDocument/2006/relationships/image" Target="media/imgrId84010445.png"/><Relationship Id="rId6724609d5ad4ee44d" Type="http://schemas.openxmlformats.org/officeDocument/2006/relationships/image" Target="media/img6724609d5ad4ee44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