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772E" w14:textId="28B340A4" w:rsidR="00C93DFB" w:rsidRDefault="00C93DFB">
      <w:r>
        <w:rPr>
          <w:noProof/>
        </w:rPr>
        <w:drawing>
          <wp:inline distT="0" distB="0" distL="0" distR="0" wp14:anchorId="7D8DA036" wp14:editId="63ED7BCD">
            <wp:extent cx="6468757" cy="38183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628" cy="382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3A3E6" w14:textId="7B293425" w:rsidR="00C93DFB" w:rsidRDefault="00C93DFB"/>
    <w:p w14:paraId="76C26B72" w14:textId="11608779" w:rsidR="00C93DFB" w:rsidRDefault="00C90D80">
      <w:r>
        <w:t>How this works:</w:t>
      </w:r>
    </w:p>
    <w:p w14:paraId="3F39EB86" w14:textId="1273D6DA" w:rsidR="00C90D80" w:rsidRDefault="00C90D80" w:rsidP="00C90D80">
      <w:pPr>
        <w:pStyle w:val="ListParagraph"/>
        <w:numPr>
          <w:ilvl w:val="0"/>
          <w:numId w:val="1"/>
        </w:numPr>
      </w:pPr>
      <w:r>
        <w:t>First sale ($4.50 +), by July maintenance margin plus margin calls total 3.23/</w:t>
      </w:r>
      <w:proofErr w:type="spellStart"/>
      <w:r>
        <w:t>bu</w:t>
      </w:r>
      <w:proofErr w:type="spellEnd"/>
      <w:r>
        <w:t xml:space="preserve"> for 10% of expected production</w:t>
      </w:r>
    </w:p>
    <w:p w14:paraId="6DBBB801" w14:textId="010628AA" w:rsidR="00C90D80" w:rsidRDefault="00C90D80" w:rsidP="00C90D80">
      <w:pPr>
        <w:pStyle w:val="ListParagraph"/>
        <w:numPr>
          <w:ilvl w:val="0"/>
          <w:numId w:val="1"/>
        </w:numPr>
      </w:pPr>
      <w:r>
        <w:t>Second sale ($5.50+), by July margins total 2.47/</w:t>
      </w:r>
      <w:proofErr w:type="spellStart"/>
      <w:r>
        <w:t>bu</w:t>
      </w:r>
      <w:proofErr w:type="spellEnd"/>
      <w:r>
        <w:t xml:space="preserve"> for another 10% of production</w:t>
      </w:r>
    </w:p>
    <w:p w14:paraId="09D6B151" w14:textId="5B01DBB4" w:rsidR="00C90D80" w:rsidRDefault="00C90D80" w:rsidP="00C90D80">
      <w:pPr>
        <w:pStyle w:val="ListParagraph"/>
        <w:numPr>
          <w:ilvl w:val="0"/>
          <w:numId w:val="1"/>
        </w:numPr>
      </w:pPr>
      <w:r>
        <w:t>Third sale (above $6), by July margins total 1.91/</w:t>
      </w:r>
      <w:proofErr w:type="spellStart"/>
      <w:r>
        <w:t>bu</w:t>
      </w:r>
      <w:proofErr w:type="spellEnd"/>
      <w:r>
        <w:t xml:space="preserve"> for another 10% of production</w:t>
      </w:r>
    </w:p>
    <w:p w14:paraId="71566FF0" w14:textId="18E49D42" w:rsidR="00C90D80" w:rsidRDefault="00C90D80" w:rsidP="00C90D80">
      <w:pPr>
        <w:pStyle w:val="ListParagraph"/>
        <w:numPr>
          <w:ilvl w:val="0"/>
          <w:numId w:val="1"/>
        </w:numPr>
      </w:pPr>
      <w:r>
        <w:t>After July prices decline and margin fund</w:t>
      </w:r>
      <w:r w:rsidR="005E4AA9">
        <w:t>s</w:t>
      </w:r>
      <w:r>
        <w:t xml:space="preserve"> flow back into producer’s margin account.</w:t>
      </w:r>
    </w:p>
    <w:p w14:paraId="67A47809" w14:textId="39F5A56E" w:rsidR="00C90D80" w:rsidRDefault="00C90D80" w:rsidP="00C90D80">
      <w:pPr>
        <w:pStyle w:val="ListParagraph"/>
        <w:numPr>
          <w:ilvl w:val="1"/>
          <w:numId w:val="1"/>
        </w:numPr>
      </w:pPr>
      <w:r>
        <w:t>No longer needs to have additional funds as long as enough is left in account to cover additional sales during the year.</w:t>
      </w:r>
    </w:p>
    <w:p w14:paraId="733C489A" w14:textId="02A08629" w:rsidR="00B56FB2" w:rsidRDefault="00C90D80" w:rsidP="00B56FB2">
      <w:pPr>
        <w:pStyle w:val="ListParagraph"/>
        <w:numPr>
          <w:ilvl w:val="1"/>
          <w:numId w:val="1"/>
        </w:numPr>
      </w:pPr>
      <w:r>
        <w:t>Jan 1 would probably start another year of loan funding.</w:t>
      </w:r>
    </w:p>
    <w:p w14:paraId="5A5E5EDB" w14:textId="11BEF553" w:rsidR="00B56FB2" w:rsidRDefault="00B56FB2" w:rsidP="00B56FB2">
      <w:r>
        <w:t xml:space="preserve">To finance this a producer expecting production of 100,000 bushels (600 to 700 acres) would need a marketing line of credit for at least $76,200 to finance hedge sales of 10,000 bushels each (10% of 100,000 </w:t>
      </w:r>
      <w:proofErr w:type="spellStart"/>
      <w:r>
        <w:t>bu</w:t>
      </w:r>
      <w:proofErr w:type="spellEnd"/>
      <w:r>
        <w:t>:</w:t>
      </w:r>
    </w:p>
    <w:p w14:paraId="58E8CC2D" w14:textId="0DC427D1" w:rsidR="00B56FB2" w:rsidRDefault="00B56FB2" w:rsidP="00B56FB2">
      <w:pPr>
        <w:pStyle w:val="ListParagraph"/>
        <w:numPr>
          <w:ilvl w:val="0"/>
          <w:numId w:val="3"/>
        </w:numPr>
      </w:pPr>
      <w:r>
        <w:t>$2.54 average margin need for 30% of crop sales (3.23, 2.47,1.91) X 30,000 bushels =</w:t>
      </w:r>
    </w:p>
    <w:p w14:paraId="393827EF" w14:textId="261AB57F" w:rsidR="00B56FB2" w:rsidRDefault="00B56FB2" w:rsidP="00B56FB2">
      <w:pPr>
        <w:pStyle w:val="ListParagraph"/>
        <w:numPr>
          <w:ilvl w:val="0"/>
          <w:numId w:val="3"/>
        </w:numPr>
      </w:pPr>
      <w:r>
        <w:t>$76,200</w:t>
      </w:r>
      <w:r w:rsidR="005E4AA9">
        <w:t xml:space="preserve"> Expected margin cash needs</w:t>
      </w:r>
    </w:p>
    <w:p w14:paraId="1E3BBFE0" w14:textId="69B19962" w:rsidR="00B56FB2" w:rsidRDefault="00B56FB2" w:rsidP="00B56FB2">
      <w:pPr>
        <w:pStyle w:val="ListParagraph"/>
        <w:numPr>
          <w:ilvl w:val="0"/>
          <w:numId w:val="3"/>
        </w:numPr>
      </w:pPr>
      <w:r>
        <w:t>This is the maximum amount of margin to cover this example</w:t>
      </w:r>
      <w:r w:rsidR="005E4AA9">
        <w:t>—lessor amounts would be needed for the additional sales and some margin would be flowing back into account as prices decline.</w:t>
      </w:r>
    </w:p>
    <w:p w14:paraId="54EA86B2" w14:textId="07C4830F" w:rsidR="00B56FB2" w:rsidRDefault="005E4AA9" w:rsidP="00B56FB2">
      <w:r>
        <w:t>In the case of multi-year sales, we would need to total these maximum amounts of margin needed to arrive at an annual marketing line of credit needed based on expected production and % sold.</w:t>
      </w:r>
    </w:p>
    <w:sectPr w:rsidR="00B5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93C18"/>
    <w:multiLevelType w:val="hybridMultilevel"/>
    <w:tmpl w:val="465A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137D"/>
    <w:multiLevelType w:val="hybridMultilevel"/>
    <w:tmpl w:val="C27E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C3C9B"/>
    <w:multiLevelType w:val="hybridMultilevel"/>
    <w:tmpl w:val="961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FB"/>
    <w:rsid w:val="005E4AA9"/>
    <w:rsid w:val="00A300A0"/>
    <w:rsid w:val="00A53111"/>
    <w:rsid w:val="00B56FB2"/>
    <w:rsid w:val="00C90D80"/>
    <w:rsid w:val="00C93DFB"/>
    <w:rsid w:val="00F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E744"/>
  <w15:chartTrackingRefBased/>
  <w15:docId w15:val="{3D58EBEC-392E-4E66-8E35-271073E4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188</Words>
  <Characters>1078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Brees</dc:creator>
  <cp:keywords/>
  <dc:description/>
  <cp:lastModifiedBy>Scully, Emily (MU-Student)</cp:lastModifiedBy>
  <cp:revision>2</cp:revision>
  <dcterms:created xsi:type="dcterms:W3CDTF">2021-01-05T20:28:00Z</dcterms:created>
  <dcterms:modified xsi:type="dcterms:W3CDTF">2021-01-05T20:28:00Z</dcterms:modified>
</cp:coreProperties>
</file>