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DBFF" w14:textId="77777777" w:rsidR="008B1448" w:rsidRDefault="008B1448" w:rsidP="008B1448">
      <w:pPr>
        <w:pStyle w:val="BodyText"/>
        <w:rPr>
          <w:rFonts w:ascii="Times New Roman"/>
        </w:rPr>
      </w:pPr>
    </w:p>
    <w:p w14:paraId="09088CE6" w14:textId="77777777" w:rsidR="008B1448" w:rsidRDefault="008B1448" w:rsidP="008B1448">
      <w:pPr>
        <w:pStyle w:val="BodyText"/>
        <w:rPr>
          <w:rFonts w:ascii="Times New Roman"/>
        </w:rPr>
      </w:pPr>
    </w:p>
    <w:p w14:paraId="2811FD11" w14:textId="77777777" w:rsidR="008B1448" w:rsidRDefault="008B1448" w:rsidP="008B1448">
      <w:pPr>
        <w:pStyle w:val="BodyText"/>
        <w:spacing w:before="2"/>
        <w:rPr>
          <w:rFonts w:ascii="Times New Roman"/>
          <w:sz w:val="17"/>
        </w:rPr>
      </w:pPr>
    </w:p>
    <w:p w14:paraId="411B8F16" w14:textId="587209E3" w:rsidR="008B1448" w:rsidRDefault="008B1448" w:rsidP="00852877">
      <w:pPr>
        <w:pStyle w:val="Heading1"/>
        <w:rPr>
          <w:rFonts w:ascii="Times New Roman" w:hAnsi="Times New Roman" w:cs="Times New Roman"/>
          <w:b/>
          <w:bCs/>
          <w:color w:val="000000" w:themeColor="text1"/>
          <w:sz w:val="26"/>
          <w:szCs w:val="26"/>
          <w:u w:val="single"/>
        </w:rPr>
      </w:pPr>
    </w:p>
    <w:p w14:paraId="7CE40985" w14:textId="77777777" w:rsidR="00982B6B" w:rsidRDefault="00982B6B" w:rsidP="00982B6B"/>
    <w:p w14:paraId="7BEFD1E8" w14:textId="77777777" w:rsidR="00982B6B" w:rsidRDefault="00982B6B" w:rsidP="00982B6B"/>
    <w:p w14:paraId="5B2A363F" w14:textId="77777777" w:rsidR="00982B6B" w:rsidRDefault="00982B6B" w:rsidP="00982B6B"/>
    <w:p w14:paraId="4D19ECE2" w14:textId="77777777" w:rsidR="00982B6B" w:rsidRDefault="00982B6B" w:rsidP="00982B6B"/>
    <w:p w14:paraId="2BBE6CA7" w14:textId="77777777" w:rsidR="00982B6B" w:rsidRPr="00982B6B" w:rsidRDefault="00982B6B" w:rsidP="00982B6B">
      <w:pPr>
        <w:jc w:val="center"/>
        <w:rPr>
          <w:rFonts w:ascii="Times New Roman" w:hAnsi="Times New Roman" w:cs="Times New Roman"/>
          <w:sz w:val="48"/>
          <w:szCs w:val="48"/>
        </w:rPr>
      </w:pPr>
    </w:p>
    <w:p w14:paraId="199AF651" w14:textId="5D176B38" w:rsidR="00982B6B" w:rsidRPr="00982B6B" w:rsidRDefault="00982B6B" w:rsidP="00982B6B">
      <w:pPr>
        <w:jc w:val="center"/>
        <w:rPr>
          <w:rFonts w:ascii="Times New Roman" w:hAnsi="Times New Roman" w:cs="Times New Roman"/>
          <w:b/>
          <w:bCs/>
          <w:sz w:val="48"/>
          <w:szCs w:val="48"/>
        </w:rPr>
      </w:pPr>
      <w:r w:rsidRPr="00982B6B">
        <w:rPr>
          <w:rFonts w:ascii="Times New Roman" w:hAnsi="Times New Roman" w:cs="Times New Roman"/>
          <w:b/>
          <w:bCs/>
          <w:sz w:val="48"/>
          <w:szCs w:val="48"/>
        </w:rPr>
        <w:t>A Study on Small Company Security Management</w:t>
      </w:r>
    </w:p>
    <w:p w14:paraId="2E569E32" w14:textId="77777777" w:rsidR="00982B6B" w:rsidRPr="00982B6B" w:rsidRDefault="00982B6B" w:rsidP="00982B6B">
      <w:pPr>
        <w:rPr>
          <w:rFonts w:ascii="Times New Roman" w:hAnsi="Times New Roman" w:cs="Times New Roman"/>
        </w:rPr>
      </w:pPr>
    </w:p>
    <w:p w14:paraId="2BFE0B7D" w14:textId="77777777" w:rsidR="00982B6B" w:rsidRDefault="00982B6B" w:rsidP="00982B6B"/>
    <w:p w14:paraId="6E6F2488" w14:textId="77777777" w:rsidR="00982B6B" w:rsidRDefault="00982B6B" w:rsidP="00982B6B"/>
    <w:p w14:paraId="04CA69BD" w14:textId="77777777" w:rsidR="00982B6B" w:rsidRDefault="00982B6B" w:rsidP="00982B6B"/>
    <w:p w14:paraId="1AF53C61" w14:textId="77777777" w:rsidR="00982B6B" w:rsidRDefault="00982B6B" w:rsidP="00982B6B"/>
    <w:p w14:paraId="7BEF7916" w14:textId="77777777" w:rsidR="00982B6B" w:rsidRDefault="00982B6B" w:rsidP="00982B6B"/>
    <w:p w14:paraId="3E6F03A7" w14:textId="77777777" w:rsidR="00982B6B" w:rsidRDefault="00982B6B" w:rsidP="00982B6B"/>
    <w:p w14:paraId="5096CFF9" w14:textId="77777777" w:rsidR="00982B6B" w:rsidRDefault="00982B6B" w:rsidP="00982B6B"/>
    <w:p w14:paraId="7D7296A6" w14:textId="77777777" w:rsidR="00982B6B" w:rsidRDefault="00982B6B" w:rsidP="00982B6B"/>
    <w:p w14:paraId="16D5EA0D" w14:textId="77777777" w:rsidR="00982B6B" w:rsidRDefault="00982B6B" w:rsidP="00982B6B"/>
    <w:p w14:paraId="0F008FD9" w14:textId="77777777" w:rsidR="00982B6B" w:rsidRDefault="00982B6B" w:rsidP="00982B6B"/>
    <w:p w14:paraId="1338231B" w14:textId="77777777" w:rsidR="00982B6B" w:rsidRDefault="00982B6B" w:rsidP="00982B6B"/>
    <w:p w14:paraId="14FE22D6" w14:textId="77777777" w:rsidR="00982B6B" w:rsidRDefault="00982B6B" w:rsidP="00982B6B"/>
    <w:p w14:paraId="1BB490ED" w14:textId="77777777" w:rsidR="00982B6B" w:rsidRDefault="00982B6B" w:rsidP="00982B6B"/>
    <w:p w14:paraId="26D9B68E" w14:textId="77777777" w:rsidR="00982B6B" w:rsidRDefault="00982B6B" w:rsidP="00982B6B"/>
    <w:p w14:paraId="08FA00D9" w14:textId="77777777" w:rsidR="00982B6B" w:rsidRDefault="00982B6B" w:rsidP="00982B6B"/>
    <w:p w14:paraId="50F76B29" w14:textId="77777777" w:rsidR="00982B6B" w:rsidRDefault="00982B6B" w:rsidP="00982B6B"/>
    <w:p w14:paraId="56276E65" w14:textId="77777777" w:rsidR="00982B6B" w:rsidRPr="00982B6B" w:rsidRDefault="00982B6B" w:rsidP="00982B6B"/>
    <w:p w14:paraId="441A3D16" w14:textId="77777777" w:rsidR="008B1448" w:rsidRDefault="008B1448" w:rsidP="008B1448"/>
    <w:p w14:paraId="2FE33649" w14:textId="77777777" w:rsidR="008B1448" w:rsidRDefault="008B1448" w:rsidP="008B1448"/>
    <w:p w14:paraId="1B1E58B2" w14:textId="77777777" w:rsidR="008B1448" w:rsidRDefault="008B1448" w:rsidP="008B1448"/>
    <w:p w14:paraId="2A00D389" w14:textId="77777777" w:rsidR="008B1448" w:rsidRPr="008B1448" w:rsidRDefault="008B1448" w:rsidP="008B1448"/>
    <w:sdt>
      <w:sdtPr>
        <w:rPr>
          <w:rFonts w:asciiTheme="minorHAnsi" w:eastAsiaTheme="minorHAnsi" w:hAnsiTheme="minorHAnsi" w:cstheme="minorBidi"/>
          <w:color w:val="auto"/>
          <w:kern w:val="2"/>
          <w:sz w:val="22"/>
          <w:szCs w:val="22"/>
          <w:lang w:val="en-IN"/>
          <w14:ligatures w14:val="standardContextual"/>
        </w:rPr>
        <w:id w:val="-609438466"/>
        <w:docPartObj>
          <w:docPartGallery w:val="Table of Contents"/>
          <w:docPartUnique/>
        </w:docPartObj>
      </w:sdtPr>
      <w:sdtEndPr>
        <w:rPr>
          <w:b/>
          <w:bCs/>
          <w:noProof/>
        </w:rPr>
      </w:sdtEndPr>
      <w:sdtContent>
        <w:p w14:paraId="10E0256B" w14:textId="3E556A29" w:rsidR="008B1448" w:rsidRPr="00982B6B" w:rsidRDefault="008B1448">
          <w:pPr>
            <w:pStyle w:val="TOCHeading"/>
            <w:rPr>
              <w:rFonts w:ascii="Times New Roman" w:hAnsi="Times New Roman" w:cs="Times New Roman"/>
            </w:rPr>
          </w:pPr>
          <w:r w:rsidRPr="00982B6B">
            <w:rPr>
              <w:rFonts w:ascii="Times New Roman" w:hAnsi="Times New Roman" w:cs="Times New Roman"/>
            </w:rPr>
            <w:t>Table of Contents</w:t>
          </w:r>
        </w:p>
        <w:p w14:paraId="50E63E53" w14:textId="0F0EFDC6" w:rsidR="008B1448" w:rsidRPr="00982B6B" w:rsidRDefault="008B1448">
          <w:pPr>
            <w:pStyle w:val="TOC1"/>
            <w:tabs>
              <w:tab w:val="right" w:leader="dot" w:pos="9016"/>
            </w:tabs>
            <w:rPr>
              <w:rFonts w:ascii="Times New Roman" w:eastAsiaTheme="minorEastAsia" w:hAnsi="Times New Roman" w:cs="Times New Roman"/>
              <w:b w:val="0"/>
              <w:bCs w:val="0"/>
              <w:i w:val="0"/>
              <w:iCs w:val="0"/>
              <w:noProof/>
              <w:lang w:eastAsia="en-GB"/>
            </w:rPr>
          </w:pPr>
          <w:r w:rsidRPr="00982B6B">
            <w:rPr>
              <w:rFonts w:ascii="Times New Roman" w:hAnsi="Times New Roman" w:cs="Times New Roman"/>
              <w:b w:val="0"/>
              <w:bCs w:val="0"/>
              <w:i w:val="0"/>
              <w:iCs w:val="0"/>
            </w:rPr>
            <w:fldChar w:fldCharType="begin"/>
          </w:r>
          <w:r w:rsidRPr="00982B6B">
            <w:rPr>
              <w:rFonts w:ascii="Times New Roman" w:hAnsi="Times New Roman" w:cs="Times New Roman"/>
              <w:b w:val="0"/>
              <w:bCs w:val="0"/>
              <w:i w:val="0"/>
              <w:iCs w:val="0"/>
            </w:rPr>
            <w:instrText xml:space="preserve"> TOC \o "1-3" \h \z \u </w:instrText>
          </w:r>
          <w:r w:rsidRPr="00982B6B">
            <w:rPr>
              <w:rFonts w:ascii="Times New Roman" w:hAnsi="Times New Roman" w:cs="Times New Roman"/>
              <w:b w:val="0"/>
              <w:bCs w:val="0"/>
              <w:i w:val="0"/>
              <w:iCs w:val="0"/>
            </w:rPr>
            <w:fldChar w:fldCharType="separate"/>
          </w:r>
          <w:hyperlink w:anchor="_Toc155640323" w:history="1">
            <w:r w:rsidRPr="00982B6B">
              <w:rPr>
                <w:rStyle w:val="Hyperlink"/>
                <w:rFonts w:ascii="Times New Roman" w:hAnsi="Times New Roman" w:cs="Times New Roman"/>
                <w:b w:val="0"/>
                <w:bCs w:val="0"/>
                <w:i w:val="0"/>
                <w:iCs w:val="0"/>
                <w:noProof/>
              </w:rPr>
              <w:t>Introduction:</w:t>
            </w:r>
            <w:r w:rsidRPr="00982B6B">
              <w:rPr>
                <w:rFonts w:ascii="Times New Roman" w:hAnsi="Times New Roman" w:cs="Times New Roman"/>
                <w:b w:val="0"/>
                <w:bCs w:val="0"/>
                <w:i w:val="0"/>
                <w:iCs w:val="0"/>
                <w:noProof/>
                <w:webHidden/>
              </w:rPr>
              <w:tab/>
            </w:r>
            <w:r w:rsidRPr="00982B6B">
              <w:rPr>
                <w:rFonts w:ascii="Times New Roman" w:hAnsi="Times New Roman" w:cs="Times New Roman"/>
                <w:b w:val="0"/>
                <w:bCs w:val="0"/>
                <w:i w:val="0"/>
                <w:iCs w:val="0"/>
                <w:noProof/>
                <w:webHidden/>
              </w:rPr>
              <w:fldChar w:fldCharType="begin"/>
            </w:r>
            <w:r w:rsidRPr="00982B6B">
              <w:rPr>
                <w:rFonts w:ascii="Times New Roman" w:hAnsi="Times New Roman" w:cs="Times New Roman"/>
                <w:b w:val="0"/>
                <w:bCs w:val="0"/>
                <w:i w:val="0"/>
                <w:iCs w:val="0"/>
                <w:noProof/>
                <w:webHidden/>
              </w:rPr>
              <w:instrText xml:space="preserve"> PAGEREF _Toc155640323 \h </w:instrText>
            </w:r>
            <w:r w:rsidRPr="00982B6B">
              <w:rPr>
                <w:rFonts w:ascii="Times New Roman" w:hAnsi="Times New Roman" w:cs="Times New Roman"/>
                <w:b w:val="0"/>
                <w:bCs w:val="0"/>
                <w:i w:val="0"/>
                <w:iCs w:val="0"/>
                <w:noProof/>
                <w:webHidden/>
              </w:rPr>
            </w:r>
            <w:r w:rsidRPr="00982B6B">
              <w:rPr>
                <w:rFonts w:ascii="Times New Roman" w:hAnsi="Times New Roman" w:cs="Times New Roman"/>
                <w:b w:val="0"/>
                <w:bCs w:val="0"/>
                <w:i w:val="0"/>
                <w:iCs w:val="0"/>
                <w:noProof/>
                <w:webHidden/>
              </w:rPr>
              <w:fldChar w:fldCharType="separate"/>
            </w:r>
            <w:r w:rsidRPr="00982B6B">
              <w:rPr>
                <w:rFonts w:ascii="Times New Roman" w:hAnsi="Times New Roman" w:cs="Times New Roman"/>
                <w:b w:val="0"/>
                <w:bCs w:val="0"/>
                <w:i w:val="0"/>
                <w:iCs w:val="0"/>
                <w:noProof/>
                <w:webHidden/>
              </w:rPr>
              <w:t>3</w:t>
            </w:r>
            <w:r w:rsidRPr="00982B6B">
              <w:rPr>
                <w:rFonts w:ascii="Times New Roman" w:hAnsi="Times New Roman" w:cs="Times New Roman"/>
                <w:b w:val="0"/>
                <w:bCs w:val="0"/>
                <w:i w:val="0"/>
                <w:iCs w:val="0"/>
                <w:noProof/>
                <w:webHidden/>
              </w:rPr>
              <w:fldChar w:fldCharType="end"/>
            </w:r>
          </w:hyperlink>
        </w:p>
        <w:p w14:paraId="2BF1E533" w14:textId="0B3DA9D3" w:rsidR="008B1448" w:rsidRPr="00982B6B" w:rsidRDefault="00000000">
          <w:pPr>
            <w:pStyle w:val="TOC1"/>
            <w:tabs>
              <w:tab w:val="right" w:leader="dot" w:pos="9016"/>
            </w:tabs>
            <w:rPr>
              <w:rFonts w:ascii="Times New Roman" w:eastAsiaTheme="minorEastAsia" w:hAnsi="Times New Roman" w:cs="Times New Roman"/>
              <w:b w:val="0"/>
              <w:bCs w:val="0"/>
              <w:i w:val="0"/>
              <w:iCs w:val="0"/>
              <w:noProof/>
              <w:lang w:eastAsia="en-GB"/>
            </w:rPr>
          </w:pPr>
          <w:hyperlink w:anchor="_Toc155640324" w:history="1">
            <w:r w:rsidR="008B1448" w:rsidRPr="00982B6B">
              <w:rPr>
                <w:rStyle w:val="Hyperlink"/>
                <w:rFonts w:ascii="Times New Roman" w:hAnsi="Times New Roman" w:cs="Times New Roman"/>
                <w:b w:val="0"/>
                <w:bCs w:val="0"/>
                <w:i w:val="0"/>
                <w:iCs w:val="0"/>
                <w:noProof/>
                <w:lang w:val="en-US"/>
              </w:rPr>
              <w:t>Company Overview and Structure:</w:t>
            </w:r>
            <w:r w:rsidR="008B1448" w:rsidRPr="00982B6B">
              <w:rPr>
                <w:rFonts w:ascii="Times New Roman" w:hAnsi="Times New Roman" w:cs="Times New Roman"/>
                <w:b w:val="0"/>
                <w:bCs w:val="0"/>
                <w:i w:val="0"/>
                <w:iCs w:val="0"/>
                <w:noProof/>
                <w:webHidden/>
              </w:rPr>
              <w:tab/>
            </w:r>
            <w:r w:rsidR="008B1448" w:rsidRPr="00982B6B">
              <w:rPr>
                <w:rFonts w:ascii="Times New Roman" w:hAnsi="Times New Roman" w:cs="Times New Roman"/>
                <w:b w:val="0"/>
                <w:bCs w:val="0"/>
                <w:i w:val="0"/>
                <w:iCs w:val="0"/>
                <w:noProof/>
                <w:webHidden/>
              </w:rPr>
              <w:fldChar w:fldCharType="begin"/>
            </w:r>
            <w:r w:rsidR="008B1448" w:rsidRPr="00982B6B">
              <w:rPr>
                <w:rFonts w:ascii="Times New Roman" w:hAnsi="Times New Roman" w:cs="Times New Roman"/>
                <w:b w:val="0"/>
                <w:bCs w:val="0"/>
                <w:i w:val="0"/>
                <w:iCs w:val="0"/>
                <w:noProof/>
                <w:webHidden/>
              </w:rPr>
              <w:instrText xml:space="preserve"> PAGEREF _Toc155640324 \h </w:instrText>
            </w:r>
            <w:r w:rsidR="008B1448" w:rsidRPr="00982B6B">
              <w:rPr>
                <w:rFonts w:ascii="Times New Roman" w:hAnsi="Times New Roman" w:cs="Times New Roman"/>
                <w:b w:val="0"/>
                <w:bCs w:val="0"/>
                <w:i w:val="0"/>
                <w:iCs w:val="0"/>
                <w:noProof/>
                <w:webHidden/>
              </w:rPr>
            </w:r>
            <w:r w:rsidR="008B1448" w:rsidRPr="00982B6B">
              <w:rPr>
                <w:rFonts w:ascii="Times New Roman" w:hAnsi="Times New Roman" w:cs="Times New Roman"/>
                <w:b w:val="0"/>
                <w:bCs w:val="0"/>
                <w:i w:val="0"/>
                <w:iCs w:val="0"/>
                <w:noProof/>
                <w:webHidden/>
              </w:rPr>
              <w:fldChar w:fldCharType="separate"/>
            </w:r>
            <w:r w:rsidR="008B1448" w:rsidRPr="00982B6B">
              <w:rPr>
                <w:rFonts w:ascii="Times New Roman" w:hAnsi="Times New Roman" w:cs="Times New Roman"/>
                <w:b w:val="0"/>
                <w:bCs w:val="0"/>
                <w:i w:val="0"/>
                <w:iCs w:val="0"/>
                <w:noProof/>
                <w:webHidden/>
              </w:rPr>
              <w:t>3</w:t>
            </w:r>
            <w:r w:rsidR="008B1448" w:rsidRPr="00982B6B">
              <w:rPr>
                <w:rFonts w:ascii="Times New Roman" w:hAnsi="Times New Roman" w:cs="Times New Roman"/>
                <w:b w:val="0"/>
                <w:bCs w:val="0"/>
                <w:i w:val="0"/>
                <w:iCs w:val="0"/>
                <w:noProof/>
                <w:webHidden/>
              </w:rPr>
              <w:fldChar w:fldCharType="end"/>
            </w:r>
          </w:hyperlink>
        </w:p>
        <w:p w14:paraId="79F29058" w14:textId="51EAD808" w:rsidR="008B1448" w:rsidRPr="00982B6B" w:rsidRDefault="00000000">
          <w:pPr>
            <w:pStyle w:val="TOC1"/>
            <w:tabs>
              <w:tab w:val="right" w:leader="dot" w:pos="9016"/>
            </w:tabs>
            <w:rPr>
              <w:rFonts w:ascii="Times New Roman" w:eastAsiaTheme="minorEastAsia" w:hAnsi="Times New Roman" w:cs="Times New Roman"/>
              <w:b w:val="0"/>
              <w:bCs w:val="0"/>
              <w:i w:val="0"/>
              <w:iCs w:val="0"/>
              <w:noProof/>
              <w:lang w:eastAsia="en-GB"/>
            </w:rPr>
          </w:pPr>
          <w:hyperlink w:anchor="_Toc155640325" w:history="1">
            <w:r w:rsidR="008B1448" w:rsidRPr="00982B6B">
              <w:rPr>
                <w:rStyle w:val="Hyperlink"/>
                <w:rFonts w:ascii="Times New Roman" w:hAnsi="Times New Roman" w:cs="Times New Roman"/>
                <w:b w:val="0"/>
                <w:bCs w:val="0"/>
                <w:i w:val="0"/>
                <w:iCs w:val="0"/>
                <w:noProof/>
                <w:lang w:val="en-US"/>
              </w:rPr>
              <w:t>Risk Assessment Overview:</w:t>
            </w:r>
            <w:r w:rsidR="008B1448" w:rsidRPr="00982B6B">
              <w:rPr>
                <w:rFonts w:ascii="Times New Roman" w:hAnsi="Times New Roman" w:cs="Times New Roman"/>
                <w:b w:val="0"/>
                <w:bCs w:val="0"/>
                <w:i w:val="0"/>
                <w:iCs w:val="0"/>
                <w:noProof/>
                <w:webHidden/>
              </w:rPr>
              <w:tab/>
            </w:r>
            <w:r w:rsidR="008B1448" w:rsidRPr="00982B6B">
              <w:rPr>
                <w:rFonts w:ascii="Times New Roman" w:hAnsi="Times New Roman" w:cs="Times New Roman"/>
                <w:b w:val="0"/>
                <w:bCs w:val="0"/>
                <w:i w:val="0"/>
                <w:iCs w:val="0"/>
                <w:noProof/>
                <w:webHidden/>
              </w:rPr>
              <w:fldChar w:fldCharType="begin"/>
            </w:r>
            <w:r w:rsidR="008B1448" w:rsidRPr="00982B6B">
              <w:rPr>
                <w:rFonts w:ascii="Times New Roman" w:hAnsi="Times New Roman" w:cs="Times New Roman"/>
                <w:b w:val="0"/>
                <w:bCs w:val="0"/>
                <w:i w:val="0"/>
                <w:iCs w:val="0"/>
                <w:noProof/>
                <w:webHidden/>
              </w:rPr>
              <w:instrText xml:space="preserve"> PAGEREF _Toc155640325 \h </w:instrText>
            </w:r>
            <w:r w:rsidR="008B1448" w:rsidRPr="00982B6B">
              <w:rPr>
                <w:rFonts w:ascii="Times New Roman" w:hAnsi="Times New Roman" w:cs="Times New Roman"/>
                <w:b w:val="0"/>
                <w:bCs w:val="0"/>
                <w:i w:val="0"/>
                <w:iCs w:val="0"/>
                <w:noProof/>
                <w:webHidden/>
              </w:rPr>
            </w:r>
            <w:r w:rsidR="008B1448" w:rsidRPr="00982B6B">
              <w:rPr>
                <w:rFonts w:ascii="Times New Roman" w:hAnsi="Times New Roman" w:cs="Times New Roman"/>
                <w:b w:val="0"/>
                <w:bCs w:val="0"/>
                <w:i w:val="0"/>
                <w:iCs w:val="0"/>
                <w:noProof/>
                <w:webHidden/>
              </w:rPr>
              <w:fldChar w:fldCharType="separate"/>
            </w:r>
            <w:r w:rsidR="008B1448" w:rsidRPr="00982B6B">
              <w:rPr>
                <w:rFonts w:ascii="Times New Roman" w:hAnsi="Times New Roman" w:cs="Times New Roman"/>
                <w:b w:val="0"/>
                <w:bCs w:val="0"/>
                <w:i w:val="0"/>
                <w:iCs w:val="0"/>
                <w:noProof/>
                <w:webHidden/>
              </w:rPr>
              <w:t>4</w:t>
            </w:r>
            <w:r w:rsidR="008B1448" w:rsidRPr="00982B6B">
              <w:rPr>
                <w:rFonts w:ascii="Times New Roman" w:hAnsi="Times New Roman" w:cs="Times New Roman"/>
                <w:b w:val="0"/>
                <w:bCs w:val="0"/>
                <w:i w:val="0"/>
                <w:iCs w:val="0"/>
                <w:noProof/>
                <w:webHidden/>
              </w:rPr>
              <w:fldChar w:fldCharType="end"/>
            </w:r>
          </w:hyperlink>
        </w:p>
        <w:p w14:paraId="6998705C" w14:textId="1F9198F0" w:rsidR="008B1448" w:rsidRPr="00982B6B" w:rsidRDefault="00000000">
          <w:pPr>
            <w:pStyle w:val="TOC1"/>
            <w:tabs>
              <w:tab w:val="right" w:leader="dot" w:pos="9016"/>
            </w:tabs>
            <w:rPr>
              <w:rFonts w:ascii="Times New Roman" w:eastAsiaTheme="minorEastAsia" w:hAnsi="Times New Roman" w:cs="Times New Roman"/>
              <w:b w:val="0"/>
              <w:bCs w:val="0"/>
              <w:i w:val="0"/>
              <w:iCs w:val="0"/>
              <w:noProof/>
              <w:lang w:eastAsia="en-GB"/>
            </w:rPr>
          </w:pPr>
          <w:hyperlink w:anchor="_Toc155640326" w:history="1">
            <w:r w:rsidR="008B1448" w:rsidRPr="00982B6B">
              <w:rPr>
                <w:rStyle w:val="Hyperlink"/>
                <w:rFonts w:ascii="Times New Roman" w:hAnsi="Times New Roman" w:cs="Times New Roman"/>
                <w:b w:val="0"/>
                <w:bCs w:val="0"/>
                <w:i w:val="0"/>
                <w:iCs w:val="0"/>
                <w:noProof/>
                <w:lang w:val="en-US"/>
              </w:rPr>
              <w:t>Main Risk Analysis:</w:t>
            </w:r>
            <w:r w:rsidR="008B1448" w:rsidRPr="00982B6B">
              <w:rPr>
                <w:rFonts w:ascii="Times New Roman" w:hAnsi="Times New Roman" w:cs="Times New Roman"/>
                <w:b w:val="0"/>
                <w:bCs w:val="0"/>
                <w:i w:val="0"/>
                <w:iCs w:val="0"/>
                <w:noProof/>
                <w:webHidden/>
              </w:rPr>
              <w:tab/>
            </w:r>
            <w:r w:rsidR="008B1448" w:rsidRPr="00982B6B">
              <w:rPr>
                <w:rFonts w:ascii="Times New Roman" w:hAnsi="Times New Roman" w:cs="Times New Roman"/>
                <w:b w:val="0"/>
                <w:bCs w:val="0"/>
                <w:i w:val="0"/>
                <w:iCs w:val="0"/>
                <w:noProof/>
                <w:webHidden/>
              </w:rPr>
              <w:fldChar w:fldCharType="begin"/>
            </w:r>
            <w:r w:rsidR="008B1448" w:rsidRPr="00982B6B">
              <w:rPr>
                <w:rFonts w:ascii="Times New Roman" w:hAnsi="Times New Roman" w:cs="Times New Roman"/>
                <w:b w:val="0"/>
                <w:bCs w:val="0"/>
                <w:i w:val="0"/>
                <w:iCs w:val="0"/>
                <w:noProof/>
                <w:webHidden/>
              </w:rPr>
              <w:instrText xml:space="preserve"> PAGEREF _Toc155640326 \h </w:instrText>
            </w:r>
            <w:r w:rsidR="008B1448" w:rsidRPr="00982B6B">
              <w:rPr>
                <w:rFonts w:ascii="Times New Roman" w:hAnsi="Times New Roman" w:cs="Times New Roman"/>
                <w:b w:val="0"/>
                <w:bCs w:val="0"/>
                <w:i w:val="0"/>
                <w:iCs w:val="0"/>
                <w:noProof/>
                <w:webHidden/>
              </w:rPr>
            </w:r>
            <w:r w:rsidR="008B1448" w:rsidRPr="00982B6B">
              <w:rPr>
                <w:rFonts w:ascii="Times New Roman" w:hAnsi="Times New Roman" w:cs="Times New Roman"/>
                <w:b w:val="0"/>
                <w:bCs w:val="0"/>
                <w:i w:val="0"/>
                <w:iCs w:val="0"/>
                <w:noProof/>
                <w:webHidden/>
              </w:rPr>
              <w:fldChar w:fldCharType="separate"/>
            </w:r>
            <w:r w:rsidR="008B1448" w:rsidRPr="00982B6B">
              <w:rPr>
                <w:rFonts w:ascii="Times New Roman" w:hAnsi="Times New Roman" w:cs="Times New Roman"/>
                <w:b w:val="0"/>
                <w:bCs w:val="0"/>
                <w:i w:val="0"/>
                <w:iCs w:val="0"/>
                <w:noProof/>
                <w:webHidden/>
              </w:rPr>
              <w:t>5</w:t>
            </w:r>
            <w:r w:rsidR="008B1448" w:rsidRPr="00982B6B">
              <w:rPr>
                <w:rFonts w:ascii="Times New Roman" w:hAnsi="Times New Roman" w:cs="Times New Roman"/>
                <w:b w:val="0"/>
                <w:bCs w:val="0"/>
                <w:i w:val="0"/>
                <w:iCs w:val="0"/>
                <w:noProof/>
                <w:webHidden/>
              </w:rPr>
              <w:fldChar w:fldCharType="end"/>
            </w:r>
          </w:hyperlink>
        </w:p>
        <w:p w14:paraId="181B64F2" w14:textId="4A1DF4CA"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27" w:history="1">
            <w:r w:rsidR="008B1448" w:rsidRPr="00982B6B">
              <w:rPr>
                <w:rStyle w:val="Hyperlink"/>
                <w:rFonts w:ascii="Times New Roman" w:hAnsi="Times New Roman" w:cs="Times New Roman"/>
                <w:b w:val="0"/>
                <w:bCs w:val="0"/>
                <w:noProof/>
                <w:lang w:val="en-US"/>
              </w:rPr>
              <w:t>1.</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Govern (GV):</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_Toc155640327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5</w:t>
            </w:r>
            <w:r w:rsidR="008B1448" w:rsidRPr="00982B6B">
              <w:rPr>
                <w:rFonts w:ascii="Times New Roman" w:hAnsi="Times New Roman" w:cs="Times New Roman"/>
                <w:b w:val="0"/>
                <w:bCs w:val="0"/>
                <w:noProof/>
                <w:webHidden/>
              </w:rPr>
              <w:fldChar w:fldCharType="end"/>
            </w:r>
          </w:hyperlink>
        </w:p>
        <w:p w14:paraId="6DFC647D" w14:textId="4EC654B0"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28" w:history="1">
            <w:r w:rsidR="008B1448" w:rsidRPr="00982B6B">
              <w:rPr>
                <w:rStyle w:val="Hyperlink"/>
                <w:rFonts w:ascii="Times New Roman" w:hAnsi="Times New Roman" w:cs="Times New Roman"/>
                <w:b w:val="0"/>
                <w:bCs w:val="0"/>
                <w:noProof/>
                <w:lang w:val="en-US"/>
              </w:rPr>
              <w:t>2.</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Identify (ID):</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_Toc155640328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6</w:t>
            </w:r>
            <w:r w:rsidR="008B1448" w:rsidRPr="00982B6B">
              <w:rPr>
                <w:rFonts w:ascii="Times New Roman" w:hAnsi="Times New Roman" w:cs="Times New Roman"/>
                <w:b w:val="0"/>
                <w:bCs w:val="0"/>
                <w:noProof/>
                <w:webHidden/>
              </w:rPr>
              <w:fldChar w:fldCharType="end"/>
            </w:r>
          </w:hyperlink>
        </w:p>
        <w:p w14:paraId="06A801AE" w14:textId="4CF13B65"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29" w:history="1">
            <w:r w:rsidR="008B1448" w:rsidRPr="00982B6B">
              <w:rPr>
                <w:rStyle w:val="Hyperlink"/>
                <w:rFonts w:ascii="Times New Roman" w:hAnsi="Times New Roman" w:cs="Times New Roman"/>
                <w:b w:val="0"/>
                <w:bCs w:val="0"/>
                <w:noProof/>
                <w:lang w:val="en-US"/>
              </w:rPr>
              <w:t>3.</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Protect (PR):</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_Toc155640329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7</w:t>
            </w:r>
            <w:r w:rsidR="008B1448" w:rsidRPr="00982B6B">
              <w:rPr>
                <w:rFonts w:ascii="Times New Roman" w:hAnsi="Times New Roman" w:cs="Times New Roman"/>
                <w:b w:val="0"/>
                <w:bCs w:val="0"/>
                <w:noProof/>
                <w:webHidden/>
              </w:rPr>
              <w:fldChar w:fldCharType="end"/>
            </w:r>
          </w:hyperlink>
        </w:p>
        <w:p w14:paraId="765523D5" w14:textId="73A980EE"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0" w:history="1">
            <w:r w:rsidR="008B1448" w:rsidRPr="00982B6B">
              <w:rPr>
                <w:rStyle w:val="Hyperlink"/>
                <w:rFonts w:ascii="Times New Roman" w:hAnsi="Times New Roman" w:cs="Times New Roman"/>
                <w:b w:val="0"/>
                <w:bCs w:val="0"/>
                <w:noProof/>
              </w:rPr>
              <w:t>4.</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rPr>
              <w:t>Detect (DE):</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_Toc155640330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8</w:t>
            </w:r>
            <w:r w:rsidR="008B1448" w:rsidRPr="00982B6B">
              <w:rPr>
                <w:rFonts w:ascii="Times New Roman" w:hAnsi="Times New Roman" w:cs="Times New Roman"/>
                <w:b w:val="0"/>
                <w:bCs w:val="0"/>
                <w:noProof/>
                <w:webHidden/>
              </w:rPr>
              <w:fldChar w:fldCharType="end"/>
            </w:r>
          </w:hyperlink>
        </w:p>
        <w:p w14:paraId="3B4CA85A" w14:textId="451AD0B5"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1" w:history="1">
            <w:r w:rsidR="008B1448" w:rsidRPr="00982B6B">
              <w:rPr>
                <w:rStyle w:val="Hyperlink"/>
                <w:rFonts w:ascii="Times New Roman" w:hAnsi="Times New Roman" w:cs="Times New Roman"/>
                <w:b w:val="0"/>
                <w:bCs w:val="0"/>
                <w:noProof/>
                <w:lang w:val="en-US"/>
              </w:rPr>
              <w:t>5.</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Respond (RS):</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_Toc155640331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9</w:t>
            </w:r>
            <w:r w:rsidR="008B1448" w:rsidRPr="00982B6B">
              <w:rPr>
                <w:rFonts w:ascii="Times New Roman" w:hAnsi="Times New Roman" w:cs="Times New Roman"/>
                <w:b w:val="0"/>
                <w:bCs w:val="0"/>
                <w:noProof/>
                <w:webHidden/>
              </w:rPr>
              <w:fldChar w:fldCharType="end"/>
            </w:r>
          </w:hyperlink>
        </w:p>
        <w:p w14:paraId="06E355D9" w14:textId="7EB4C3F5"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2" w:history="1">
            <w:r w:rsidR="008B1448" w:rsidRPr="00982B6B">
              <w:rPr>
                <w:rStyle w:val="Hyperlink"/>
                <w:rFonts w:ascii="Times New Roman" w:hAnsi="Times New Roman" w:cs="Times New Roman"/>
                <w:b w:val="0"/>
                <w:bCs w:val="0"/>
                <w:noProof/>
                <w:lang w:val="en-US"/>
              </w:rPr>
              <w:t>6.</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Recover (RC):</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_Toc155640332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9</w:t>
            </w:r>
            <w:r w:rsidR="008B1448" w:rsidRPr="00982B6B">
              <w:rPr>
                <w:rFonts w:ascii="Times New Roman" w:hAnsi="Times New Roman" w:cs="Times New Roman"/>
                <w:b w:val="0"/>
                <w:bCs w:val="0"/>
                <w:noProof/>
                <w:webHidden/>
              </w:rPr>
              <w:fldChar w:fldCharType="end"/>
            </w:r>
          </w:hyperlink>
        </w:p>
        <w:p w14:paraId="5A610E71" w14:textId="5F819A42" w:rsidR="008B1448" w:rsidRPr="00982B6B" w:rsidRDefault="00000000">
          <w:pPr>
            <w:pStyle w:val="TOC1"/>
            <w:tabs>
              <w:tab w:val="right" w:leader="dot" w:pos="9016"/>
            </w:tabs>
            <w:rPr>
              <w:rFonts w:ascii="Times New Roman" w:eastAsiaTheme="minorEastAsia" w:hAnsi="Times New Roman" w:cs="Times New Roman"/>
              <w:b w:val="0"/>
              <w:bCs w:val="0"/>
              <w:i w:val="0"/>
              <w:iCs w:val="0"/>
              <w:noProof/>
              <w:lang w:eastAsia="en-GB"/>
            </w:rPr>
          </w:pPr>
          <w:hyperlink w:anchor="_Toc155640333" w:history="1">
            <w:r w:rsidR="008B1448" w:rsidRPr="00982B6B">
              <w:rPr>
                <w:rStyle w:val="Hyperlink"/>
                <w:rFonts w:ascii="Times New Roman" w:hAnsi="Times New Roman" w:cs="Times New Roman"/>
                <w:b w:val="0"/>
                <w:bCs w:val="0"/>
                <w:i w:val="0"/>
                <w:iCs w:val="0"/>
                <w:noProof/>
                <w:lang w:val="en-US"/>
              </w:rPr>
              <w:t>Recommendations:</w:t>
            </w:r>
            <w:r w:rsidR="008B1448" w:rsidRPr="00982B6B">
              <w:rPr>
                <w:rFonts w:ascii="Times New Roman" w:hAnsi="Times New Roman" w:cs="Times New Roman"/>
                <w:b w:val="0"/>
                <w:bCs w:val="0"/>
                <w:i w:val="0"/>
                <w:iCs w:val="0"/>
                <w:noProof/>
                <w:webHidden/>
              </w:rPr>
              <w:tab/>
            </w:r>
            <w:r w:rsidR="008B1448" w:rsidRPr="00982B6B">
              <w:rPr>
                <w:rFonts w:ascii="Times New Roman" w:hAnsi="Times New Roman" w:cs="Times New Roman"/>
                <w:b w:val="0"/>
                <w:bCs w:val="0"/>
                <w:i w:val="0"/>
                <w:iCs w:val="0"/>
                <w:noProof/>
                <w:webHidden/>
              </w:rPr>
              <w:fldChar w:fldCharType="begin"/>
            </w:r>
            <w:r w:rsidR="008B1448" w:rsidRPr="00982B6B">
              <w:rPr>
                <w:rFonts w:ascii="Times New Roman" w:hAnsi="Times New Roman" w:cs="Times New Roman"/>
                <w:b w:val="0"/>
                <w:bCs w:val="0"/>
                <w:i w:val="0"/>
                <w:iCs w:val="0"/>
                <w:noProof/>
                <w:webHidden/>
              </w:rPr>
              <w:instrText xml:space="preserve"> PAGEREF _Toc155640333 \h </w:instrText>
            </w:r>
            <w:r w:rsidR="008B1448" w:rsidRPr="00982B6B">
              <w:rPr>
                <w:rFonts w:ascii="Times New Roman" w:hAnsi="Times New Roman" w:cs="Times New Roman"/>
                <w:b w:val="0"/>
                <w:bCs w:val="0"/>
                <w:i w:val="0"/>
                <w:iCs w:val="0"/>
                <w:noProof/>
                <w:webHidden/>
              </w:rPr>
            </w:r>
            <w:r w:rsidR="008B1448" w:rsidRPr="00982B6B">
              <w:rPr>
                <w:rFonts w:ascii="Times New Roman" w:hAnsi="Times New Roman" w:cs="Times New Roman"/>
                <w:b w:val="0"/>
                <w:bCs w:val="0"/>
                <w:i w:val="0"/>
                <w:iCs w:val="0"/>
                <w:noProof/>
                <w:webHidden/>
              </w:rPr>
              <w:fldChar w:fldCharType="separate"/>
            </w:r>
            <w:r w:rsidR="008B1448" w:rsidRPr="00982B6B">
              <w:rPr>
                <w:rFonts w:ascii="Times New Roman" w:hAnsi="Times New Roman" w:cs="Times New Roman"/>
                <w:b w:val="0"/>
                <w:bCs w:val="0"/>
                <w:i w:val="0"/>
                <w:iCs w:val="0"/>
                <w:noProof/>
                <w:webHidden/>
              </w:rPr>
              <w:t>10</w:t>
            </w:r>
            <w:r w:rsidR="008B1448" w:rsidRPr="00982B6B">
              <w:rPr>
                <w:rFonts w:ascii="Times New Roman" w:hAnsi="Times New Roman" w:cs="Times New Roman"/>
                <w:b w:val="0"/>
                <w:bCs w:val="0"/>
                <w:i w:val="0"/>
                <w:iCs w:val="0"/>
                <w:noProof/>
                <w:webHidden/>
              </w:rPr>
              <w:fldChar w:fldCharType="end"/>
            </w:r>
          </w:hyperlink>
        </w:p>
        <w:p w14:paraId="5873F01F" w14:textId="3C082746"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4" w:history="1">
            <w:r w:rsidR="008B1448" w:rsidRPr="00982B6B">
              <w:rPr>
                <w:rStyle w:val="Hyperlink"/>
                <w:rFonts w:ascii="Times New Roman" w:hAnsi="Times New Roman" w:cs="Times New Roman"/>
                <w:b w:val="0"/>
                <w:bCs w:val="0"/>
                <w:noProof/>
              </w:rPr>
              <w:t>1.</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rPr>
              <w:t>Design a Risk Management Plan:</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_Toc155640334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10</w:t>
            </w:r>
            <w:r w:rsidR="008B1448" w:rsidRPr="00982B6B">
              <w:rPr>
                <w:rFonts w:ascii="Times New Roman" w:hAnsi="Times New Roman" w:cs="Times New Roman"/>
                <w:b w:val="0"/>
                <w:bCs w:val="0"/>
                <w:noProof/>
                <w:webHidden/>
              </w:rPr>
              <w:fldChar w:fldCharType="end"/>
            </w:r>
          </w:hyperlink>
        </w:p>
        <w:p w14:paraId="72CFC4C1" w14:textId="1F632C7C"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5" w:history="1">
            <w:r w:rsidR="008B1448" w:rsidRPr="00982B6B">
              <w:rPr>
                <w:rStyle w:val="Hyperlink"/>
                <w:rFonts w:ascii="Times New Roman" w:hAnsi="Times New Roman" w:cs="Times New Roman"/>
                <w:b w:val="0"/>
                <w:bCs w:val="0"/>
                <w:noProof/>
                <w:lang w:val="en-US"/>
              </w:rPr>
              <w:t>2.</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Social Media restriction at the workplace:</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_Toc155640335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11</w:t>
            </w:r>
            <w:r w:rsidR="008B1448" w:rsidRPr="00982B6B">
              <w:rPr>
                <w:rFonts w:ascii="Times New Roman" w:hAnsi="Times New Roman" w:cs="Times New Roman"/>
                <w:b w:val="0"/>
                <w:bCs w:val="0"/>
                <w:noProof/>
                <w:webHidden/>
              </w:rPr>
              <w:fldChar w:fldCharType="end"/>
            </w:r>
          </w:hyperlink>
        </w:p>
        <w:p w14:paraId="27BC04BE" w14:textId="56B5BB3B"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6" w:history="1">
            <w:r w:rsidR="008B1448" w:rsidRPr="00982B6B">
              <w:rPr>
                <w:rStyle w:val="Hyperlink"/>
                <w:rFonts w:ascii="Times New Roman" w:hAnsi="Times New Roman" w:cs="Times New Roman"/>
                <w:b w:val="0"/>
                <w:bCs w:val="0"/>
                <w:noProof/>
                <w:lang w:val="en-US"/>
              </w:rPr>
              <w:t>3.</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Cyber Security focused training campaigns:</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_Toc155640336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11</w:t>
            </w:r>
            <w:r w:rsidR="008B1448" w:rsidRPr="00982B6B">
              <w:rPr>
                <w:rFonts w:ascii="Times New Roman" w:hAnsi="Times New Roman" w:cs="Times New Roman"/>
                <w:b w:val="0"/>
                <w:bCs w:val="0"/>
                <w:noProof/>
                <w:webHidden/>
              </w:rPr>
              <w:fldChar w:fldCharType="end"/>
            </w:r>
          </w:hyperlink>
        </w:p>
        <w:p w14:paraId="730EC4C3" w14:textId="5F946C81" w:rsidR="008B1448" w:rsidRPr="00982B6B" w:rsidRDefault="00000000">
          <w:pPr>
            <w:pStyle w:val="TOC2"/>
            <w:tabs>
              <w:tab w:val="left" w:pos="660"/>
              <w:tab w:val="right" w:leader="dot" w:pos="9016"/>
            </w:tabs>
            <w:rPr>
              <w:rFonts w:ascii="Times New Roman" w:eastAsiaTheme="minorEastAsia" w:hAnsi="Times New Roman" w:cs="Times New Roman"/>
              <w:b w:val="0"/>
              <w:bCs w:val="0"/>
              <w:noProof/>
              <w:sz w:val="24"/>
              <w:szCs w:val="24"/>
              <w:lang w:eastAsia="en-GB"/>
            </w:rPr>
          </w:pPr>
          <w:hyperlink w:anchor="_Toc155640337" w:history="1">
            <w:r w:rsidR="008B1448" w:rsidRPr="00982B6B">
              <w:rPr>
                <w:rStyle w:val="Hyperlink"/>
                <w:rFonts w:ascii="Times New Roman" w:hAnsi="Times New Roman" w:cs="Times New Roman"/>
                <w:b w:val="0"/>
                <w:bCs w:val="0"/>
                <w:noProof/>
                <w:lang w:val="en-US"/>
              </w:rPr>
              <w:t>4.</w:t>
            </w:r>
            <w:r w:rsidR="008B1448" w:rsidRPr="00982B6B">
              <w:rPr>
                <w:rFonts w:ascii="Times New Roman" w:eastAsiaTheme="minorEastAsia" w:hAnsi="Times New Roman" w:cs="Times New Roman"/>
                <w:b w:val="0"/>
                <w:bCs w:val="0"/>
                <w:noProof/>
                <w:sz w:val="24"/>
                <w:szCs w:val="24"/>
                <w:lang w:eastAsia="en-GB"/>
              </w:rPr>
              <w:tab/>
            </w:r>
            <w:r w:rsidR="008B1448" w:rsidRPr="00982B6B">
              <w:rPr>
                <w:rStyle w:val="Hyperlink"/>
                <w:rFonts w:ascii="Times New Roman" w:hAnsi="Times New Roman" w:cs="Times New Roman"/>
                <w:b w:val="0"/>
                <w:bCs w:val="0"/>
                <w:noProof/>
                <w:lang w:val="en-US"/>
              </w:rPr>
              <w:t>Creating a Business Continuity (BCP) and Disaster Recovery Plan:</w:t>
            </w:r>
            <w:r w:rsidR="008B1448" w:rsidRPr="00982B6B">
              <w:rPr>
                <w:rFonts w:ascii="Times New Roman" w:hAnsi="Times New Roman" w:cs="Times New Roman"/>
                <w:b w:val="0"/>
                <w:bCs w:val="0"/>
                <w:noProof/>
                <w:webHidden/>
              </w:rPr>
              <w:tab/>
            </w:r>
            <w:r w:rsidR="008B1448" w:rsidRPr="00982B6B">
              <w:rPr>
                <w:rFonts w:ascii="Times New Roman" w:hAnsi="Times New Roman" w:cs="Times New Roman"/>
                <w:b w:val="0"/>
                <w:bCs w:val="0"/>
                <w:noProof/>
                <w:webHidden/>
              </w:rPr>
              <w:fldChar w:fldCharType="begin"/>
            </w:r>
            <w:r w:rsidR="008B1448" w:rsidRPr="00982B6B">
              <w:rPr>
                <w:rFonts w:ascii="Times New Roman" w:hAnsi="Times New Roman" w:cs="Times New Roman"/>
                <w:b w:val="0"/>
                <w:bCs w:val="0"/>
                <w:noProof/>
                <w:webHidden/>
              </w:rPr>
              <w:instrText xml:space="preserve"> PAGEREF _Toc155640337 \h </w:instrText>
            </w:r>
            <w:r w:rsidR="008B1448" w:rsidRPr="00982B6B">
              <w:rPr>
                <w:rFonts w:ascii="Times New Roman" w:hAnsi="Times New Roman" w:cs="Times New Roman"/>
                <w:b w:val="0"/>
                <w:bCs w:val="0"/>
                <w:noProof/>
                <w:webHidden/>
              </w:rPr>
            </w:r>
            <w:r w:rsidR="008B1448" w:rsidRPr="00982B6B">
              <w:rPr>
                <w:rFonts w:ascii="Times New Roman" w:hAnsi="Times New Roman" w:cs="Times New Roman"/>
                <w:b w:val="0"/>
                <w:bCs w:val="0"/>
                <w:noProof/>
                <w:webHidden/>
              </w:rPr>
              <w:fldChar w:fldCharType="separate"/>
            </w:r>
            <w:r w:rsidR="008B1448" w:rsidRPr="00982B6B">
              <w:rPr>
                <w:rFonts w:ascii="Times New Roman" w:hAnsi="Times New Roman" w:cs="Times New Roman"/>
                <w:b w:val="0"/>
                <w:bCs w:val="0"/>
                <w:noProof/>
                <w:webHidden/>
              </w:rPr>
              <w:t>12</w:t>
            </w:r>
            <w:r w:rsidR="008B1448" w:rsidRPr="00982B6B">
              <w:rPr>
                <w:rFonts w:ascii="Times New Roman" w:hAnsi="Times New Roman" w:cs="Times New Roman"/>
                <w:b w:val="0"/>
                <w:bCs w:val="0"/>
                <w:noProof/>
                <w:webHidden/>
              </w:rPr>
              <w:fldChar w:fldCharType="end"/>
            </w:r>
          </w:hyperlink>
        </w:p>
        <w:p w14:paraId="189F6195" w14:textId="3E28F256" w:rsidR="008B1448" w:rsidRPr="00982B6B" w:rsidRDefault="00000000">
          <w:pPr>
            <w:pStyle w:val="TOC1"/>
            <w:tabs>
              <w:tab w:val="right" w:leader="dot" w:pos="9016"/>
            </w:tabs>
            <w:rPr>
              <w:rFonts w:ascii="Times New Roman" w:eastAsiaTheme="minorEastAsia" w:hAnsi="Times New Roman" w:cs="Times New Roman"/>
              <w:b w:val="0"/>
              <w:bCs w:val="0"/>
              <w:i w:val="0"/>
              <w:iCs w:val="0"/>
              <w:noProof/>
              <w:lang w:eastAsia="en-GB"/>
            </w:rPr>
          </w:pPr>
          <w:hyperlink w:anchor="_Toc155640338" w:history="1">
            <w:r w:rsidR="008B1448" w:rsidRPr="00982B6B">
              <w:rPr>
                <w:rStyle w:val="Hyperlink"/>
                <w:rFonts w:ascii="Times New Roman" w:hAnsi="Times New Roman" w:cs="Times New Roman"/>
                <w:b w:val="0"/>
                <w:bCs w:val="0"/>
                <w:i w:val="0"/>
                <w:iCs w:val="0"/>
                <w:noProof/>
                <w:lang w:val="en-US"/>
              </w:rPr>
              <w:t>Conclusion:</w:t>
            </w:r>
            <w:r w:rsidR="008B1448" w:rsidRPr="00982B6B">
              <w:rPr>
                <w:rFonts w:ascii="Times New Roman" w:hAnsi="Times New Roman" w:cs="Times New Roman"/>
                <w:b w:val="0"/>
                <w:bCs w:val="0"/>
                <w:i w:val="0"/>
                <w:iCs w:val="0"/>
                <w:noProof/>
                <w:webHidden/>
              </w:rPr>
              <w:tab/>
            </w:r>
            <w:r w:rsidR="008B1448" w:rsidRPr="00982B6B">
              <w:rPr>
                <w:rFonts w:ascii="Times New Roman" w:hAnsi="Times New Roman" w:cs="Times New Roman"/>
                <w:b w:val="0"/>
                <w:bCs w:val="0"/>
                <w:i w:val="0"/>
                <w:iCs w:val="0"/>
                <w:noProof/>
                <w:webHidden/>
              </w:rPr>
              <w:fldChar w:fldCharType="begin"/>
            </w:r>
            <w:r w:rsidR="008B1448" w:rsidRPr="00982B6B">
              <w:rPr>
                <w:rFonts w:ascii="Times New Roman" w:hAnsi="Times New Roman" w:cs="Times New Roman"/>
                <w:b w:val="0"/>
                <w:bCs w:val="0"/>
                <w:i w:val="0"/>
                <w:iCs w:val="0"/>
                <w:noProof/>
                <w:webHidden/>
              </w:rPr>
              <w:instrText xml:space="preserve"> PAGEREF _Toc155640338 \h </w:instrText>
            </w:r>
            <w:r w:rsidR="008B1448" w:rsidRPr="00982B6B">
              <w:rPr>
                <w:rFonts w:ascii="Times New Roman" w:hAnsi="Times New Roman" w:cs="Times New Roman"/>
                <w:b w:val="0"/>
                <w:bCs w:val="0"/>
                <w:i w:val="0"/>
                <w:iCs w:val="0"/>
                <w:noProof/>
                <w:webHidden/>
              </w:rPr>
            </w:r>
            <w:r w:rsidR="008B1448" w:rsidRPr="00982B6B">
              <w:rPr>
                <w:rFonts w:ascii="Times New Roman" w:hAnsi="Times New Roman" w:cs="Times New Roman"/>
                <w:b w:val="0"/>
                <w:bCs w:val="0"/>
                <w:i w:val="0"/>
                <w:iCs w:val="0"/>
                <w:noProof/>
                <w:webHidden/>
              </w:rPr>
              <w:fldChar w:fldCharType="separate"/>
            </w:r>
            <w:r w:rsidR="008B1448" w:rsidRPr="00982B6B">
              <w:rPr>
                <w:rFonts w:ascii="Times New Roman" w:hAnsi="Times New Roman" w:cs="Times New Roman"/>
                <w:b w:val="0"/>
                <w:bCs w:val="0"/>
                <w:i w:val="0"/>
                <w:iCs w:val="0"/>
                <w:noProof/>
                <w:webHidden/>
              </w:rPr>
              <w:t>13</w:t>
            </w:r>
            <w:r w:rsidR="008B1448" w:rsidRPr="00982B6B">
              <w:rPr>
                <w:rFonts w:ascii="Times New Roman" w:hAnsi="Times New Roman" w:cs="Times New Roman"/>
                <w:b w:val="0"/>
                <w:bCs w:val="0"/>
                <w:i w:val="0"/>
                <w:iCs w:val="0"/>
                <w:noProof/>
                <w:webHidden/>
              </w:rPr>
              <w:fldChar w:fldCharType="end"/>
            </w:r>
          </w:hyperlink>
        </w:p>
        <w:p w14:paraId="356F4475" w14:textId="16349CD4" w:rsidR="008B1448" w:rsidRPr="00982B6B" w:rsidRDefault="00000000">
          <w:pPr>
            <w:pStyle w:val="TOC1"/>
            <w:tabs>
              <w:tab w:val="right" w:leader="dot" w:pos="9016"/>
            </w:tabs>
            <w:rPr>
              <w:rFonts w:ascii="Times New Roman" w:eastAsiaTheme="minorEastAsia" w:hAnsi="Times New Roman" w:cs="Times New Roman"/>
              <w:b w:val="0"/>
              <w:bCs w:val="0"/>
              <w:i w:val="0"/>
              <w:iCs w:val="0"/>
              <w:noProof/>
              <w:lang w:eastAsia="en-GB"/>
            </w:rPr>
          </w:pPr>
          <w:hyperlink w:anchor="_Toc155640339" w:history="1">
            <w:r w:rsidR="008B1448" w:rsidRPr="00982B6B">
              <w:rPr>
                <w:rStyle w:val="Hyperlink"/>
                <w:rFonts w:ascii="Times New Roman" w:hAnsi="Times New Roman" w:cs="Times New Roman"/>
                <w:b w:val="0"/>
                <w:bCs w:val="0"/>
                <w:i w:val="0"/>
                <w:iCs w:val="0"/>
                <w:noProof/>
                <w:lang w:val="en-US"/>
              </w:rPr>
              <w:t>References:</w:t>
            </w:r>
            <w:r w:rsidR="008B1448" w:rsidRPr="00982B6B">
              <w:rPr>
                <w:rFonts w:ascii="Times New Roman" w:hAnsi="Times New Roman" w:cs="Times New Roman"/>
                <w:b w:val="0"/>
                <w:bCs w:val="0"/>
                <w:i w:val="0"/>
                <w:iCs w:val="0"/>
                <w:noProof/>
                <w:webHidden/>
              </w:rPr>
              <w:tab/>
            </w:r>
            <w:r w:rsidR="008B1448" w:rsidRPr="00982B6B">
              <w:rPr>
                <w:rFonts w:ascii="Times New Roman" w:hAnsi="Times New Roman" w:cs="Times New Roman"/>
                <w:b w:val="0"/>
                <w:bCs w:val="0"/>
                <w:i w:val="0"/>
                <w:iCs w:val="0"/>
                <w:noProof/>
                <w:webHidden/>
              </w:rPr>
              <w:fldChar w:fldCharType="begin"/>
            </w:r>
            <w:r w:rsidR="008B1448" w:rsidRPr="00982B6B">
              <w:rPr>
                <w:rFonts w:ascii="Times New Roman" w:hAnsi="Times New Roman" w:cs="Times New Roman"/>
                <w:b w:val="0"/>
                <w:bCs w:val="0"/>
                <w:i w:val="0"/>
                <w:iCs w:val="0"/>
                <w:noProof/>
                <w:webHidden/>
              </w:rPr>
              <w:instrText xml:space="preserve"> PAGEREF _Toc155640339 \h </w:instrText>
            </w:r>
            <w:r w:rsidR="008B1448" w:rsidRPr="00982B6B">
              <w:rPr>
                <w:rFonts w:ascii="Times New Roman" w:hAnsi="Times New Roman" w:cs="Times New Roman"/>
                <w:b w:val="0"/>
                <w:bCs w:val="0"/>
                <w:i w:val="0"/>
                <w:iCs w:val="0"/>
                <w:noProof/>
                <w:webHidden/>
              </w:rPr>
            </w:r>
            <w:r w:rsidR="008B1448" w:rsidRPr="00982B6B">
              <w:rPr>
                <w:rFonts w:ascii="Times New Roman" w:hAnsi="Times New Roman" w:cs="Times New Roman"/>
                <w:b w:val="0"/>
                <w:bCs w:val="0"/>
                <w:i w:val="0"/>
                <w:iCs w:val="0"/>
                <w:noProof/>
                <w:webHidden/>
              </w:rPr>
              <w:fldChar w:fldCharType="separate"/>
            </w:r>
            <w:r w:rsidR="008B1448" w:rsidRPr="00982B6B">
              <w:rPr>
                <w:rFonts w:ascii="Times New Roman" w:hAnsi="Times New Roman" w:cs="Times New Roman"/>
                <w:b w:val="0"/>
                <w:bCs w:val="0"/>
                <w:i w:val="0"/>
                <w:iCs w:val="0"/>
                <w:noProof/>
                <w:webHidden/>
              </w:rPr>
              <w:t>14</w:t>
            </w:r>
            <w:r w:rsidR="008B1448" w:rsidRPr="00982B6B">
              <w:rPr>
                <w:rFonts w:ascii="Times New Roman" w:hAnsi="Times New Roman" w:cs="Times New Roman"/>
                <w:b w:val="0"/>
                <w:bCs w:val="0"/>
                <w:i w:val="0"/>
                <w:iCs w:val="0"/>
                <w:noProof/>
                <w:webHidden/>
              </w:rPr>
              <w:fldChar w:fldCharType="end"/>
            </w:r>
          </w:hyperlink>
        </w:p>
        <w:p w14:paraId="020821E3" w14:textId="7B7122EA" w:rsidR="008B1448" w:rsidRDefault="008B1448">
          <w:r w:rsidRPr="00982B6B">
            <w:rPr>
              <w:rFonts w:ascii="Times New Roman" w:hAnsi="Times New Roman" w:cs="Times New Roman"/>
              <w:noProof/>
            </w:rPr>
            <w:fldChar w:fldCharType="end"/>
          </w:r>
        </w:p>
      </w:sdtContent>
    </w:sdt>
    <w:p w14:paraId="7D347B41" w14:textId="1F6BE791" w:rsidR="008B1448" w:rsidRPr="008B1448" w:rsidRDefault="008B1448" w:rsidP="008B1448">
      <w:pPr>
        <w:rPr>
          <w:rFonts w:ascii="Times New Roman" w:eastAsiaTheme="majorEastAsia" w:hAnsi="Times New Roman" w:cs="Times New Roman"/>
          <w:b/>
          <w:bCs/>
          <w:color w:val="000000" w:themeColor="text1"/>
          <w:sz w:val="26"/>
          <w:szCs w:val="26"/>
          <w:u w:val="single"/>
        </w:rPr>
      </w:pPr>
      <w:r>
        <w:rPr>
          <w:rFonts w:ascii="Times New Roman" w:hAnsi="Times New Roman" w:cs="Times New Roman"/>
          <w:b/>
          <w:bCs/>
          <w:color w:val="000000" w:themeColor="text1"/>
          <w:sz w:val="26"/>
          <w:szCs w:val="26"/>
          <w:u w:val="single"/>
        </w:rPr>
        <w:br w:type="page"/>
      </w:r>
    </w:p>
    <w:p w14:paraId="4EEB18ED" w14:textId="38E8413D" w:rsidR="002D68FB" w:rsidRPr="008B1448" w:rsidRDefault="00C3000D" w:rsidP="00852877">
      <w:pPr>
        <w:pStyle w:val="Heading1"/>
        <w:rPr>
          <w:rFonts w:ascii="Times New Roman" w:hAnsi="Times New Roman" w:cs="Times New Roman"/>
          <w:b/>
          <w:bCs/>
          <w:color w:val="000000" w:themeColor="text1"/>
          <w:sz w:val="26"/>
          <w:szCs w:val="26"/>
          <w:u w:val="single"/>
        </w:rPr>
      </w:pPr>
      <w:bookmarkStart w:id="0" w:name="_Toc155640323"/>
      <w:r w:rsidRPr="008B1448">
        <w:rPr>
          <w:rFonts w:ascii="Times New Roman" w:hAnsi="Times New Roman" w:cs="Times New Roman"/>
          <w:b/>
          <w:bCs/>
          <w:color w:val="000000" w:themeColor="text1"/>
          <w:sz w:val="26"/>
          <w:szCs w:val="26"/>
          <w:u w:val="single"/>
        </w:rPr>
        <w:lastRenderedPageBreak/>
        <w:t>Introduction:</w:t>
      </w:r>
      <w:bookmarkEnd w:id="0"/>
    </w:p>
    <w:p w14:paraId="26689C63" w14:textId="77777777" w:rsidR="00852877" w:rsidRPr="00852877" w:rsidRDefault="00852877" w:rsidP="00852877"/>
    <w:p w14:paraId="2DBCD0C2" w14:textId="49EC0611" w:rsidR="0076454B" w:rsidRDefault="00C3000D" w:rsidP="00C3000D">
      <w:pPr>
        <w:jc w:val="both"/>
        <w:rPr>
          <w:rFonts w:ascii="Times New Roman" w:hAnsi="Times New Roman" w:cs="Times New Roman"/>
          <w:sz w:val="24"/>
          <w:szCs w:val="24"/>
          <w:lang w:val="en-US"/>
        </w:rPr>
      </w:pPr>
      <w:r w:rsidRPr="00C3000D">
        <w:rPr>
          <w:rFonts w:ascii="Times New Roman" w:hAnsi="Times New Roman" w:cs="Times New Roman"/>
          <w:sz w:val="24"/>
          <w:szCs w:val="24"/>
          <w:lang w:val="en-US"/>
        </w:rPr>
        <w:t>Small enterprises have grown to be popular targets for attackers, but they are finding it difficult to implement cyber-security procedures that large businesses frequently employ. Because small firms employ a sizable fraction of the workforce, there is a pressing need for effective and appropriate cyber-security solutions (</w:t>
      </w:r>
      <w:r w:rsidRPr="00C3000D">
        <w:rPr>
          <w:rFonts w:ascii="Times New Roman" w:hAnsi="Times New Roman" w:cs="Times New Roman"/>
          <w:sz w:val="24"/>
          <w:szCs w:val="24"/>
        </w:rPr>
        <w:t>Tam et al., 2021)</w:t>
      </w:r>
      <w:r w:rsidRPr="00C3000D">
        <w:rPr>
          <w:rFonts w:ascii="Times New Roman" w:hAnsi="Times New Roman" w:cs="Times New Roman"/>
          <w:sz w:val="24"/>
          <w:szCs w:val="24"/>
          <w:lang w:val="en-US"/>
        </w:rPr>
        <w:t>.</w:t>
      </w:r>
      <w:r>
        <w:rPr>
          <w:rFonts w:ascii="Times New Roman" w:hAnsi="Times New Roman" w:cs="Times New Roman"/>
          <w:sz w:val="24"/>
          <w:szCs w:val="24"/>
          <w:lang w:val="en-US"/>
        </w:rPr>
        <w:t xml:space="preserve"> Infotech Private Limited, a small-sized digital marketing company </w:t>
      </w:r>
      <w:r w:rsidR="00AE4068">
        <w:rPr>
          <w:rFonts w:ascii="Times New Roman" w:hAnsi="Times New Roman" w:cs="Times New Roman"/>
          <w:sz w:val="24"/>
          <w:szCs w:val="24"/>
          <w:lang w:val="en-US"/>
        </w:rPr>
        <w:t xml:space="preserve">established in September 2022, </w:t>
      </w:r>
      <w:r>
        <w:rPr>
          <w:rFonts w:ascii="Times New Roman" w:hAnsi="Times New Roman" w:cs="Times New Roman"/>
          <w:sz w:val="24"/>
          <w:szCs w:val="24"/>
          <w:lang w:val="en-US"/>
        </w:rPr>
        <w:t xml:space="preserve">hired </w:t>
      </w:r>
      <w:r w:rsidR="004F4E0D">
        <w:rPr>
          <w:rFonts w:ascii="Times New Roman" w:hAnsi="Times New Roman" w:cs="Times New Roman"/>
          <w:sz w:val="24"/>
          <w:szCs w:val="24"/>
          <w:lang w:val="en-US"/>
        </w:rPr>
        <w:t>“</w:t>
      </w:r>
      <w:r>
        <w:rPr>
          <w:rFonts w:ascii="Times New Roman" w:hAnsi="Times New Roman" w:cs="Times New Roman"/>
          <w:sz w:val="24"/>
          <w:szCs w:val="24"/>
          <w:lang w:val="en-US"/>
        </w:rPr>
        <w:t xml:space="preserve">ABC </w:t>
      </w:r>
      <w:r w:rsidR="004F4E0D">
        <w:rPr>
          <w:rFonts w:ascii="Times New Roman" w:hAnsi="Times New Roman" w:cs="Times New Roman"/>
          <w:sz w:val="24"/>
          <w:szCs w:val="24"/>
          <w:lang w:val="en-US"/>
        </w:rPr>
        <w:t>Consultancy Services”</w:t>
      </w:r>
      <w:r>
        <w:rPr>
          <w:rFonts w:ascii="Times New Roman" w:hAnsi="Times New Roman" w:cs="Times New Roman"/>
          <w:sz w:val="24"/>
          <w:szCs w:val="24"/>
          <w:lang w:val="en-US"/>
        </w:rPr>
        <w:t xml:space="preserve"> to conduct a Risk Assessment of their organization</w:t>
      </w:r>
      <w:r w:rsidR="00936A9F">
        <w:rPr>
          <w:rFonts w:ascii="Times New Roman" w:hAnsi="Times New Roman" w:cs="Times New Roman"/>
          <w:sz w:val="24"/>
          <w:szCs w:val="24"/>
          <w:lang w:val="en-US"/>
        </w:rPr>
        <w:t>.</w:t>
      </w:r>
    </w:p>
    <w:p w14:paraId="1E55E276" w14:textId="5853BB02" w:rsidR="00133C28" w:rsidRDefault="00133C28" w:rsidP="00C300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Companies nowadays prefer conducting Risk Assessments to help them identify the improvement points in their internal network </w:t>
      </w:r>
      <w:r w:rsidR="008B1448">
        <w:rPr>
          <w:rFonts w:ascii="Times New Roman" w:hAnsi="Times New Roman" w:cs="Times New Roman"/>
          <w:sz w:val="24"/>
          <w:szCs w:val="24"/>
          <w:lang w:val="en-US"/>
        </w:rPr>
        <w:t>to</w:t>
      </w:r>
      <w:r>
        <w:rPr>
          <w:rFonts w:ascii="Times New Roman" w:hAnsi="Times New Roman" w:cs="Times New Roman"/>
          <w:sz w:val="24"/>
          <w:szCs w:val="24"/>
          <w:lang w:val="en-US"/>
        </w:rPr>
        <w:t xml:space="preserve"> improve their business outcomes.</w:t>
      </w:r>
    </w:p>
    <w:p w14:paraId="536C8CFB" w14:textId="3D6B88E3" w:rsidR="00662216" w:rsidRDefault="00C3000D" w:rsidP="00662216">
      <w:pPr>
        <w:rPr>
          <w:rFonts w:ascii="Times New Roman" w:hAnsi="Times New Roman" w:cs="Times New Roman"/>
          <w:sz w:val="24"/>
          <w:szCs w:val="24"/>
          <w:lang w:val="en-US"/>
        </w:rPr>
      </w:pPr>
      <w:r>
        <w:rPr>
          <w:rFonts w:ascii="Times New Roman" w:hAnsi="Times New Roman" w:cs="Times New Roman"/>
          <w:sz w:val="24"/>
          <w:szCs w:val="24"/>
          <w:lang w:val="en-US"/>
        </w:rPr>
        <w:t xml:space="preserve">This report focuses on the gaps in their current cyber structure and the improvements that can be </w:t>
      </w:r>
      <w:r w:rsidR="004F4E0D">
        <w:rPr>
          <w:rFonts w:ascii="Times New Roman" w:hAnsi="Times New Roman" w:cs="Times New Roman"/>
          <w:sz w:val="24"/>
          <w:szCs w:val="24"/>
          <w:lang w:val="en-US"/>
        </w:rPr>
        <w:t>made</w:t>
      </w:r>
      <w:r>
        <w:rPr>
          <w:rFonts w:ascii="Times New Roman" w:hAnsi="Times New Roman" w:cs="Times New Roman"/>
          <w:sz w:val="24"/>
          <w:szCs w:val="24"/>
          <w:lang w:val="en-US"/>
        </w:rPr>
        <w:t xml:space="preserve"> in the future. </w:t>
      </w:r>
      <w:r w:rsidR="0076454B">
        <w:rPr>
          <w:rFonts w:ascii="Times New Roman" w:hAnsi="Times New Roman" w:cs="Times New Roman"/>
          <w:sz w:val="24"/>
          <w:szCs w:val="24"/>
          <w:lang w:val="en-US"/>
        </w:rPr>
        <w:t xml:space="preserve">The Assessment was conducted using NIST CSF 2.0. The management of the company had conducted an internal meeting before proceeding with the audit and finalized the framework on which the audit would be based. NIST CSF 2.0 was concluded to be the most suitable framework as it can help to create a foundation for a secure cyber environment. </w:t>
      </w:r>
      <w:r w:rsidR="00662216" w:rsidRPr="00662216">
        <w:rPr>
          <w:rFonts w:ascii="Times New Roman" w:hAnsi="Times New Roman" w:cs="Times New Roman"/>
          <w:sz w:val="24"/>
          <w:szCs w:val="24"/>
          <w:lang w:val="en-US"/>
        </w:rPr>
        <w:t xml:space="preserve">Figure 1 shows the </w:t>
      </w:r>
      <w:r w:rsidR="00BA761A">
        <w:rPr>
          <w:rFonts w:ascii="Times New Roman" w:hAnsi="Times New Roman" w:cs="Times New Roman"/>
          <w:sz w:val="24"/>
          <w:szCs w:val="24"/>
          <w:lang w:val="en-US"/>
        </w:rPr>
        <w:t>Info-Tech</w:t>
      </w:r>
      <w:r w:rsidR="00662216" w:rsidRPr="00662216">
        <w:rPr>
          <w:rFonts w:ascii="Times New Roman" w:hAnsi="Times New Roman" w:cs="Times New Roman"/>
          <w:sz w:val="24"/>
          <w:szCs w:val="24"/>
          <w:lang w:val="en-US"/>
        </w:rPr>
        <w:t xml:space="preserve"> network topology.</w:t>
      </w:r>
    </w:p>
    <w:p w14:paraId="3E9917FB" w14:textId="6D9DA269" w:rsidR="00E65D6F" w:rsidRDefault="00E65D6F" w:rsidP="00662216">
      <w:pPr>
        <w:rPr>
          <w:rFonts w:ascii="Times New Roman" w:hAnsi="Times New Roman" w:cs="Times New Roman"/>
          <w:b/>
          <w:bCs/>
          <w:sz w:val="28"/>
          <w:szCs w:val="28"/>
        </w:rPr>
      </w:pPr>
      <w:r>
        <w:rPr>
          <w:noProof/>
        </w:rPr>
        <w:drawing>
          <wp:inline distT="0" distB="0" distL="0" distR="0" wp14:anchorId="1239DAA4" wp14:editId="508592FA">
            <wp:extent cx="5943600" cy="3914775"/>
            <wp:effectExtent l="0" t="0" r="0" b="9525"/>
            <wp:docPr id="144097505" name="Picture 1" descr="A computer network diagram with many compu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7505" name="Picture 1" descr="A computer network diagram with many computers&#10;&#10;Description automatically generated with medium confidence"/>
                    <pic:cNvPicPr/>
                  </pic:nvPicPr>
                  <pic:blipFill>
                    <a:blip r:embed="rId8"/>
                    <a:stretch>
                      <a:fillRect/>
                    </a:stretch>
                  </pic:blipFill>
                  <pic:spPr>
                    <a:xfrm>
                      <a:off x="0" y="0"/>
                      <a:ext cx="5943600" cy="3914775"/>
                    </a:xfrm>
                    <a:prstGeom prst="rect">
                      <a:avLst/>
                    </a:prstGeom>
                  </pic:spPr>
                </pic:pic>
              </a:graphicData>
            </a:graphic>
          </wp:inline>
        </w:drawing>
      </w:r>
    </w:p>
    <w:p w14:paraId="3B33FFB7" w14:textId="7697946E" w:rsidR="00E65D6F" w:rsidRDefault="00E65D6F" w:rsidP="00E65D6F">
      <w:pPr>
        <w:pStyle w:val="Caption"/>
        <w:jc w:val="center"/>
      </w:pPr>
      <w:r>
        <w:t xml:space="preserve">Figure </w:t>
      </w:r>
      <w:fldSimple w:instr=" SEQ Figure \* ARABIC ">
        <w:r>
          <w:rPr>
            <w:noProof/>
          </w:rPr>
          <w:t>1</w:t>
        </w:r>
      </w:fldSimple>
      <w:r>
        <w:t xml:space="preserve"> : Info-Tech </w:t>
      </w:r>
      <w:proofErr w:type="spellStart"/>
      <w:r>
        <w:t>Pvt.</w:t>
      </w:r>
      <w:proofErr w:type="spellEnd"/>
      <w:r>
        <w:t xml:space="preserve"> Ltd. Network Topology</w:t>
      </w:r>
    </w:p>
    <w:p w14:paraId="6F7889C8" w14:textId="77777777" w:rsidR="00E65D6F" w:rsidRDefault="00E65D6F" w:rsidP="00E65D6F"/>
    <w:p w14:paraId="01292A36" w14:textId="7C664580" w:rsidR="00E65D6F" w:rsidRPr="009A0467" w:rsidRDefault="009A0467" w:rsidP="00E65D6F">
      <w:pPr>
        <w:rPr>
          <w:rFonts w:ascii="Times New Roman" w:hAnsi="Times New Roman" w:cs="Times New Roman"/>
          <w:sz w:val="24"/>
          <w:szCs w:val="24"/>
        </w:rPr>
      </w:pPr>
      <w:r w:rsidRPr="009A0467">
        <w:rPr>
          <w:rFonts w:ascii="Times New Roman" w:hAnsi="Times New Roman" w:cs="Times New Roman"/>
          <w:sz w:val="24"/>
          <w:szCs w:val="24"/>
        </w:rPr>
        <w:t xml:space="preserve">An Info-Tech </w:t>
      </w:r>
      <w:proofErr w:type="spellStart"/>
      <w:r w:rsidRPr="009A0467">
        <w:rPr>
          <w:rFonts w:ascii="Times New Roman" w:hAnsi="Times New Roman" w:cs="Times New Roman"/>
          <w:sz w:val="24"/>
          <w:szCs w:val="24"/>
        </w:rPr>
        <w:t>Pvt.</w:t>
      </w:r>
      <w:proofErr w:type="spellEnd"/>
      <w:r w:rsidRPr="009A0467">
        <w:rPr>
          <w:rFonts w:ascii="Times New Roman" w:hAnsi="Times New Roman" w:cs="Times New Roman"/>
          <w:sz w:val="24"/>
          <w:szCs w:val="24"/>
        </w:rPr>
        <w:t xml:space="preserve"> </w:t>
      </w:r>
      <w:proofErr w:type="spellStart"/>
      <w:r w:rsidRPr="009A0467">
        <w:rPr>
          <w:rFonts w:ascii="Times New Roman" w:hAnsi="Times New Roman" w:cs="Times New Roman"/>
          <w:sz w:val="24"/>
          <w:szCs w:val="24"/>
        </w:rPr>
        <w:t>Ltd's</w:t>
      </w:r>
      <w:proofErr w:type="spellEnd"/>
      <w:r w:rsidRPr="009A0467">
        <w:rPr>
          <w:rFonts w:ascii="Times New Roman" w:hAnsi="Times New Roman" w:cs="Times New Roman"/>
          <w:sz w:val="24"/>
          <w:szCs w:val="24"/>
        </w:rPr>
        <w:t xml:space="preserve"> network topology is an organized arrangement that is intended to improve the company's communications and data handling performance, management and security. The architecture is designed to meet the unique operating demands of each department while providing strong data protection and seamless connection.</w:t>
      </w:r>
    </w:p>
    <w:p w14:paraId="190F9D17" w14:textId="6D99BBA5" w:rsidR="009A0467" w:rsidRDefault="009A0467" w:rsidP="00E65D6F">
      <w:pPr>
        <w:rPr>
          <w:rFonts w:ascii="Times New Roman" w:hAnsi="Times New Roman" w:cs="Times New Roman"/>
          <w:sz w:val="24"/>
          <w:szCs w:val="24"/>
        </w:rPr>
      </w:pPr>
      <w:r w:rsidRPr="009A0467">
        <w:rPr>
          <w:rFonts w:ascii="Times New Roman" w:hAnsi="Times New Roman" w:cs="Times New Roman"/>
          <w:sz w:val="24"/>
          <w:szCs w:val="24"/>
        </w:rPr>
        <w:lastRenderedPageBreak/>
        <w:t>The Core Layer, the topology's core point, is located in the heart of the network. The Multi-Layer Switch (MLS) functioning at this layer is critical for maintaining high-speed connectivity and managing data routing throughout the network. It is the aggregation point for all the VLANs and is accountable.</w:t>
      </w:r>
    </w:p>
    <w:p w14:paraId="44F774BD" w14:textId="47CC8CA5" w:rsidR="009A0467" w:rsidRDefault="009A0467" w:rsidP="00E65D6F">
      <w:pPr>
        <w:rPr>
          <w:rFonts w:ascii="Times New Roman" w:hAnsi="Times New Roman" w:cs="Times New Roman"/>
          <w:sz w:val="24"/>
          <w:szCs w:val="24"/>
        </w:rPr>
      </w:pPr>
      <w:r w:rsidRPr="009A0467">
        <w:rPr>
          <w:rFonts w:ascii="Times New Roman" w:hAnsi="Times New Roman" w:cs="Times New Roman"/>
          <w:sz w:val="24"/>
          <w:szCs w:val="24"/>
        </w:rPr>
        <w:t>The Distribution Switches branch out from the Core, which acts as a control centre for network traffic to and from the Access Layer. These switches serve as gatekeepers, effectively imposing access regulations and making routing decisions to guide traffic. They connect to the access layer switches. They also serve as focal areas for VLAN traffic management and redundancy, ensuring that the network can withstand and respond to possible outages.</w:t>
      </w:r>
    </w:p>
    <w:p w14:paraId="57E7146B" w14:textId="27CE16F3" w:rsidR="009A0467" w:rsidRDefault="009A0467" w:rsidP="00E65D6F">
      <w:pPr>
        <w:rPr>
          <w:rFonts w:ascii="Times New Roman" w:hAnsi="Times New Roman" w:cs="Times New Roman"/>
          <w:sz w:val="24"/>
          <w:szCs w:val="24"/>
        </w:rPr>
      </w:pPr>
      <w:r w:rsidRPr="009A0467">
        <w:rPr>
          <w:rFonts w:ascii="Times New Roman" w:hAnsi="Times New Roman" w:cs="Times New Roman"/>
          <w:sz w:val="24"/>
          <w:szCs w:val="24"/>
        </w:rPr>
        <w:t>The Access Layer connects end-user devices to the network. Each department's devices are linked to their corresponding Access Switch, which enforces port-level security standards using features such as port security and ensures that each device is assigned the relevant VLAN. The Access Switches are immediately linked to the Distribution Switches, which connect to the Core MLS.</w:t>
      </w:r>
    </w:p>
    <w:p w14:paraId="1A19ED3B" w14:textId="1346C7D8" w:rsidR="009A0467" w:rsidRDefault="009A0467" w:rsidP="00E65D6F">
      <w:pPr>
        <w:rPr>
          <w:rFonts w:ascii="Times New Roman" w:hAnsi="Times New Roman" w:cs="Times New Roman"/>
          <w:sz w:val="24"/>
          <w:szCs w:val="24"/>
        </w:rPr>
      </w:pPr>
      <w:r w:rsidRPr="009A0467">
        <w:rPr>
          <w:rFonts w:ascii="Times New Roman" w:hAnsi="Times New Roman" w:cs="Times New Roman"/>
          <w:sz w:val="24"/>
          <w:szCs w:val="24"/>
        </w:rPr>
        <w:t>To enhance resilience, the network has redundant trunk lines connecting the Core and Distribution Switches. These trunks support several VLANs, allowing for diverse traffic flow across the network. The Spanning Tree Protocol (STP) is used to intelligently manage these trunks, ensuring that no loops exist inside the network and that backup pathways are quickly available if a major connection fails.</w:t>
      </w:r>
    </w:p>
    <w:p w14:paraId="08D852FA" w14:textId="3DFDFE36" w:rsidR="009A0467" w:rsidRDefault="00BA3076" w:rsidP="00E65D6F">
      <w:pPr>
        <w:rPr>
          <w:rFonts w:ascii="Times New Roman" w:hAnsi="Times New Roman" w:cs="Times New Roman"/>
          <w:sz w:val="24"/>
          <w:szCs w:val="24"/>
        </w:rPr>
      </w:pPr>
      <w:r w:rsidRPr="00BA3076">
        <w:rPr>
          <w:rFonts w:ascii="Times New Roman" w:hAnsi="Times New Roman" w:cs="Times New Roman"/>
          <w:sz w:val="24"/>
          <w:szCs w:val="24"/>
        </w:rPr>
        <w:t>The network's structure is intended to provide interconnectivity across all devices in the company. The MLS uses Layer 3 routing to enable communication across VLANs while connecting to the external router that leads to the Internet. The router is protected by a powerful firewall that monitors and regulates entrance and egress traffic, protecting the internal network from external threats.</w:t>
      </w:r>
    </w:p>
    <w:p w14:paraId="3DBD9458" w14:textId="1FA6F56F" w:rsidR="00BA3076" w:rsidRDefault="00BA3076" w:rsidP="00E65D6F">
      <w:pPr>
        <w:rPr>
          <w:rFonts w:ascii="Times New Roman" w:hAnsi="Times New Roman" w:cs="Times New Roman"/>
          <w:sz w:val="24"/>
          <w:szCs w:val="24"/>
        </w:rPr>
      </w:pPr>
      <w:r w:rsidRPr="00BA3076">
        <w:rPr>
          <w:rFonts w:ascii="Times New Roman" w:hAnsi="Times New Roman" w:cs="Times New Roman"/>
          <w:sz w:val="24"/>
          <w:szCs w:val="24"/>
        </w:rPr>
        <w:t>The topology features several security mechanisms. The firewall at the network's perimeter filters traffic using Access Control Lists (ACLs), VPN services allow secure remote access, and the internal VLAN structure separates critical departmental data. Intrusion Prevention Systems (IPS) are strategically situated to detect and stop harmful activities.</w:t>
      </w:r>
    </w:p>
    <w:p w14:paraId="32AEEC9C" w14:textId="4CCF40F7" w:rsidR="0076454B" w:rsidRPr="008B1448" w:rsidRDefault="0076454B" w:rsidP="00852877">
      <w:pPr>
        <w:pStyle w:val="Heading1"/>
        <w:rPr>
          <w:rFonts w:ascii="Times New Roman" w:hAnsi="Times New Roman" w:cs="Times New Roman"/>
          <w:b/>
          <w:bCs/>
          <w:color w:val="000000" w:themeColor="text1"/>
          <w:sz w:val="26"/>
          <w:szCs w:val="26"/>
          <w:u w:val="single"/>
          <w:lang w:val="en-US"/>
        </w:rPr>
      </w:pPr>
      <w:bookmarkStart w:id="1" w:name="_Toc155640324"/>
      <w:r w:rsidRPr="008B1448">
        <w:rPr>
          <w:rFonts w:ascii="Times New Roman" w:hAnsi="Times New Roman" w:cs="Times New Roman"/>
          <w:b/>
          <w:bCs/>
          <w:color w:val="000000" w:themeColor="text1"/>
          <w:sz w:val="26"/>
          <w:szCs w:val="26"/>
          <w:u w:val="single"/>
          <w:lang w:val="en-US"/>
        </w:rPr>
        <w:t>Company Overview and Structure:</w:t>
      </w:r>
      <w:bookmarkEnd w:id="1"/>
    </w:p>
    <w:p w14:paraId="56BA5082" w14:textId="77777777" w:rsidR="00852877" w:rsidRDefault="00852877" w:rsidP="00C3000D">
      <w:pPr>
        <w:jc w:val="both"/>
        <w:rPr>
          <w:rFonts w:ascii="Times New Roman" w:hAnsi="Times New Roman" w:cs="Times New Roman"/>
          <w:sz w:val="24"/>
          <w:szCs w:val="24"/>
          <w:lang w:val="en-US"/>
        </w:rPr>
      </w:pPr>
    </w:p>
    <w:p w14:paraId="322663B7" w14:textId="736A793F" w:rsidR="0076454B" w:rsidRDefault="0076454B" w:rsidP="00C300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Infotech Private Limited is a digital marketing company </w:t>
      </w:r>
      <w:r w:rsidR="00D63CDB">
        <w:rPr>
          <w:rFonts w:ascii="Times New Roman" w:hAnsi="Times New Roman" w:cs="Times New Roman"/>
          <w:sz w:val="24"/>
          <w:szCs w:val="24"/>
          <w:lang w:val="en-US"/>
        </w:rPr>
        <w:t xml:space="preserve">consisting of 50 employees </w:t>
      </w:r>
      <w:r>
        <w:rPr>
          <w:rFonts w:ascii="Times New Roman" w:hAnsi="Times New Roman" w:cs="Times New Roman"/>
          <w:sz w:val="24"/>
          <w:szCs w:val="24"/>
          <w:lang w:val="en-US"/>
        </w:rPr>
        <w:t>based in Chhattisgarh, India. The company had 1 single office from which the operation takes place daily.</w:t>
      </w:r>
      <w:r w:rsidR="00D63CDB">
        <w:rPr>
          <w:rFonts w:ascii="Times New Roman" w:hAnsi="Times New Roman" w:cs="Times New Roman"/>
          <w:sz w:val="24"/>
          <w:szCs w:val="24"/>
          <w:lang w:val="en-US"/>
        </w:rPr>
        <w:t xml:space="preserve"> As opposed to the modern working method, the company was following the traditional method of all the employees working from the office, there was no hybrid mode of working available so far. According to the Chief Executive Officer (CEO), the management felt working from the office provides a better means of communication and increases productivity, as the staff strength is limited, working together from the office helps in achieving better results.</w:t>
      </w:r>
    </w:p>
    <w:p w14:paraId="79BBB17D" w14:textId="181419F7" w:rsidR="00D63CDB" w:rsidRDefault="00D63CDB" w:rsidP="00C300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CEO and Chief Technology Officer (CTO) were the individuals with the maximum authority in the workplace hierarchy who were responsible for overseeing the management group of the company. Other departments such as Human Resources (HR), Information Technology (IT), Sales and Marketing, Finance and Legal team all had their separate </w:t>
      </w:r>
      <w:r>
        <w:rPr>
          <w:rFonts w:ascii="Times New Roman" w:hAnsi="Times New Roman" w:cs="Times New Roman"/>
          <w:sz w:val="24"/>
          <w:szCs w:val="24"/>
          <w:lang w:val="en-US"/>
        </w:rPr>
        <w:lastRenderedPageBreak/>
        <w:t>department Heads/Managers who were responsible for making sure the team operation was working smoothly.</w:t>
      </w:r>
    </w:p>
    <w:p w14:paraId="519DB598" w14:textId="0C772AA8" w:rsidR="00AE4068" w:rsidRDefault="00AE4068" w:rsidP="00C3000D">
      <w:pPr>
        <w:jc w:val="both"/>
        <w:rPr>
          <w:rFonts w:ascii="Times New Roman" w:hAnsi="Times New Roman" w:cs="Times New Roman"/>
          <w:sz w:val="24"/>
          <w:szCs w:val="24"/>
          <w:lang w:val="en-US"/>
        </w:rPr>
      </w:pPr>
      <w:r>
        <w:rPr>
          <w:rFonts w:ascii="Times New Roman" w:hAnsi="Times New Roman" w:cs="Times New Roman"/>
          <w:sz w:val="24"/>
          <w:szCs w:val="24"/>
          <w:lang w:val="en-US"/>
        </w:rPr>
        <w:t>The company was focused on providing digital marketing services such as managing social media platforms for their clients, brand management, publishing and managing blogs, launching advertising campaigns, etc. During the last 2-3 months the company acquired many reputed clients and hence before expanding to a medium-sized organization, the management wanted to conduct a Risk Assessment to improve the cyber security levels overall which will assist in improving their reputation as well.</w:t>
      </w:r>
    </w:p>
    <w:p w14:paraId="2EE3075A" w14:textId="2506E1F0" w:rsidR="00AE4068" w:rsidRDefault="00AE4068" w:rsidP="00C3000D">
      <w:pPr>
        <w:jc w:val="both"/>
        <w:rPr>
          <w:rFonts w:ascii="Times New Roman" w:hAnsi="Times New Roman" w:cs="Times New Roman"/>
          <w:sz w:val="24"/>
          <w:szCs w:val="24"/>
          <w:lang w:val="en-US"/>
        </w:rPr>
      </w:pPr>
      <w:r>
        <w:rPr>
          <w:rFonts w:ascii="Times New Roman" w:hAnsi="Times New Roman" w:cs="Times New Roman"/>
          <w:sz w:val="24"/>
          <w:szCs w:val="24"/>
          <w:lang w:val="en-US"/>
        </w:rPr>
        <w:t>The company uses the Zoom platform to conduct internal staff meetings and external meetings with clients. The company has their official email communication channel on Gmail which they use to send out important messages to its clients.</w:t>
      </w:r>
    </w:p>
    <w:p w14:paraId="400B9773" w14:textId="263CA778" w:rsidR="00AE4068" w:rsidRDefault="004F4E0D" w:rsidP="00C300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reason behind selecting the NIST CSF 2.0 framework was even though the final version is yet to be released in 2024, the draft is still used by many organizations globally to review their cyber posture. </w:t>
      </w:r>
      <w:r w:rsidRPr="004F4E0D">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major </w:t>
      </w:r>
      <w:r w:rsidRPr="004F4E0D">
        <w:rPr>
          <w:rFonts w:ascii="Times New Roman" w:hAnsi="Times New Roman" w:cs="Times New Roman"/>
          <w:sz w:val="24"/>
          <w:szCs w:val="24"/>
          <w:lang w:val="en-US"/>
        </w:rPr>
        <w:t xml:space="preserve">issue for organizations </w:t>
      </w:r>
      <w:r>
        <w:rPr>
          <w:rFonts w:ascii="Times New Roman" w:hAnsi="Times New Roman" w:cs="Times New Roman"/>
          <w:sz w:val="24"/>
          <w:szCs w:val="24"/>
          <w:lang w:val="en-US"/>
        </w:rPr>
        <w:t xml:space="preserve">in managing Information Security </w:t>
      </w:r>
      <w:r w:rsidRPr="004F4E0D">
        <w:rPr>
          <w:rFonts w:ascii="Times New Roman" w:hAnsi="Times New Roman" w:cs="Times New Roman"/>
          <w:sz w:val="24"/>
          <w:szCs w:val="24"/>
          <w:lang w:val="en-US"/>
        </w:rPr>
        <w:t xml:space="preserve">is how to handle </w:t>
      </w:r>
      <w:r>
        <w:rPr>
          <w:rFonts w:ascii="Times New Roman" w:hAnsi="Times New Roman" w:cs="Times New Roman"/>
          <w:sz w:val="24"/>
          <w:szCs w:val="24"/>
          <w:lang w:val="en-US"/>
        </w:rPr>
        <w:t>it</w:t>
      </w:r>
      <w:r w:rsidRPr="004F4E0D">
        <w:rPr>
          <w:rFonts w:ascii="Times New Roman" w:hAnsi="Times New Roman" w:cs="Times New Roman"/>
          <w:sz w:val="24"/>
          <w:szCs w:val="24"/>
          <w:lang w:val="en-US"/>
        </w:rPr>
        <w:t xml:space="preserve"> while attempting to get the optimal resource configuration to satisfy business objective</w:t>
      </w:r>
      <w:r>
        <w:rPr>
          <w:rFonts w:ascii="Times New Roman" w:hAnsi="Times New Roman" w:cs="Times New Roman"/>
          <w:sz w:val="24"/>
          <w:szCs w:val="24"/>
          <w:lang w:val="en-US"/>
        </w:rPr>
        <w:t>s (</w:t>
      </w:r>
      <w:r w:rsidRPr="004F4E0D">
        <w:rPr>
          <w:rFonts w:ascii="Times New Roman" w:hAnsi="Times New Roman" w:cs="Times New Roman"/>
          <w:sz w:val="24"/>
          <w:szCs w:val="24"/>
          <w:lang w:val="en-US"/>
        </w:rPr>
        <w:t>Ashenden, 2008)</w:t>
      </w:r>
      <w:r>
        <w:rPr>
          <w:rFonts w:ascii="Times New Roman" w:hAnsi="Times New Roman" w:cs="Times New Roman"/>
          <w:sz w:val="24"/>
          <w:szCs w:val="24"/>
          <w:lang w:val="en-US"/>
        </w:rPr>
        <w:t>. As a small-scale company, they are constantly facing many challenges from their rival companies, however, by providing quality services, they have maintained good professional relationships with their clients.</w:t>
      </w:r>
    </w:p>
    <w:p w14:paraId="6D40C65C" w14:textId="57CCA710" w:rsidR="004F4E0D" w:rsidRPr="008B1448" w:rsidRDefault="003F4E36" w:rsidP="00852877">
      <w:pPr>
        <w:pStyle w:val="Heading1"/>
        <w:rPr>
          <w:rFonts w:ascii="Times New Roman" w:hAnsi="Times New Roman" w:cs="Times New Roman"/>
          <w:b/>
          <w:bCs/>
          <w:color w:val="000000" w:themeColor="text1"/>
          <w:sz w:val="26"/>
          <w:szCs w:val="26"/>
          <w:u w:val="single"/>
          <w:lang w:val="en-US"/>
        </w:rPr>
      </w:pPr>
      <w:bookmarkStart w:id="2" w:name="_Toc155640325"/>
      <w:r w:rsidRPr="008B1448">
        <w:rPr>
          <w:rFonts w:ascii="Times New Roman" w:hAnsi="Times New Roman" w:cs="Times New Roman"/>
          <w:b/>
          <w:bCs/>
          <w:color w:val="000000" w:themeColor="text1"/>
          <w:sz w:val="26"/>
          <w:szCs w:val="26"/>
          <w:u w:val="single"/>
          <w:lang w:val="en-US"/>
        </w:rPr>
        <w:t>Risk Assessment Overview:</w:t>
      </w:r>
      <w:bookmarkEnd w:id="2"/>
    </w:p>
    <w:p w14:paraId="7CC51847" w14:textId="77777777" w:rsidR="00852877" w:rsidRPr="00852877" w:rsidRDefault="00852877" w:rsidP="00852877">
      <w:pPr>
        <w:rPr>
          <w:lang w:val="en-US"/>
        </w:rPr>
      </w:pPr>
    </w:p>
    <w:p w14:paraId="54BE866C" w14:textId="7FCA3A86" w:rsidR="003F4E36" w:rsidRDefault="003F4E36" w:rsidP="00C3000D">
      <w:pPr>
        <w:jc w:val="both"/>
        <w:rPr>
          <w:rFonts w:ascii="Times New Roman" w:hAnsi="Times New Roman" w:cs="Times New Roman"/>
          <w:sz w:val="24"/>
          <w:szCs w:val="24"/>
          <w:lang w:val="en-US"/>
        </w:rPr>
      </w:pPr>
      <w:r w:rsidRPr="003F4E36">
        <w:rPr>
          <w:rFonts w:ascii="Times New Roman" w:hAnsi="Times New Roman" w:cs="Times New Roman"/>
          <w:sz w:val="24"/>
          <w:szCs w:val="24"/>
          <w:lang w:val="en-US"/>
        </w:rPr>
        <w:t xml:space="preserve">Apart from the remarkable effect on society and </w:t>
      </w:r>
      <w:r w:rsidR="0019143F" w:rsidRPr="003F4E36">
        <w:rPr>
          <w:rFonts w:ascii="Times New Roman" w:hAnsi="Times New Roman" w:cs="Times New Roman"/>
          <w:sz w:val="24"/>
          <w:szCs w:val="24"/>
          <w:lang w:val="en-US"/>
        </w:rPr>
        <w:t>industry, the</w:t>
      </w:r>
      <w:r w:rsidRPr="003F4E36">
        <w:rPr>
          <w:rFonts w:ascii="Times New Roman" w:hAnsi="Times New Roman" w:cs="Times New Roman"/>
          <w:sz w:val="24"/>
          <w:szCs w:val="24"/>
          <w:lang w:val="en-US"/>
        </w:rPr>
        <w:t xml:space="preserve"> pandemic created an unusual variety of cyber-crime-related situations that also had an impact on society and business. The pandemic's increased fear raised the likelihood of cyber-attacks succeeding, increasing both the number and type of cyber-attacks</w:t>
      </w:r>
      <w:r>
        <w:rPr>
          <w:rFonts w:ascii="Times New Roman" w:hAnsi="Times New Roman" w:cs="Times New Roman"/>
          <w:sz w:val="24"/>
          <w:szCs w:val="24"/>
          <w:lang w:val="en-US"/>
        </w:rPr>
        <w:t xml:space="preserve"> (Lallie et al., 2021)</w:t>
      </w:r>
      <w:r w:rsidRPr="003F4E36">
        <w:rPr>
          <w:rFonts w:ascii="Times New Roman" w:hAnsi="Times New Roman" w:cs="Times New Roman"/>
          <w:sz w:val="24"/>
          <w:szCs w:val="24"/>
          <w:lang w:val="en-US"/>
        </w:rPr>
        <w:t>.</w:t>
      </w:r>
      <w:r>
        <w:rPr>
          <w:rFonts w:ascii="Times New Roman" w:hAnsi="Times New Roman" w:cs="Times New Roman"/>
          <w:sz w:val="24"/>
          <w:szCs w:val="24"/>
          <w:lang w:val="en-US"/>
        </w:rPr>
        <w:t xml:space="preserve"> The NIST CSF 2.0 is based upon 6 major controls</w:t>
      </w:r>
      <w:r w:rsidR="00A963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Govern (GV), </w:t>
      </w:r>
      <w:r w:rsidR="0020745A">
        <w:rPr>
          <w:rFonts w:ascii="Times New Roman" w:hAnsi="Times New Roman" w:cs="Times New Roman"/>
          <w:sz w:val="24"/>
          <w:szCs w:val="24"/>
          <w:lang w:val="en-US"/>
        </w:rPr>
        <w:t>I</w:t>
      </w:r>
      <w:r>
        <w:rPr>
          <w:rFonts w:ascii="Times New Roman" w:hAnsi="Times New Roman" w:cs="Times New Roman"/>
          <w:sz w:val="24"/>
          <w:szCs w:val="24"/>
          <w:lang w:val="en-US"/>
        </w:rPr>
        <w:t>dentify, Detect, Protect, Respond, and Recover</w:t>
      </w:r>
      <w:r w:rsidR="0020745A">
        <w:rPr>
          <w:rFonts w:ascii="Times New Roman" w:hAnsi="Times New Roman" w:cs="Times New Roman"/>
          <w:sz w:val="24"/>
          <w:szCs w:val="24"/>
          <w:lang w:val="en-US"/>
        </w:rPr>
        <w:t xml:space="preserve"> (Refer to </w:t>
      </w:r>
      <w:r w:rsidR="00A96341">
        <w:rPr>
          <w:rFonts w:ascii="Times New Roman" w:hAnsi="Times New Roman" w:cs="Times New Roman"/>
          <w:sz w:val="24"/>
          <w:szCs w:val="24"/>
          <w:lang w:val="en-US"/>
        </w:rPr>
        <w:t>Figure 1)</w:t>
      </w:r>
      <w:r>
        <w:rPr>
          <w:rFonts w:ascii="Times New Roman" w:hAnsi="Times New Roman" w:cs="Times New Roman"/>
          <w:sz w:val="24"/>
          <w:szCs w:val="24"/>
          <w:lang w:val="en-US"/>
        </w:rPr>
        <w:t xml:space="preserve">. This audit report would also be helpful for the management to prove to their client that they were serious </w:t>
      </w:r>
      <w:r w:rsidR="00E06D1B">
        <w:rPr>
          <w:rFonts w:ascii="Times New Roman" w:hAnsi="Times New Roman" w:cs="Times New Roman"/>
          <w:sz w:val="24"/>
          <w:szCs w:val="24"/>
          <w:lang w:val="en-US"/>
        </w:rPr>
        <w:t>about the current cyber threats and their impact on the business.</w:t>
      </w:r>
    </w:p>
    <w:p w14:paraId="656BE8F9" w14:textId="3C3218AE" w:rsidR="00E06D1B" w:rsidRDefault="0020745A" w:rsidP="00C3000D">
      <w:pPr>
        <w:jc w:val="both"/>
        <w:rPr>
          <w:rFonts w:ascii="Times New Roman" w:hAnsi="Times New Roman" w:cs="Times New Roman"/>
          <w:sz w:val="24"/>
          <w:szCs w:val="24"/>
          <w:lang w:val="en-US"/>
        </w:rPr>
      </w:pPr>
      <w:r w:rsidRPr="0020745A">
        <w:rPr>
          <w:rFonts w:ascii="Times New Roman" w:hAnsi="Times New Roman" w:cs="Times New Roman"/>
          <w:sz w:val="24"/>
          <w:szCs w:val="24"/>
          <w:lang w:val="en-US"/>
        </w:rPr>
        <w:t xml:space="preserve">The online environment has grown more susceptible to systematic and long-lasting cyberattacks. </w:t>
      </w:r>
      <w:r>
        <w:rPr>
          <w:rFonts w:ascii="Times New Roman" w:hAnsi="Times New Roman" w:cs="Times New Roman"/>
          <w:sz w:val="24"/>
          <w:szCs w:val="24"/>
          <w:lang w:val="en-US"/>
        </w:rPr>
        <w:t>Cybersecurity</w:t>
      </w:r>
      <w:r w:rsidRPr="0020745A">
        <w:rPr>
          <w:rFonts w:ascii="Times New Roman" w:hAnsi="Times New Roman" w:cs="Times New Roman"/>
          <w:sz w:val="24"/>
          <w:szCs w:val="24"/>
          <w:lang w:val="en-US"/>
        </w:rPr>
        <w:t xml:space="preserve"> strategies improve security mechanisms for detecting and responding to threats</w:t>
      </w:r>
      <w:r>
        <w:rPr>
          <w:rFonts w:ascii="Times New Roman" w:hAnsi="Times New Roman" w:cs="Times New Roman"/>
          <w:sz w:val="24"/>
          <w:szCs w:val="24"/>
          <w:lang w:val="en-US"/>
        </w:rPr>
        <w:t xml:space="preserve"> (Shaukat et al., 2020)</w:t>
      </w:r>
      <w:r w:rsidRPr="0020745A">
        <w:rPr>
          <w:rFonts w:ascii="Times New Roman" w:hAnsi="Times New Roman" w:cs="Times New Roman"/>
          <w:sz w:val="24"/>
          <w:szCs w:val="24"/>
          <w:lang w:val="en-US"/>
        </w:rPr>
        <w:t>.</w:t>
      </w:r>
      <w:r>
        <w:rPr>
          <w:rFonts w:ascii="Times New Roman" w:hAnsi="Times New Roman" w:cs="Times New Roman"/>
          <w:sz w:val="24"/>
          <w:szCs w:val="24"/>
          <w:lang w:val="en-US"/>
        </w:rPr>
        <w:t xml:space="preserve"> The 6 controls in NIST CSF 2.0 have many sub-sections and not all of them apply to small organizations such as Infotech Private Limited, however, the general framework is still enough to manage the information security in the company.</w:t>
      </w:r>
    </w:p>
    <w:p w14:paraId="3746D7D2" w14:textId="77777777" w:rsidR="00A96341" w:rsidRDefault="0020745A" w:rsidP="00A96341">
      <w:pPr>
        <w:keepNext/>
        <w:jc w:val="both"/>
      </w:pPr>
      <w:r>
        <w:rPr>
          <w:rFonts w:ascii="Times New Roman" w:hAnsi="Times New Roman" w:cs="Times New Roman"/>
          <w:noProof/>
          <w:sz w:val="24"/>
          <w:szCs w:val="24"/>
          <w:lang w:val="en-US"/>
        </w:rPr>
        <w:lastRenderedPageBreak/>
        <w:drawing>
          <wp:inline distT="0" distB="0" distL="0" distR="0" wp14:anchorId="3A6ECB6E" wp14:editId="18BF494E">
            <wp:extent cx="5731510" cy="2131695"/>
            <wp:effectExtent l="0" t="0" r="2540" b="1905"/>
            <wp:docPr id="175214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0103" name="Picture 1752140103"/>
                    <pic:cNvPicPr/>
                  </pic:nvPicPr>
                  <pic:blipFill>
                    <a:blip r:embed="rId9">
                      <a:extLst>
                        <a:ext uri="{28A0092B-C50C-407E-A947-70E740481C1C}">
                          <a14:useLocalDpi xmlns:a14="http://schemas.microsoft.com/office/drawing/2010/main" val="0"/>
                        </a:ext>
                      </a:extLst>
                    </a:blip>
                    <a:stretch>
                      <a:fillRect/>
                    </a:stretch>
                  </pic:blipFill>
                  <pic:spPr>
                    <a:xfrm>
                      <a:off x="0" y="0"/>
                      <a:ext cx="5731510" cy="2131695"/>
                    </a:xfrm>
                    <a:prstGeom prst="rect">
                      <a:avLst/>
                    </a:prstGeom>
                  </pic:spPr>
                </pic:pic>
              </a:graphicData>
            </a:graphic>
          </wp:inline>
        </w:drawing>
      </w:r>
    </w:p>
    <w:p w14:paraId="66ACF28C" w14:textId="05B72CD0" w:rsidR="0020745A" w:rsidRDefault="00A96341" w:rsidP="00A96341">
      <w:pPr>
        <w:pStyle w:val="Caption"/>
        <w:jc w:val="center"/>
      </w:pPr>
      <w:bookmarkStart w:id="3" w:name="_Toc155640042"/>
      <w:r>
        <w:t xml:space="preserve">Figure </w:t>
      </w:r>
      <w:fldSimple w:instr=" SEQ Figure \* ARABIC ">
        <w:r w:rsidR="00E65D6F">
          <w:rPr>
            <w:noProof/>
          </w:rPr>
          <w:t>2</w:t>
        </w:r>
      </w:fldSimple>
      <w:r>
        <w:t>. NIST CSF 2.0 controls</w:t>
      </w:r>
      <w:bookmarkEnd w:id="3"/>
    </w:p>
    <w:p w14:paraId="1FF0D03A" w14:textId="77777777" w:rsidR="008B1448" w:rsidRDefault="008B1448" w:rsidP="00852877">
      <w:pPr>
        <w:pStyle w:val="Heading1"/>
        <w:rPr>
          <w:rFonts w:ascii="Times New Roman" w:hAnsi="Times New Roman" w:cs="Times New Roman"/>
          <w:b/>
          <w:bCs/>
          <w:color w:val="000000" w:themeColor="text1"/>
          <w:sz w:val="26"/>
          <w:szCs w:val="26"/>
          <w:u w:val="single"/>
          <w:lang w:val="en-US"/>
        </w:rPr>
      </w:pPr>
    </w:p>
    <w:p w14:paraId="463A4A6D" w14:textId="60E0823A" w:rsidR="00A96341" w:rsidRPr="008B1448" w:rsidRDefault="00A96341" w:rsidP="00852877">
      <w:pPr>
        <w:pStyle w:val="Heading1"/>
        <w:rPr>
          <w:rFonts w:ascii="Times New Roman" w:hAnsi="Times New Roman" w:cs="Times New Roman"/>
          <w:b/>
          <w:bCs/>
          <w:color w:val="000000" w:themeColor="text1"/>
          <w:sz w:val="26"/>
          <w:szCs w:val="26"/>
          <w:u w:val="single"/>
          <w:lang w:val="en-US"/>
        </w:rPr>
      </w:pPr>
      <w:bookmarkStart w:id="4" w:name="_Toc155640326"/>
      <w:r w:rsidRPr="008B1448">
        <w:rPr>
          <w:rFonts w:ascii="Times New Roman" w:hAnsi="Times New Roman" w:cs="Times New Roman"/>
          <w:b/>
          <w:bCs/>
          <w:color w:val="000000" w:themeColor="text1"/>
          <w:sz w:val="26"/>
          <w:szCs w:val="26"/>
          <w:u w:val="single"/>
          <w:lang w:val="en-US"/>
        </w:rPr>
        <w:t>Main Risk Analysis:</w:t>
      </w:r>
      <w:bookmarkEnd w:id="4"/>
    </w:p>
    <w:p w14:paraId="57C46541" w14:textId="77777777" w:rsidR="00852877" w:rsidRPr="00852877" w:rsidRDefault="00852877" w:rsidP="00852877">
      <w:pPr>
        <w:rPr>
          <w:lang w:val="en-US"/>
        </w:rPr>
      </w:pPr>
    </w:p>
    <w:p w14:paraId="6554FFB4" w14:textId="2A41E318" w:rsidR="00A96341" w:rsidRDefault="00A96341" w:rsidP="00A963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proceeding with the risk analysis, the consultants had many meetings with the management of the organization </w:t>
      </w:r>
      <w:r w:rsidR="0019143F">
        <w:rPr>
          <w:rFonts w:ascii="Times New Roman" w:hAnsi="Times New Roman" w:cs="Times New Roman"/>
          <w:sz w:val="24"/>
          <w:szCs w:val="24"/>
          <w:lang w:val="en-US"/>
        </w:rPr>
        <w:t>and</w:t>
      </w:r>
      <w:r>
        <w:rPr>
          <w:rFonts w:ascii="Times New Roman" w:hAnsi="Times New Roman" w:cs="Times New Roman"/>
          <w:sz w:val="24"/>
          <w:szCs w:val="24"/>
          <w:lang w:val="en-US"/>
        </w:rPr>
        <w:t xml:space="preserve"> some of the staff members who were responsible for various tasks such as coordination with the clients, etc.</w:t>
      </w:r>
      <w:r w:rsidR="00597831">
        <w:rPr>
          <w:rFonts w:ascii="Times New Roman" w:hAnsi="Times New Roman" w:cs="Times New Roman"/>
          <w:sz w:val="24"/>
          <w:szCs w:val="24"/>
          <w:lang w:val="en-US"/>
        </w:rPr>
        <w:t xml:space="preserve"> Their </w:t>
      </w:r>
      <w:r w:rsidR="0019143F">
        <w:rPr>
          <w:rFonts w:ascii="Times New Roman" w:hAnsi="Times New Roman" w:cs="Times New Roman"/>
          <w:sz w:val="24"/>
          <w:szCs w:val="24"/>
          <w:lang w:val="en-US"/>
        </w:rPr>
        <w:t>feedback</w:t>
      </w:r>
      <w:r w:rsidR="00597831">
        <w:rPr>
          <w:rFonts w:ascii="Times New Roman" w:hAnsi="Times New Roman" w:cs="Times New Roman"/>
          <w:sz w:val="24"/>
          <w:szCs w:val="24"/>
          <w:lang w:val="en-US"/>
        </w:rPr>
        <w:t xml:space="preserve"> </w:t>
      </w:r>
      <w:r w:rsidR="00DF024F">
        <w:rPr>
          <w:rFonts w:ascii="Times New Roman" w:hAnsi="Times New Roman" w:cs="Times New Roman"/>
          <w:sz w:val="24"/>
          <w:szCs w:val="24"/>
          <w:lang w:val="en-US"/>
        </w:rPr>
        <w:t>was</w:t>
      </w:r>
      <w:r w:rsidR="00597831">
        <w:rPr>
          <w:rFonts w:ascii="Times New Roman" w:hAnsi="Times New Roman" w:cs="Times New Roman"/>
          <w:sz w:val="24"/>
          <w:szCs w:val="24"/>
          <w:lang w:val="en-US"/>
        </w:rPr>
        <w:t xml:space="preserve"> </w:t>
      </w:r>
      <w:r w:rsidR="00DF024F">
        <w:rPr>
          <w:rFonts w:ascii="Times New Roman" w:hAnsi="Times New Roman" w:cs="Times New Roman"/>
          <w:sz w:val="24"/>
          <w:szCs w:val="24"/>
          <w:lang w:val="en-US"/>
        </w:rPr>
        <w:t>noted,</w:t>
      </w:r>
      <w:r w:rsidR="00597831">
        <w:rPr>
          <w:rFonts w:ascii="Times New Roman" w:hAnsi="Times New Roman" w:cs="Times New Roman"/>
          <w:sz w:val="24"/>
          <w:szCs w:val="24"/>
          <w:lang w:val="en-US"/>
        </w:rPr>
        <w:t xml:space="preserve"> and appropriate Risk Analysis was done by verifying the evidence provided by the respective stakeholders.</w:t>
      </w:r>
    </w:p>
    <w:p w14:paraId="12B496F5" w14:textId="77777777" w:rsidR="00852877" w:rsidRDefault="00852877" w:rsidP="00A96341">
      <w:pPr>
        <w:jc w:val="both"/>
        <w:rPr>
          <w:rFonts w:ascii="Times New Roman" w:hAnsi="Times New Roman" w:cs="Times New Roman"/>
          <w:sz w:val="24"/>
          <w:szCs w:val="24"/>
          <w:lang w:val="en-US"/>
        </w:rPr>
      </w:pPr>
    </w:p>
    <w:p w14:paraId="11865F3D" w14:textId="608A4E1F" w:rsidR="00636937" w:rsidRPr="008B1448" w:rsidRDefault="00636937" w:rsidP="00852877">
      <w:pPr>
        <w:pStyle w:val="Heading2"/>
        <w:numPr>
          <w:ilvl w:val="0"/>
          <w:numId w:val="16"/>
        </w:numPr>
        <w:rPr>
          <w:rFonts w:ascii="Times New Roman" w:hAnsi="Times New Roman" w:cs="Times New Roman"/>
          <w:b/>
          <w:bCs/>
          <w:color w:val="000000" w:themeColor="text1"/>
          <w:sz w:val="24"/>
          <w:szCs w:val="24"/>
          <w:u w:val="single"/>
          <w:lang w:val="en-US"/>
        </w:rPr>
      </w:pPr>
      <w:bookmarkStart w:id="5" w:name="_Toc155640327"/>
      <w:r w:rsidRPr="008B1448">
        <w:rPr>
          <w:rFonts w:ascii="Times New Roman" w:hAnsi="Times New Roman" w:cs="Times New Roman"/>
          <w:b/>
          <w:bCs/>
          <w:color w:val="000000" w:themeColor="text1"/>
          <w:sz w:val="24"/>
          <w:szCs w:val="24"/>
          <w:u w:val="single"/>
          <w:lang w:val="en-US"/>
        </w:rPr>
        <w:t>Govern (GV):</w:t>
      </w:r>
      <w:bookmarkEnd w:id="5"/>
    </w:p>
    <w:p w14:paraId="4987A192" w14:textId="77777777" w:rsidR="00852877" w:rsidRPr="00852877" w:rsidRDefault="00852877" w:rsidP="00852877">
      <w:pPr>
        <w:rPr>
          <w:lang w:val="en-US"/>
        </w:rPr>
      </w:pPr>
    </w:p>
    <w:tbl>
      <w:tblPr>
        <w:tblStyle w:val="TableGrid"/>
        <w:tblW w:w="9209" w:type="dxa"/>
        <w:tblLook w:val="04A0" w:firstRow="1" w:lastRow="0" w:firstColumn="1" w:lastColumn="0" w:noHBand="0" w:noVBand="1"/>
      </w:tblPr>
      <w:tblGrid>
        <w:gridCol w:w="1271"/>
        <w:gridCol w:w="2977"/>
        <w:gridCol w:w="4961"/>
      </w:tblGrid>
      <w:tr w:rsidR="00A96341" w:rsidRPr="00A96341" w14:paraId="1D73D72A" w14:textId="77777777" w:rsidTr="00163C2A">
        <w:tc>
          <w:tcPr>
            <w:tcW w:w="1271" w:type="dxa"/>
          </w:tcPr>
          <w:p w14:paraId="05109A1D" w14:textId="328794CD" w:rsidR="00A96341" w:rsidRPr="00A96341" w:rsidRDefault="00A96341" w:rsidP="00A96341">
            <w:pPr>
              <w:rPr>
                <w:rFonts w:ascii="Times New Roman" w:hAnsi="Times New Roman" w:cs="Times New Roman"/>
                <w:b/>
                <w:bCs/>
                <w:sz w:val="24"/>
                <w:szCs w:val="24"/>
                <w:u w:val="single"/>
                <w:lang w:val="en-US"/>
              </w:rPr>
            </w:pPr>
            <w:r w:rsidRPr="00A96341">
              <w:rPr>
                <w:rFonts w:ascii="Times New Roman" w:hAnsi="Times New Roman" w:cs="Times New Roman"/>
                <w:b/>
                <w:bCs/>
                <w:sz w:val="24"/>
                <w:szCs w:val="24"/>
                <w:u w:val="single"/>
                <w:lang w:val="en-US"/>
              </w:rPr>
              <w:t>Function</w:t>
            </w:r>
          </w:p>
        </w:tc>
        <w:tc>
          <w:tcPr>
            <w:tcW w:w="2977" w:type="dxa"/>
          </w:tcPr>
          <w:p w14:paraId="68F4F684" w14:textId="3E7B6EEB" w:rsidR="00A96341" w:rsidRPr="00A96341" w:rsidRDefault="00A96341" w:rsidP="00A96341">
            <w:pPr>
              <w:rPr>
                <w:rFonts w:ascii="Times New Roman" w:hAnsi="Times New Roman" w:cs="Times New Roman"/>
                <w:b/>
                <w:bCs/>
                <w:sz w:val="24"/>
                <w:szCs w:val="24"/>
                <w:u w:val="single"/>
                <w:lang w:val="en-US"/>
              </w:rPr>
            </w:pPr>
            <w:r w:rsidRPr="00A96341">
              <w:rPr>
                <w:rFonts w:ascii="Times New Roman" w:hAnsi="Times New Roman" w:cs="Times New Roman"/>
                <w:b/>
                <w:bCs/>
                <w:sz w:val="24"/>
                <w:szCs w:val="24"/>
                <w:u w:val="single"/>
                <w:lang w:val="en-US"/>
              </w:rPr>
              <w:t>Sub-Category</w:t>
            </w:r>
          </w:p>
        </w:tc>
        <w:tc>
          <w:tcPr>
            <w:tcW w:w="4961" w:type="dxa"/>
          </w:tcPr>
          <w:p w14:paraId="18A217B2" w14:textId="561D5B93" w:rsidR="00A96341" w:rsidRPr="00A96341" w:rsidRDefault="00A96341" w:rsidP="00A96341">
            <w:pPr>
              <w:rPr>
                <w:rFonts w:ascii="Times New Roman" w:hAnsi="Times New Roman" w:cs="Times New Roman"/>
                <w:b/>
                <w:bCs/>
                <w:sz w:val="24"/>
                <w:szCs w:val="24"/>
                <w:u w:val="single"/>
                <w:lang w:val="en-US"/>
              </w:rPr>
            </w:pPr>
            <w:r w:rsidRPr="00A96341">
              <w:rPr>
                <w:rFonts w:ascii="Times New Roman" w:hAnsi="Times New Roman" w:cs="Times New Roman"/>
                <w:b/>
                <w:bCs/>
                <w:sz w:val="24"/>
                <w:szCs w:val="24"/>
                <w:u w:val="single"/>
                <w:lang w:val="en-US"/>
              </w:rPr>
              <w:t>Summary</w:t>
            </w:r>
          </w:p>
        </w:tc>
      </w:tr>
      <w:tr w:rsidR="00A96341" w:rsidRPr="00A96341" w14:paraId="419644BB" w14:textId="77777777" w:rsidTr="00163C2A">
        <w:tc>
          <w:tcPr>
            <w:tcW w:w="1271" w:type="dxa"/>
            <w:vMerge w:val="restart"/>
          </w:tcPr>
          <w:p w14:paraId="00123563" w14:textId="5F7693AE" w:rsidR="00A96341" w:rsidRPr="00A96341" w:rsidRDefault="00A96341" w:rsidP="00A96341">
            <w:pPr>
              <w:jc w:val="both"/>
              <w:rPr>
                <w:rFonts w:ascii="Times New Roman" w:hAnsi="Times New Roman" w:cs="Times New Roman"/>
                <w:sz w:val="24"/>
                <w:szCs w:val="24"/>
                <w:lang w:val="en-US"/>
              </w:rPr>
            </w:pPr>
            <w:r w:rsidRPr="00A96341">
              <w:rPr>
                <w:rFonts w:ascii="Times New Roman" w:hAnsi="Times New Roman" w:cs="Times New Roman"/>
                <w:sz w:val="24"/>
                <w:szCs w:val="24"/>
                <w:lang w:val="en-US"/>
              </w:rPr>
              <w:t>Govern</w:t>
            </w:r>
          </w:p>
        </w:tc>
        <w:tc>
          <w:tcPr>
            <w:tcW w:w="2977" w:type="dxa"/>
          </w:tcPr>
          <w:p w14:paraId="5596C33F" w14:textId="4C447F1C" w:rsidR="00A96341" w:rsidRPr="00A96341" w:rsidRDefault="00A96341" w:rsidP="004D1A02">
            <w:pPr>
              <w:pStyle w:val="Default"/>
              <w:numPr>
                <w:ilvl w:val="0"/>
                <w:numId w:val="3"/>
              </w:numPr>
              <w:jc w:val="both"/>
            </w:pPr>
            <w:r w:rsidRPr="00A96341">
              <w:t xml:space="preserve">Organizational Context </w:t>
            </w:r>
          </w:p>
        </w:tc>
        <w:tc>
          <w:tcPr>
            <w:tcW w:w="4961" w:type="dxa"/>
            <w:vMerge w:val="restart"/>
          </w:tcPr>
          <w:p w14:paraId="4EA1CB9D" w14:textId="077BDBEC" w:rsidR="004D1A02" w:rsidRDefault="004D1A02" w:rsidP="00A963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governance function helps the organization create a governance model and helps the management team </w:t>
            </w:r>
            <w:r w:rsidR="00636937">
              <w:rPr>
                <w:rFonts w:ascii="Times New Roman" w:hAnsi="Times New Roman" w:cs="Times New Roman"/>
                <w:sz w:val="24"/>
                <w:szCs w:val="24"/>
                <w:lang w:val="en-US"/>
              </w:rPr>
              <w:t>implement</w:t>
            </w:r>
            <w:r>
              <w:rPr>
                <w:rFonts w:ascii="Times New Roman" w:hAnsi="Times New Roman" w:cs="Times New Roman"/>
                <w:sz w:val="24"/>
                <w:szCs w:val="24"/>
                <w:lang w:val="en-US"/>
              </w:rPr>
              <w:t xml:space="preserve"> the policies and procedures.</w:t>
            </w:r>
          </w:p>
          <w:p w14:paraId="517B2642" w14:textId="77777777" w:rsidR="00636937" w:rsidRDefault="00636937" w:rsidP="00A96341">
            <w:pPr>
              <w:jc w:val="both"/>
              <w:rPr>
                <w:rFonts w:ascii="Times New Roman" w:hAnsi="Times New Roman" w:cs="Times New Roman"/>
                <w:sz w:val="24"/>
                <w:szCs w:val="24"/>
                <w:lang w:val="en-US"/>
              </w:rPr>
            </w:pPr>
          </w:p>
          <w:p w14:paraId="111699ED" w14:textId="59D6AADE" w:rsidR="00A96341" w:rsidRDefault="004D1A02" w:rsidP="004D1A02">
            <w:pPr>
              <w:jc w:val="both"/>
              <w:rPr>
                <w:rFonts w:ascii="Times New Roman" w:hAnsi="Times New Roman" w:cs="Times New Roman"/>
                <w:sz w:val="24"/>
                <w:szCs w:val="24"/>
                <w:lang w:val="en-US"/>
              </w:rPr>
            </w:pPr>
            <w:r>
              <w:rPr>
                <w:rFonts w:ascii="Times New Roman" w:hAnsi="Times New Roman" w:cs="Times New Roman"/>
                <w:sz w:val="24"/>
                <w:szCs w:val="24"/>
                <w:lang w:val="en-US"/>
              </w:rPr>
              <w:t>Infotech Private Limited had an Information Security Policy</w:t>
            </w:r>
            <w:r w:rsidR="00163C2A">
              <w:rPr>
                <w:rFonts w:ascii="Times New Roman" w:hAnsi="Times New Roman" w:cs="Times New Roman"/>
                <w:sz w:val="24"/>
                <w:szCs w:val="24"/>
                <w:lang w:val="en-US"/>
              </w:rPr>
              <w:t xml:space="preserve"> (ISP)</w:t>
            </w:r>
            <w:r>
              <w:rPr>
                <w:rFonts w:ascii="Times New Roman" w:hAnsi="Times New Roman" w:cs="Times New Roman"/>
                <w:sz w:val="24"/>
                <w:szCs w:val="24"/>
                <w:lang w:val="en-US"/>
              </w:rPr>
              <w:t xml:space="preserve"> in place</w:t>
            </w:r>
            <w:r w:rsidR="00163C2A">
              <w:rPr>
                <w:rFonts w:ascii="Times New Roman" w:hAnsi="Times New Roman" w:cs="Times New Roman"/>
                <w:sz w:val="24"/>
                <w:szCs w:val="24"/>
                <w:lang w:val="en-US"/>
              </w:rPr>
              <w:t xml:space="preserve">. </w:t>
            </w:r>
            <w:r w:rsidR="00163C2A" w:rsidRPr="00163C2A">
              <w:rPr>
                <w:rFonts w:ascii="Times New Roman" w:hAnsi="Times New Roman" w:cs="Times New Roman"/>
                <w:sz w:val="24"/>
                <w:szCs w:val="24"/>
                <w:lang w:val="en-US"/>
              </w:rPr>
              <w:t xml:space="preserve">An </w:t>
            </w:r>
            <w:r w:rsidR="00163C2A">
              <w:rPr>
                <w:rFonts w:ascii="Times New Roman" w:hAnsi="Times New Roman" w:cs="Times New Roman"/>
                <w:sz w:val="24"/>
                <w:szCs w:val="24"/>
                <w:lang w:val="en-US"/>
              </w:rPr>
              <w:t>I</w:t>
            </w:r>
            <w:r w:rsidR="00163C2A" w:rsidRPr="00163C2A">
              <w:rPr>
                <w:rFonts w:ascii="Times New Roman" w:hAnsi="Times New Roman" w:cs="Times New Roman"/>
                <w:sz w:val="24"/>
                <w:szCs w:val="24"/>
                <w:lang w:val="en-US"/>
              </w:rPr>
              <w:t xml:space="preserve">nformation </w:t>
            </w:r>
            <w:r w:rsidR="00163C2A">
              <w:rPr>
                <w:rFonts w:ascii="Times New Roman" w:hAnsi="Times New Roman" w:cs="Times New Roman"/>
                <w:sz w:val="24"/>
                <w:szCs w:val="24"/>
                <w:lang w:val="en-US"/>
              </w:rPr>
              <w:t>S</w:t>
            </w:r>
            <w:r w:rsidR="00163C2A" w:rsidRPr="00163C2A">
              <w:rPr>
                <w:rFonts w:ascii="Times New Roman" w:hAnsi="Times New Roman" w:cs="Times New Roman"/>
                <w:sz w:val="24"/>
                <w:szCs w:val="24"/>
                <w:lang w:val="en-US"/>
              </w:rPr>
              <w:t xml:space="preserve">ecurity </w:t>
            </w:r>
            <w:r w:rsidR="00163C2A">
              <w:rPr>
                <w:rFonts w:ascii="Times New Roman" w:hAnsi="Times New Roman" w:cs="Times New Roman"/>
                <w:sz w:val="24"/>
                <w:szCs w:val="24"/>
                <w:lang w:val="en-US"/>
              </w:rPr>
              <w:t>P</w:t>
            </w:r>
            <w:r w:rsidR="00163C2A" w:rsidRPr="00163C2A">
              <w:rPr>
                <w:rFonts w:ascii="Times New Roman" w:hAnsi="Times New Roman" w:cs="Times New Roman"/>
                <w:sz w:val="24"/>
                <w:szCs w:val="24"/>
                <w:lang w:val="en-US"/>
              </w:rPr>
              <w:t>olicy maintains the protection of an organization's information assets and information technology by following a particular approach. Assistance from management is critical throughout the implementation of information security rules</w:t>
            </w:r>
            <w:r w:rsidR="00163C2A">
              <w:rPr>
                <w:rFonts w:ascii="Times New Roman" w:hAnsi="Times New Roman" w:cs="Times New Roman"/>
                <w:sz w:val="24"/>
                <w:szCs w:val="24"/>
                <w:lang w:val="en-US"/>
              </w:rPr>
              <w:t xml:space="preserve"> (</w:t>
            </w:r>
            <w:r w:rsidR="00163C2A">
              <w:t>Angraini et al., 2019)</w:t>
            </w:r>
            <w:r w:rsidR="00163C2A" w:rsidRPr="00163C2A">
              <w:rPr>
                <w:rFonts w:ascii="Times New Roman" w:hAnsi="Times New Roman" w:cs="Times New Roman"/>
                <w:sz w:val="24"/>
                <w:szCs w:val="24"/>
                <w:lang w:val="en-US"/>
              </w:rPr>
              <w:t>.</w:t>
            </w:r>
            <w:r w:rsidR="00163C2A">
              <w:rPr>
                <w:rFonts w:ascii="Times New Roman" w:hAnsi="Times New Roman" w:cs="Times New Roman"/>
                <w:sz w:val="24"/>
                <w:szCs w:val="24"/>
                <w:lang w:val="en-US"/>
              </w:rPr>
              <w:t xml:space="preserve"> The policy was reviewed </w:t>
            </w:r>
            <w:r w:rsidR="0019143F">
              <w:rPr>
                <w:rFonts w:ascii="Times New Roman" w:hAnsi="Times New Roman" w:cs="Times New Roman"/>
                <w:sz w:val="24"/>
                <w:szCs w:val="24"/>
                <w:lang w:val="en-US"/>
              </w:rPr>
              <w:t>recently,</w:t>
            </w:r>
            <w:r w:rsidR="00163C2A">
              <w:rPr>
                <w:rFonts w:ascii="Times New Roman" w:hAnsi="Times New Roman" w:cs="Times New Roman"/>
                <w:sz w:val="24"/>
                <w:szCs w:val="24"/>
                <w:lang w:val="en-US"/>
              </w:rPr>
              <w:t xml:space="preserve"> and the version history was updated from 1.0 to 1.1. This policy covered all the assets in place at the company. There was no separate Cyber Security policy in place as the cybersecurity section was covered in this same policy. </w:t>
            </w:r>
            <w:r w:rsidR="00163C2A" w:rsidRPr="00163C2A">
              <w:rPr>
                <w:rFonts w:ascii="Times New Roman" w:hAnsi="Times New Roman" w:cs="Times New Roman"/>
                <w:sz w:val="24"/>
                <w:szCs w:val="24"/>
                <w:lang w:val="en-US"/>
              </w:rPr>
              <w:t xml:space="preserve">To ensure </w:t>
            </w:r>
            <w:r w:rsidR="00163C2A">
              <w:rPr>
                <w:rFonts w:ascii="Times New Roman" w:hAnsi="Times New Roman" w:cs="Times New Roman"/>
                <w:sz w:val="24"/>
                <w:szCs w:val="24"/>
                <w:lang w:val="en-US"/>
              </w:rPr>
              <w:t xml:space="preserve">Information Security Policy </w:t>
            </w:r>
            <w:r w:rsidR="00163C2A" w:rsidRPr="00163C2A">
              <w:rPr>
                <w:rFonts w:ascii="Times New Roman" w:hAnsi="Times New Roman" w:cs="Times New Roman"/>
                <w:sz w:val="24"/>
                <w:szCs w:val="24"/>
                <w:lang w:val="en-US"/>
              </w:rPr>
              <w:lastRenderedPageBreak/>
              <w:t>compliance, reviews must be performed on a regular and random basis</w:t>
            </w:r>
            <w:r w:rsidR="00163C2A">
              <w:rPr>
                <w:rFonts w:ascii="Times New Roman" w:hAnsi="Times New Roman" w:cs="Times New Roman"/>
                <w:sz w:val="24"/>
                <w:szCs w:val="24"/>
                <w:lang w:val="en-US"/>
              </w:rPr>
              <w:t xml:space="preserve"> (</w:t>
            </w:r>
            <w:r w:rsidR="00163C2A">
              <w:t>Angraini et al., 2019)</w:t>
            </w:r>
            <w:r w:rsidR="00163C2A" w:rsidRPr="00163C2A">
              <w:rPr>
                <w:rFonts w:ascii="Times New Roman" w:hAnsi="Times New Roman" w:cs="Times New Roman"/>
                <w:sz w:val="24"/>
                <w:szCs w:val="24"/>
                <w:lang w:val="en-US"/>
              </w:rPr>
              <w:t>.</w:t>
            </w:r>
          </w:p>
          <w:p w14:paraId="63590286" w14:textId="77777777" w:rsidR="00163C2A" w:rsidRDefault="00163C2A" w:rsidP="004D1A02">
            <w:pPr>
              <w:jc w:val="both"/>
              <w:rPr>
                <w:rFonts w:ascii="Times New Roman" w:hAnsi="Times New Roman" w:cs="Times New Roman"/>
                <w:sz w:val="24"/>
                <w:szCs w:val="24"/>
                <w:lang w:val="en-US"/>
              </w:rPr>
            </w:pPr>
          </w:p>
          <w:p w14:paraId="03BB4648" w14:textId="77777777" w:rsidR="00163C2A" w:rsidRDefault="00163C2A" w:rsidP="004D1A02">
            <w:pPr>
              <w:jc w:val="both"/>
              <w:rPr>
                <w:rFonts w:ascii="Times New Roman" w:hAnsi="Times New Roman" w:cs="Times New Roman"/>
                <w:sz w:val="24"/>
                <w:szCs w:val="24"/>
                <w:lang w:val="en-US"/>
              </w:rPr>
            </w:pPr>
            <w:r>
              <w:rPr>
                <w:rFonts w:ascii="Times New Roman" w:hAnsi="Times New Roman" w:cs="Times New Roman"/>
                <w:sz w:val="24"/>
                <w:szCs w:val="24"/>
                <w:lang w:val="en-US"/>
              </w:rPr>
              <w:t>During the assessment, it was found that the company did not have a documented Risk Management and Treatment Plan available in place</w:t>
            </w:r>
            <w:r w:rsidR="00636937">
              <w:rPr>
                <w:rFonts w:ascii="Times New Roman" w:hAnsi="Times New Roman" w:cs="Times New Roman"/>
                <w:sz w:val="24"/>
                <w:szCs w:val="24"/>
                <w:lang w:val="en-US"/>
              </w:rPr>
              <w:t xml:space="preserve">. The management of the company did not feel it necessary to document a separate Risk plan as according to their understanding, Infosec policy was enough for cyber compliance. However, the severity of not having a documented Risk Management Policy/Plan was brought forward to them. </w:t>
            </w:r>
            <w:r w:rsidR="00636937" w:rsidRPr="00636937">
              <w:rPr>
                <w:rFonts w:ascii="Times New Roman" w:hAnsi="Times New Roman" w:cs="Times New Roman"/>
                <w:sz w:val="24"/>
                <w:szCs w:val="24"/>
                <w:lang w:val="en-US"/>
              </w:rPr>
              <w:t>Processes for handling and mitigating risks ought to be linked to organizational and sub-organizational goals. Organizations should aim to identify all material risks to their goals and sub-objectives, develop controls and mitigations that yield residual risk in line with a target risk appetite, and monitor the entire procedure, making periodic modifications as needed</w:t>
            </w:r>
            <w:r w:rsidR="00636937">
              <w:rPr>
                <w:rFonts w:ascii="Times New Roman" w:hAnsi="Times New Roman" w:cs="Times New Roman"/>
                <w:sz w:val="24"/>
                <w:szCs w:val="24"/>
                <w:lang w:val="en-US"/>
              </w:rPr>
              <w:t xml:space="preserve"> (Power, 2009)</w:t>
            </w:r>
            <w:r w:rsidR="00636937" w:rsidRPr="00636937">
              <w:rPr>
                <w:rFonts w:ascii="Times New Roman" w:hAnsi="Times New Roman" w:cs="Times New Roman"/>
                <w:sz w:val="24"/>
                <w:szCs w:val="24"/>
                <w:lang w:val="en-US"/>
              </w:rPr>
              <w:t>.</w:t>
            </w:r>
          </w:p>
          <w:p w14:paraId="59E5182B" w14:textId="77777777" w:rsidR="0007060C" w:rsidRDefault="0007060C" w:rsidP="004D1A02">
            <w:pPr>
              <w:jc w:val="both"/>
              <w:rPr>
                <w:rFonts w:ascii="Times New Roman" w:hAnsi="Times New Roman" w:cs="Times New Roman"/>
                <w:sz w:val="24"/>
                <w:szCs w:val="24"/>
                <w:lang w:val="en-US"/>
              </w:rPr>
            </w:pPr>
          </w:p>
          <w:p w14:paraId="13CD2F24" w14:textId="4C4EFEBE" w:rsidR="0007060C" w:rsidRPr="00A96341" w:rsidRDefault="0007060C" w:rsidP="004D1A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major </w:t>
            </w:r>
            <w:r w:rsidR="00C93240">
              <w:rPr>
                <w:rFonts w:ascii="Times New Roman" w:hAnsi="Times New Roman" w:cs="Times New Roman"/>
                <w:sz w:val="24"/>
                <w:szCs w:val="24"/>
                <w:lang w:val="en-US"/>
              </w:rPr>
              <w:t>non-compliance</w:t>
            </w:r>
            <w:r>
              <w:rPr>
                <w:rFonts w:ascii="Times New Roman" w:hAnsi="Times New Roman" w:cs="Times New Roman"/>
                <w:sz w:val="24"/>
                <w:szCs w:val="24"/>
                <w:lang w:val="en-US"/>
              </w:rPr>
              <w:t xml:space="preserve"> to be noted by the consultants during the assessment</w:t>
            </w:r>
            <w:r w:rsidR="00C93240">
              <w:rPr>
                <w:rFonts w:ascii="Times New Roman" w:hAnsi="Times New Roman" w:cs="Times New Roman"/>
                <w:sz w:val="24"/>
                <w:szCs w:val="24"/>
                <w:lang w:val="en-US"/>
              </w:rPr>
              <w:t xml:space="preserve"> was that</w:t>
            </w:r>
            <w:r>
              <w:rPr>
                <w:rFonts w:ascii="Times New Roman" w:hAnsi="Times New Roman" w:cs="Times New Roman"/>
                <w:sz w:val="24"/>
                <w:szCs w:val="24"/>
                <w:lang w:val="en-US"/>
              </w:rPr>
              <w:t xml:space="preserve"> the company created advertisement campaigns and blogs for their clients.</w:t>
            </w:r>
            <w:r w:rsidR="00C93240">
              <w:rPr>
                <w:rFonts w:ascii="Times New Roman" w:hAnsi="Times New Roman" w:cs="Times New Roman"/>
                <w:sz w:val="24"/>
                <w:szCs w:val="24"/>
                <w:lang w:val="en-US"/>
              </w:rPr>
              <w:t xml:space="preserve"> </w:t>
            </w:r>
            <w:r w:rsidR="0093622D">
              <w:rPr>
                <w:rFonts w:ascii="Times New Roman" w:hAnsi="Times New Roman" w:cs="Times New Roman"/>
                <w:sz w:val="24"/>
                <w:szCs w:val="24"/>
                <w:lang w:val="en-US"/>
              </w:rPr>
              <w:t xml:space="preserve">As per the research done by Gupta et al. (2023), </w:t>
            </w:r>
            <w:r w:rsidR="0093622D" w:rsidRPr="0093622D">
              <w:rPr>
                <w:rFonts w:ascii="Times New Roman" w:hAnsi="Times New Roman" w:cs="Times New Roman"/>
                <w:sz w:val="24"/>
                <w:szCs w:val="24"/>
                <w:lang w:val="en-US"/>
              </w:rPr>
              <w:t>Because of its ability to analyze huge volumes of data and make predictions, AI has allowed businesses</w:t>
            </w:r>
            <w:r w:rsidR="00C649D9">
              <w:rPr>
                <w:rFonts w:ascii="Times New Roman" w:hAnsi="Times New Roman" w:cs="Times New Roman"/>
                <w:sz w:val="24"/>
                <w:szCs w:val="24"/>
                <w:lang w:val="en-US"/>
              </w:rPr>
              <w:t xml:space="preserve"> </w:t>
            </w:r>
            <w:r w:rsidR="0093622D" w:rsidRPr="0093622D">
              <w:rPr>
                <w:rFonts w:ascii="Times New Roman" w:hAnsi="Times New Roman" w:cs="Times New Roman"/>
                <w:sz w:val="24"/>
                <w:szCs w:val="24"/>
                <w:lang w:val="en-US"/>
              </w:rPr>
              <w:t xml:space="preserve">to accurately tailor their </w:t>
            </w:r>
            <w:r w:rsidR="00C649D9">
              <w:rPr>
                <w:rFonts w:ascii="Times New Roman" w:hAnsi="Times New Roman" w:cs="Times New Roman"/>
                <w:sz w:val="24"/>
                <w:szCs w:val="24"/>
                <w:lang w:val="en-US"/>
              </w:rPr>
              <w:t xml:space="preserve">social media </w:t>
            </w:r>
            <w:r w:rsidR="0093622D" w:rsidRPr="0093622D">
              <w:rPr>
                <w:rFonts w:ascii="Times New Roman" w:hAnsi="Times New Roman" w:cs="Times New Roman"/>
                <w:sz w:val="24"/>
                <w:szCs w:val="24"/>
                <w:lang w:val="en-US"/>
              </w:rPr>
              <w:t>campaigns and materials to specific audiences. Businesses can reach the most consumers by learning about their customers' opinions, sentiments, and reactions to their products and brands via social media.</w:t>
            </w:r>
            <w:r w:rsidR="00C649D9">
              <w:rPr>
                <w:rFonts w:ascii="Times New Roman" w:hAnsi="Times New Roman" w:cs="Times New Roman"/>
                <w:sz w:val="24"/>
                <w:szCs w:val="24"/>
                <w:lang w:val="en-US"/>
              </w:rPr>
              <w:t xml:space="preserve"> </w:t>
            </w:r>
            <w:r w:rsidR="00C93240">
              <w:rPr>
                <w:rFonts w:ascii="Times New Roman" w:hAnsi="Times New Roman" w:cs="Times New Roman"/>
                <w:sz w:val="24"/>
                <w:szCs w:val="24"/>
                <w:lang w:val="en-US"/>
              </w:rPr>
              <w:t xml:space="preserve">For this purpose, the employees were using social media websites for acquiring content, however social media section was not covered in the Infosec policy. NIST CSF does not contain any requirement as to a social media policy, however, for appropriate </w:t>
            </w:r>
            <w:r w:rsidR="0093622D">
              <w:rPr>
                <w:rFonts w:ascii="Times New Roman" w:hAnsi="Times New Roman" w:cs="Times New Roman"/>
                <w:sz w:val="24"/>
                <w:szCs w:val="24"/>
                <w:lang w:val="en-US"/>
              </w:rPr>
              <w:t>cybersecurity governance</w:t>
            </w:r>
            <w:r w:rsidR="00C93240">
              <w:rPr>
                <w:rFonts w:ascii="Times New Roman" w:hAnsi="Times New Roman" w:cs="Times New Roman"/>
                <w:sz w:val="24"/>
                <w:szCs w:val="24"/>
                <w:lang w:val="en-US"/>
              </w:rPr>
              <w:t>, safe usage of social media should be covered in the policy and employee training also needs to include safe use of social media. Websites like Facebook, Twitter, etc. should not be accessible on company desktops/laptops as this can lead to data breaches.</w:t>
            </w:r>
          </w:p>
        </w:tc>
      </w:tr>
      <w:tr w:rsidR="00A96341" w:rsidRPr="00A96341" w14:paraId="46FBBEB5" w14:textId="77777777" w:rsidTr="00163C2A">
        <w:tc>
          <w:tcPr>
            <w:tcW w:w="1271" w:type="dxa"/>
            <w:vMerge/>
          </w:tcPr>
          <w:p w14:paraId="12901886" w14:textId="77777777" w:rsidR="00A96341" w:rsidRPr="00A96341" w:rsidRDefault="00A96341" w:rsidP="00A96341">
            <w:pPr>
              <w:jc w:val="both"/>
              <w:rPr>
                <w:rFonts w:ascii="Times New Roman" w:hAnsi="Times New Roman" w:cs="Times New Roman"/>
                <w:sz w:val="24"/>
                <w:szCs w:val="24"/>
                <w:lang w:val="en-US"/>
              </w:rPr>
            </w:pPr>
          </w:p>
        </w:tc>
        <w:tc>
          <w:tcPr>
            <w:tcW w:w="2977" w:type="dxa"/>
          </w:tcPr>
          <w:p w14:paraId="3D098D91" w14:textId="3B7817E4" w:rsidR="00A96341" w:rsidRPr="00A96341" w:rsidRDefault="00A96341" w:rsidP="004D1A02">
            <w:pPr>
              <w:pStyle w:val="Default"/>
              <w:numPr>
                <w:ilvl w:val="0"/>
                <w:numId w:val="3"/>
              </w:numPr>
              <w:jc w:val="both"/>
            </w:pPr>
            <w:r w:rsidRPr="00A96341">
              <w:t xml:space="preserve">Risk Management Strategy </w:t>
            </w:r>
          </w:p>
        </w:tc>
        <w:tc>
          <w:tcPr>
            <w:tcW w:w="4961" w:type="dxa"/>
            <w:vMerge/>
          </w:tcPr>
          <w:p w14:paraId="3288D90E" w14:textId="77777777" w:rsidR="00A96341" w:rsidRPr="00A96341" w:rsidRDefault="00A96341" w:rsidP="00A96341">
            <w:pPr>
              <w:jc w:val="both"/>
              <w:rPr>
                <w:rFonts w:ascii="Times New Roman" w:hAnsi="Times New Roman" w:cs="Times New Roman"/>
                <w:sz w:val="24"/>
                <w:szCs w:val="24"/>
                <w:lang w:val="en-US"/>
              </w:rPr>
            </w:pPr>
          </w:p>
        </w:tc>
      </w:tr>
      <w:tr w:rsidR="00A96341" w:rsidRPr="00A96341" w14:paraId="3A41A14E" w14:textId="77777777" w:rsidTr="00163C2A">
        <w:tc>
          <w:tcPr>
            <w:tcW w:w="1271" w:type="dxa"/>
            <w:vMerge/>
          </w:tcPr>
          <w:p w14:paraId="5E2B67CC" w14:textId="77777777" w:rsidR="00A96341" w:rsidRPr="00A96341" w:rsidRDefault="00A96341" w:rsidP="00A96341">
            <w:pPr>
              <w:jc w:val="both"/>
              <w:rPr>
                <w:rFonts w:ascii="Times New Roman" w:hAnsi="Times New Roman" w:cs="Times New Roman"/>
                <w:sz w:val="24"/>
                <w:szCs w:val="24"/>
                <w:lang w:val="en-US"/>
              </w:rPr>
            </w:pPr>
          </w:p>
        </w:tc>
        <w:tc>
          <w:tcPr>
            <w:tcW w:w="2977" w:type="dxa"/>
          </w:tcPr>
          <w:p w14:paraId="4239F1EC" w14:textId="1686DBFB" w:rsidR="00A96341" w:rsidRPr="00A96341" w:rsidRDefault="00A96341" w:rsidP="004D1A02">
            <w:pPr>
              <w:pStyle w:val="Default"/>
              <w:numPr>
                <w:ilvl w:val="0"/>
                <w:numId w:val="3"/>
              </w:numPr>
              <w:jc w:val="both"/>
            </w:pPr>
            <w:r w:rsidRPr="00A96341">
              <w:t xml:space="preserve">Cybersecurity Supply Chain Risk Management </w:t>
            </w:r>
          </w:p>
        </w:tc>
        <w:tc>
          <w:tcPr>
            <w:tcW w:w="4961" w:type="dxa"/>
            <w:vMerge/>
          </w:tcPr>
          <w:p w14:paraId="4402CB64" w14:textId="77777777" w:rsidR="00A96341" w:rsidRPr="00A96341" w:rsidRDefault="00A96341" w:rsidP="00A96341">
            <w:pPr>
              <w:jc w:val="both"/>
              <w:rPr>
                <w:rFonts w:ascii="Times New Roman" w:hAnsi="Times New Roman" w:cs="Times New Roman"/>
                <w:sz w:val="24"/>
                <w:szCs w:val="24"/>
                <w:lang w:val="en-US"/>
              </w:rPr>
            </w:pPr>
          </w:p>
        </w:tc>
      </w:tr>
      <w:tr w:rsidR="00A96341" w:rsidRPr="00A96341" w14:paraId="708853F7" w14:textId="77777777" w:rsidTr="00163C2A">
        <w:tc>
          <w:tcPr>
            <w:tcW w:w="1271" w:type="dxa"/>
            <w:vMerge/>
          </w:tcPr>
          <w:p w14:paraId="0A571EE7" w14:textId="77777777" w:rsidR="00A96341" w:rsidRPr="00A96341" w:rsidRDefault="00A96341" w:rsidP="00350C2D">
            <w:pPr>
              <w:jc w:val="both"/>
              <w:rPr>
                <w:rFonts w:ascii="Times New Roman" w:hAnsi="Times New Roman" w:cs="Times New Roman"/>
                <w:sz w:val="24"/>
                <w:szCs w:val="24"/>
                <w:lang w:val="en-US"/>
              </w:rPr>
            </w:pPr>
          </w:p>
        </w:tc>
        <w:tc>
          <w:tcPr>
            <w:tcW w:w="2977" w:type="dxa"/>
          </w:tcPr>
          <w:p w14:paraId="4B494ABA" w14:textId="1EDDE454" w:rsidR="00A96341" w:rsidRPr="00A96341" w:rsidRDefault="00A96341" w:rsidP="004D1A02">
            <w:pPr>
              <w:pStyle w:val="Default"/>
              <w:numPr>
                <w:ilvl w:val="0"/>
                <w:numId w:val="3"/>
              </w:numPr>
              <w:jc w:val="both"/>
            </w:pPr>
            <w:r w:rsidRPr="00A96341">
              <w:t xml:space="preserve">Roles, Responsibilities, and Authorities </w:t>
            </w:r>
          </w:p>
        </w:tc>
        <w:tc>
          <w:tcPr>
            <w:tcW w:w="4961" w:type="dxa"/>
            <w:vMerge/>
          </w:tcPr>
          <w:p w14:paraId="55C48DFF" w14:textId="77777777" w:rsidR="00A96341" w:rsidRPr="00A96341" w:rsidRDefault="00A96341" w:rsidP="00350C2D">
            <w:pPr>
              <w:jc w:val="both"/>
              <w:rPr>
                <w:rFonts w:ascii="Times New Roman" w:hAnsi="Times New Roman" w:cs="Times New Roman"/>
                <w:sz w:val="24"/>
                <w:szCs w:val="24"/>
                <w:lang w:val="en-US"/>
              </w:rPr>
            </w:pPr>
          </w:p>
        </w:tc>
      </w:tr>
      <w:tr w:rsidR="00A96341" w:rsidRPr="00A96341" w14:paraId="2DEAFCBE" w14:textId="77777777" w:rsidTr="00163C2A">
        <w:tc>
          <w:tcPr>
            <w:tcW w:w="1271" w:type="dxa"/>
            <w:vMerge/>
          </w:tcPr>
          <w:p w14:paraId="390A0CE3" w14:textId="77777777" w:rsidR="00A96341" w:rsidRPr="00A96341" w:rsidRDefault="00A96341" w:rsidP="00350C2D">
            <w:pPr>
              <w:jc w:val="both"/>
              <w:rPr>
                <w:rFonts w:ascii="Times New Roman" w:hAnsi="Times New Roman" w:cs="Times New Roman"/>
                <w:sz w:val="24"/>
                <w:szCs w:val="24"/>
                <w:lang w:val="en-US"/>
              </w:rPr>
            </w:pPr>
          </w:p>
        </w:tc>
        <w:tc>
          <w:tcPr>
            <w:tcW w:w="2977" w:type="dxa"/>
          </w:tcPr>
          <w:p w14:paraId="519D3881" w14:textId="4A6ACB33" w:rsidR="00A96341" w:rsidRPr="00A96341" w:rsidRDefault="00A96341" w:rsidP="004D1A02">
            <w:pPr>
              <w:pStyle w:val="Default"/>
              <w:numPr>
                <w:ilvl w:val="0"/>
                <w:numId w:val="3"/>
              </w:numPr>
              <w:jc w:val="both"/>
            </w:pPr>
            <w:r w:rsidRPr="00A96341">
              <w:t xml:space="preserve">Policies, Processes, and Procedures. </w:t>
            </w:r>
          </w:p>
        </w:tc>
        <w:tc>
          <w:tcPr>
            <w:tcW w:w="4961" w:type="dxa"/>
            <w:vMerge/>
          </w:tcPr>
          <w:p w14:paraId="178D971D" w14:textId="77777777" w:rsidR="00A96341" w:rsidRPr="00A96341" w:rsidRDefault="00A96341" w:rsidP="00350C2D">
            <w:pPr>
              <w:jc w:val="both"/>
              <w:rPr>
                <w:rFonts w:ascii="Times New Roman" w:hAnsi="Times New Roman" w:cs="Times New Roman"/>
                <w:sz w:val="24"/>
                <w:szCs w:val="24"/>
                <w:lang w:val="en-US"/>
              </w:rPr>
            </w:pPr>
          </w:p>
        </w:tc>
      </w:tr>
    </w:tbl>
    <w:p w14:paraId="45047ACC" w14:textId="77777777" w:rsidR="00636937" w:rsidRDefault="00636937" w:rsidP="00636937">
      <w:pPr>
        <w:jc w:val="both"/>
        <w:rPr>
          <w:rFonts w:ascii="Times New Roman" w:hAnsi="Times New Roman" w:cs="Times New Roman"/>
          <w:b/>
          <w:bCs/>
          <w:sz w:val="24"/>
          <w:szCs w:val="24"/>
          <w:u w:val="single"/>
          <w:lang w:val="en-US"/>
        </w:rPr>
      </w:pPr>
    </w:p>
    <w:p w14:paraId="38F5764C" w14:textId="77777777" w:rsidR="00BA3076" w:rsidRDefault="00BA3076" w:rsidP="00636937">
      <w:pPr>
        <w:jc w:val="both"/>
        <w:rPr>
          <w:rFonts w:ascii="Times New Roman" w:hAnsi="Times New Roman" w:cs="Times New Roman"/>
          <w:b/>
          <w:bCs/>
          <w:sz w:val="24"/>
          <w:szCs w:val="24"/>
          <w:u w:val="single"/>
          <w:lang w:val="en-US"/>
        </w:rPr>
      </w:pPr>
    </w:p>
    <w:p w14:paraId="23B81504" w14:textId="1E8C5692" w:rsidR="00636937" w:rsidRPr="008B1448" w:rsidRDefault="00636937" w:rsidP="00852877">
      <w:pPr>
        <w:pStyle w:val="Heading2"/>
        <w:numPr>
          <w:ilvl w:val="0"/>
          <w:numId w:val="16"/>
        </w:numPr>
        <w:rPr>
          <w:rFonts w:ascii="Times New Roman" w:hAnsi="Times New Roman" w:cs="Times New Roman"/>
          <w:b/>
          <w:bCs/>
          <w:color w:val="000000" w:themeColor="text1"/>
          <w:sz w:val="24"/>
          <w:szCs w:val="24"/>
          <w:u w:val="single"/>
          <w:lang w:val="en-US"/>
        </w:rPr>
      </w:pPr>
      <w:bookmarkStart w:id="6" w:name="_Toc155640328"/>
      <w:r w:rsidRPr="008B1448">
        <w:rPr>
          <w:rFonts w:ascii="Times New Roman" w:hAnsi="Times New Roman" w:cs="Times New Roman"/>
          <w:b/>
          <w:bCs/>
          <w:color w:val="000000" w:themeColor="text1"/>
          <w:sz w:val="24"/>
          <w:szCs w:val="24"/>
          <w:u w:val="single"/>
          <w:lang w:val="en-US"/>
        </w:rPr>
        <w:lastRenderedPageBreak/>
        <w:t>Identify (ID):</w:t>
      </w:r>
      <w:bookmarkEnd w:id="6"/>
    </w:p>
    <w:p w14:paraId="0E0CF38C" w14:textId="77777777" w:rsidR="00852877" w:rsidRPr="00852877" w:rsidRDefault="00852877" w:rsidP="00852877">
      <w:pPr>
        <w:rPr>
          <w:lang w:val="en-US"/>
        </w:rPr>
      </w:pPr>
    </w:p>
    <w:tbl>
      <w:tblPr>
        <w:tblStyle w:val="TableGrid"/>
        <w:tblW w:w="9209" w:type="dxa"/>
        <w:tblLook w:val="04A0" w:firstRow="1" w:lastRow="0" w:firstColumn="1" w:lastColumn="0" w:noHBand="0" w:noVBand="1"/>
      </w:tblPr>
      <w:tblGrid>
        <w:gridCol w:w="1271"/>
        <w:gridCol w:w="2977"/>
        <w:gridCol w:w="4961"/>
      </w:tblGrid>
      <w:tr w:rsidR="00636937" w:rsidRPr="00C2750D" w14:paraId="161F8F27" w14:textId="77777777" w:rsidTr="00350C2D">
        <w:tc>
          <w:tcPr>
            <w:tcW w:w="1271" w:type="dxa"/>
          </w:tcPr>
          <w:p w14:paraId="41EBE944" w14:textId="77777777" w:rsidR="00636937" w:rsidRPr="00C2750D" w:rsidRDefault="00636937" w:rsidP="00350C2D">
            <w:pPr>
              <w:rPr>
                <w:rFonts w:ascii="Times New Roman" w:hAnsi="Times New Roman" w:cs="Times New Roman"/>
                <w:b/>
                <w:bCs/>
                <w:sz w:val="24"/>
                <w:szCs w:val="24"/>
                <w:u w:val="single"/>
                <w:lang w:val="en-US"/>
              </w:rPr>
            </w:pPr>
            <w:r w:rsidRPr="00C2750D">
              <w:rPr>
                <w:rFonts w:ascii="Times New Roman" w:hAnsi="Times New Roman" w:cs="Times New Roman"/>
                <w:b/>
                <w:bCs/>
                <w:sz w:val="24"/>
                <w:szCs w:val="24"/>
                <w:u w:val="single"/>
                <w:lang w:val="en-US"/>
              </w:rPr>
              <w:t>Function</w:t>
            </w:r>
          </w:p>
        </w:tc>
        <w:tc>
          <w:tcPr>
            <w:tcW w:w="2977" w:type="dxa"/>
          </w:tcPr>
          <w:p w14:paraId="1260AC06" w14:textId="77777777" w:rsidR="00636937" w:rsidRPr="00C2750D" w:rsidRDefault="00636937" w:rsidP="00350C2D">
            <w:pPr>
              <w:rPr>
                <w:rFonts w:ascii="Times New Roman" w:hAnsi="Times New Roman" w:cs="Times New Roman"/>
                <w:b/>
                <w:bCs/>
                <w:sz w:val="24"/>
                <w:szCs w:val="24"/>
                <w:u w:val="single"/>
                <w:lang w:val="en-US"/>
              </w:rPr>
            </w:pPr>
            <w:r w:rsidRPr="00C2750D">
              <w:rPr>
                <w:rFonts w:ascii="Times New Roman" w:hAnsi="Times New Roman" w:cs="Times New Roman"/>
                <w:b/>
                <w:bCs/>
                <w:sz w:val="24"/>
                <w:szCs w:val="24"/>
                <w:u w:val="single"/>
                <w:lang w:val="en-US"/>
              </w:rPr>
              <w:t>Sub-Category</w:t>
            </w:r>
          </w:p>
        </w:tc>
        <w:tc>
          <w:tcPr>
            <w:tcW w:w="4961" w:type="dxa"/>
          </w:tcPr>
          <w:p w14:paraId="21B41F40" w14:textId="77777777" w:rsidR="00636937" w:rsidRPr="00C2750D" w:rsidRDefault="00636937" w:rsidP="00350C2D">
            <w:pPr>
              <w:rPr>
                <w:rFonts w:ascii="Times New Roman" w:hAnsi="Times New Roman" w:cs="Times New Roman"/>
                <w:b/>
                <w:bCs/>
                <w:sz w:val="24"/>
                <w:szCs w:val="24"/>
                <w:u w:val="single"/>
                <w:lang w:val="en-US"/>
              </w:rPr>
            </w:pPr>
            <w:r w:rsidRPr="00C2750D">
              <w:rPr>
                <w:rFonts w:ascii="Times New Roman" w:hAnsi="Times New Roman" w:cs="Times New Roman"/>
                <w:b/>
                <w:bCs/>
                <w:sz w:val="24"/>
                <w:szCs w:val="24"/>
                <w:u w:val="single"/>
                <w:lang w:val="en-US"/>
              </w:rPr>
              <w:t>Summary</w:t>
            </w:r>
          </w:p>
        </w:tc>
      </w:tr>
      <w:tr w:rsidR="00636937" w:rsidRPr="00C2750D" w14:paraId="1206E4A3" w14:textId="77777777" w:rsidTr="00350C2D">
        <w:tc>
          <w:tcPr>
            <w:tcW w:w="1271" w:type="dxa"/>
            <w:vMerge w:val="restart"/>
          </w:tcPr>
          <w:p w14:paraId="53C387C9" w14:textId="070B43FB" w:rsidR="00636937" w:rsidRPr="00C2750D" w:rsidRDefault="00636937" w:rsidP="00350C2D">
            <w:pPr>
              <w:jc w:val="both"/>
              <w:rPr>
                <w:rFonts w:ascii="Times New Roman" w:hAnsi="Times New Roman" w:cs="Times New Roman"/>
                <w:sz w:val="24"/>
                <w:szCs w:val="24"/>
                <w:lang w:val="en-US"/>
              </w:rPr>
            </w:pPr>
            <w:r w:rsidRPr="00C2750D">
              <w:rPr>
                <w:rFonts w:ascii="Times New Roman" w:hAnsi="Times New Roman" w:cs="Times New Roman"/>
                <w:sz w:val="24"/>
                <w:szCs w:val="24"/>
                <w:lang w:val="en-US"/>
              </w:rPr>
              <w:t>Identify</w:t>
            </w:r>
          </w:p>
        </w:tc>
        <w:tc>
          <w:tcPr>
            <w:tcW w:w="2977" w:type="dxa"/>
          </w:tcPr>
          <w:p w14:paraId="0F3D01D7" w14:textId="7603F703" w:rsidR="00636937" w:rsidRPr="00C2750D" w:rsidRDefault="00636937" w:rsidP="00636937">
            <w:pPr>
              <w:pStyle w:val="Default"/>
              <w:jc w:val="both"/>
            </w:pPr>
            <w:r w:rsidRPr="00C2750D">
              <w:t xml:space="preserve">Asset Management </w:t>
            </w:r>
          </w:p>
        </w:tc>
        <w:tc>
          <w:tcPr>
            <w:tcW w:w="4961" w:type="dxa"/>
            <w:vMerge w:val="restart"/>
          </w:tcPr>
          <w:p w14:paraId="327C4416" w14:textId="649F659A" w:rsidR="00636937" w:rsidRPr="00C2750D" w:rsidRDefault="00636937" w:rsidP="00350C2D">
            <w:pPr>
              <w:jc w:val="both"/>
              <w:rPr>
                <w:rFonts w:ascii="Times New Roman" w:hAnsi="Times New Roman" w:cs="Times New Roman"/>
                <w:sz w:val="24"/>
                <w:szCs w:val="24"/>
                <w:lang w:val="en-US"/>
              </w:rPr>
            </w:pPr>
            <w:r w:rsidRPr="00C2750D">
              <w:rPr>
                <w:rFonts w:ascii="Times New Roman" w:hAnsi="Times New Roman" w:cs="Times New Roman"/>
                <w:sz w:val="24"/>
                <w:szCs w:val="24"/>
                <w:lang w:val="en-US"/>
              </w:rPr>
              <w:t xml:space="preserve">The governance function helps </w:t>
            </w:r>
            <w:r w:rsidR="00C2750D" w:rsidRPr="00C2750D">
              <w:rPr>
                <w:rFonts w:ascii="Times New Roman" w:hAnsi="Times New Roman" w:cs="Times New Roman"/>
                <w:sz w:val="24"/>
                <w:szCs w:val="24"/>
                <w:lang w:val="en-US"/>
              </w:rPr>
              <w:t>the businesses to assist them in determining the organization's existing risk associated with cybersecurity</w:t>
            </w:r>
            <w:r w:rsidR="009C7B9F">
              <w:rPr>
                <w:rFonts w:ascii="Times New Roman" w:hAnsi="Times New Roman" w:cs="Times New Roman"/>
                <w:sz w:val="24"/>
                <w:szCs w:val="24"/>
                <w:lang w:val="en-US"/>
              </w:rPr>
              <w:t xml:space="preserve"> (NIST CSF 2.0)</w:t>
            </w:r>
            <w:r w:rsidR="00C2750D" w:rsidRPr="00C2750D">
              <w:rPr>
                <w:rFonts w:ascii="Times New Roman" w:hAnsi="Times New Roman" w:cs="Times New Roman"/>
                <w:sz w:val="24"/>
                <w:szCs w:val="24"/>
                <w:lang w:val="en-US"/>
              </w:rPr>
              <w:t>.</w:t>
            </w:r>
          </w:p>
          <w:p w14:paraId="644CD58F" w14:textId="77777777" w:rsidR="00636937" w:rsidRPr="00C2750D" w:rsidRDefault="00636937" w:rsidP="00350C2D">
            <w:pPr>
              <w:jc w:val="both"/>
              <w:rPr>
                <w:rFonts w:ascii="Times New Roman" w:hAnsi="Times New Roman" w:cs="Times New Roman"/>
                <w:sz w:val="24"/>
                <w:szCs w:val="24"/>
                <w:lang w:val="en-US"/>
              </w:rPr>
            </w:pPr>
          </w:p>
          <w:p w14:paraId="743B4257" w14:textId="0D31D289" w:rsidR="00636937" w:rsidRDefault="00C2750D"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The Asset management part was covered sufficiently in the Information Security Policy. All the assets like desktops, laptops, printers, company telephones, etc. were part of this section. However, as there was no Risk Management plan in place at the company, it was recommended by the consultants that major risks</w:t>
            </w:r>
            <w:r w:rsidR="00BF2EEE">
              <w:rPr>
                <w:rFonts w:ascii="Times New Roman" w:hAnsi="Times New Roman" w:cs="Times New Roman"/>
                <w:sz w:val="24"/>
                <w:szCs w:val="24"/>
                <w:lang w:val="en-US"/>
              </w:rPr>
              <w:t xml:space="preserve"> associated with these assets should also be documented in the Risk Plan.</w:t>
            </w:r>
          </w:p>
          <w:p w14:paraId="35ED60C0" w14:textId="77777777" w:rsidR="007A1BEB" w:rsidRDefault="007A1BEB" w:rsidP="00350C2D">
            <w:pPr>
              <w:jc w:val="both"/>
              <w:rPr>
                <w:rFonts w:ascii="Times New Roman" w:hAnsi="Times New Roman" w:cs="Times New Roman"/>
                <w:sz w:val="24"/>
                <w:szCs w:val="24"/>
                <w:lang w:val="en-US"/>
              </w:rPr>
            </w:pPr>
          </w:p>
          <w:p w14:paraId="12CCDF63" w14:textId="2DF901D7" w:rsidR="00B72F21" w:rsidRDefault="00BF2EEE"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w:t>
            </w:r>
            <w:r w:rsidR="00B72F21">
              <w:rPr>
                <w:rFonts w:ascii="Times New Roman" w:hAnsi="Times New Roman" w:cs="Times New Roman"/>
                <w:sz w:val="24"/>
                <w:szCs w:val="24"/>
                <w:lang w:val="en-US"/>
              </w:rPr>
              <w:t>its</w:t>
            </w:r>
            <w:r>
              <w:rPr>
                <w:rFonts w:ascii="Times New Roman" w:hAnsi="Times New Roman" w:cs="Times New Roman"/>
                <w:sz w:val="24"/>
                <w:szCs w:val="24"/>
                <w:lang w:val="en-US"/>
              </w:rPr>
              <w:t xml:space="preserve"> inception in September 2022, the company has not gone through any Cyber Audit and Risk Assessment, hence, there </w:t>
            </w:r>
            <w:r w:rsidR="00B72F21">
              <w:rPr>
                <w:rFonts w:ascii="Times New Roman" w:hAnsi="Times New Roman" w:cs="Times New Roman"/>
                <w:sz w:val="24"/>
                <w:szCs w:val="24"/>
                <w:lang w:val="en-US"/>
              </w:rPr>
              <w:t>have been</w:t>
            </w:r>
            <w:r>
              <w:rPr>
                <w:rFonts w:ascii="Times New Roman" w:hAnsi="Times New Roman" w:cs="Times New Roman"/>
                <w:sz w:val="24"/>
                <w:szCs w:val="24"/>
                <w:lang w:val="en-US"/>
              </w:rPr>
              <w:t xml:space="preserve"> no continual improvements in the cyber </w:t>
            </w:r>
            <w:r w:rsidR="0019143F">
              <w:rPr>
                <w:rFonts w:ascii="Times New Roman" w:hAnsi="Times New Roman" w:cs="Times New Roman"/>
                <w:sz w:val="24"/>
                <w:szCs w:val="24"/>
                <w:lang w:val="en-US"/>
              </w:rPr>
              <w:t>defense</w:t>
            </w:r>
            <w:r>
              <w:rPr>
                <w:rFonts w:ascii="Times New Roman" w:hAnsi="Times New Roman" w:cs="Times New Roman"/>
                <w:sz w:val="24"/>
                <w:szCs w:val="24"/>
                <w:lang w:val="en-US"/>
              </w:rPr>
              <w:t xml:space="preserve"> strategy of the organization. </w:t>
            </w:r>
          </w:p>
          <w:p w14:paraId="5DCC1926" w14:textId="77777777" w:rsidR="007A1BEB" w:rsidRDefault="007A1BEB" w:rsidP="00350C2D">
            <w:pPr>
              <w:jc w:val="both"/>
              <w:rPr>
                <w:rFonts w:ascii="Times New Roman" w:hAnsi="Times New Roman" w:cs="Times New Roman"/>
                <w:sz w:val="24"/>
                <w:szCs w:val="24"/>
                <w:lang w:val="en-US"/>
              </w:rPr>
            </w:pPr>
          </w:p>
          <w:p w14:paraId="206D0934" w14:textId="3C7AE398" w:rsidR="00636937" w:rsidRPr="00C2750D" w:rsidRDefault="00B72F21" w:rsidP="00350C2D">
            <w:pPr>
              <w:jc w:val="both"/>
              <w:rPr>
                <w:rFonts w:ascii="Times New Roman" w:hAnsi="Times New Roman" w:cs="Times New Roman"/>
                <w:sz w:val="24"/>
                <w:szCs w:val="24"/>
                <w:lang w:val="en-US"/>
              </w:rPr>
            </w:pPr>
            <w:r w:rsidRPr="00B72F21">
              <w:rPr>
                <w:rFonts w:ascii="Times New Roman" w:hAnsi="Times New Roman" w:cs="Times New Roman"/>
                <w:sz w:val="24"/>
                <w:szCs w:val="24"/>
                <w:lang w:val="en-US"/>
              </w:rPr>
              <w:t xml:space="preserve">There are essentially two types of businesses: those that have undergone a digital assault and those </w:t>
            </w:r>
            <w:r>
              <w:rPr>
                <w:rFonts w:ascii="Times New Roman" w:hAnsi="Times New Roman" w:cs="Times New Roman"/>
                <w:sz w:val="24"/>
                <w:szCs w:val="24"/>
                <w:lang w:val="en-US"/>
              </w:rPr>
              <w:t>that</w:t>
            </w:r>
            <w:r w:rsidRPr="00B72F21">
              <w:rPr>
                <w:rFonts w:ascii="Times New Roman" w:hAnsi="Times New Roman" w:cs="Times New Roman"/>
                <w:sz w:val="24"/>
                <w:szCs w:val="24"/>
                <w:lang w:val="en-US"/>
              </w:rPr>
              <w:t xml:space="preserve"> are yet to recognize it. Developing a cybersecurity vision is a difficult task, as is implementing fundamental safety precautions</w:t>
            </w:r>
            <w:r>
              <w:rPr>
                <w:rFonts w:ascii="Times New Roman" w:hAnsi="Times New Roman" w:cs="Times New Roman"/>
                <w:sz w:val="24"/>
                <w:szCs w:val="24"/>
                <w:lang w:val="en-US"/>
              </w:rPr>
              <w:t xml:space="preserve"> (</w:t>
            </w:r>
            <w:r w:rsidRPr="00B72F21">
              <w:rPr>
                <w:rFonts w:ascii="Times New Roman" w:hAnsi="Times New Roman" w:cs="Times New Roman"/>
                <w:sz w:val="24"/>
                <w:szCs w:val="24"/>
                <w:lang w:val="en-US"/>
              </w:rPr>
              <w:t>Sabillon</w:t>
            </w:r>
            <w:r>
              <w:rPr>
                <w:rFonts w:ascii="Times New Roman" w:hAnsi="Times New Roman" w:cs="Times New Roman"/>
                <w:sz w:val="24"/>
                <w:szCs w:val="24"/>
                <w:lang w:val="en-US"/>
              </w:rPr>
              <w:t xml:space="preserve"> et al., 2017)</w:t>
            </w:r>
            <w:r w:rsidRPr="00B72F21">
              <w:rPr>
                <w:rFonts w:ascii="Times New Roman" w:hAnsi="Times New Roman" w:cs="Times New Roman"/>
                <w:sz w:val="24"/>
                <w:szCs w:val="24"/>
                <w:lang w:val="en-US"/>
              </w:rPr>
              <w:t>.</w:t>
            </w:r>
            <w:r>
              <w:rPr>
                <w:rFonts w:ascii="Times New Roman" w:hAnsi="Times New Roman" w:cs="Times New Roman"/>
                <w:sz w:val="24"/>
                <w:szCs w:val="24"/>
                <w:lang w:val="en-US"/>
              </w:rPr>
              <w:t xml:space="preserve"> The consultants recommend that as the organization evolves in strength and resources, they should conduct annual evaluations to help them find out the weaknesses in their overall cyber posture.</w:t>
            </w:r>
          </w:p>
        </w:tc>
      </w:tr>
      <w:tr w:rsidR="00636937" w:rsidRPr="00C2750D" w14:paraId="7A2A2845" w14:textId="77777777" w:rsidTr="00350C2D">
        <w:tc>
          <w:tcPr>
            <w:tcW w:w="1271" w:type="dxa"/>
            <w:vMerge/>
          </w:tcPr>
          <w:p w14:paraId="2D7E0567" w14:textId="77777777" w:rsidR="00636937" w:rsidRPr="00C2750D" w:rsidRDefault="00636937" w:rsidP="00350C2D">
            <w:pPr>
              <w:jc w:val="both"/>
              <w:rPr>
                <w:rFonts w:ascii="Times New Roman" w:hAnsi="Times New Roman" w:cs="Times New Roman"/>
                <w:sz w:val="24"/>
                <w:szCs w:val="24"/>
                <w:lang w:val="en-US"/>
              </w:rPr>
            </w:pPr>
          </w:p>
        </w:tc>
        <w:tc>
          <w:tcPr>
            <w:tcW w:w="2977" w:type="dxa"/>
          </w:tcPr>
          <w:p w14:paraId="56A1FF22" w14:textId="1BC70DB4" w:rsidR="00636937" w:rsidRPr="00C2750D" w:rsidRDefault="00C2750D" w:rsidP="00C2750D">
            <w:pPr>
              <w:pStyle w:val="Default"/>
              <w:jc w:val="both"/>
            </w:pPr>
            <w:r w:rsidRPr="00C2750D">
              <w:t xml:space="preserve">Risk Assessment </w:t>
            </w:r>
          </w:p>
        </w:tc>
        <w:tc>
          <w:tcPr>
            <w:tcW w:w="4961" w:type="dxa"/>
            <w:vMerge/>
          </w:tcPr>
          <w:p w14:paraId="1FC59677" w14:textId="77777777" w:rsidR="00636937" w:rsidRPr="00C2750D" w:rsidRDefault="00636937" w:rsidP="00350C2D">
            <w:pPr>
              <w:jc w:val="both"/>
              <w:rPr>
                <w:rFonts w:ascii="Times New Roman" w:hAnsi="Times New Roman" w:cs="Times New Roman"/>
                <w:sz w:val="24"/>
                <w:szCs w:val="24"/>
                <w:lang w:val="en-US"/>
              </w:rPr>
            </w:pPr>
          </w:p>
        </w:tc>
      </w:tr>
      <w:tr w:rsidR="00C2750D" w:rsidRPr="00C2750D" w14:paraId="647C548F" w14:textId="77777777" w:rsidTr="00E76FA7">
        <w:trPr>
          <w:trHeight w:val="802"/>
        </w:trPr>
        <w:tc>
          <w:tcPr>
            <w:tcW w:w="1271" w:type="dxa"/>
            <w:vMerge/>
          </w:tcPr>
          <w:p w14:paraId="3E57E57D" w14:textId="77777777" w:rsidR="00C2750D" w:rsidRPr="00C2750D" w:rsidRDefault="00C2750D" w:rsidP="00350C2D">
            <w:pPr>
              <w:jc w:val="both"/>
              <w:rPr>
                <w:rFonts w:ascii="Times New Roman" w:hAnsi="Times New Roman" w:cs="Times New Roman"/>
                <w:sz w:val="24"/>
                <w:szCs w:val="24"/>
                <w:lang w:val="en-US"/>
              </w:rPr>
            </w:pPr>
          </w:p>
        </w:tc>
        <w:tc>
          <w:tcPr>
            <w:tcW w:w="2977" w:type="dxa"/>
          </w:tcPr>
          <w:p w14:paraId="4D0BC127" w14:textId="5DF85899" w:rsidR="00C2750D" w:rsidRPr="00C2750D" w:rsidRDefault="00C2750D" w:rsidP="00C2750D">
            <w:pPr>
              <w:pStyle w:val="Default"/>
              <w:jc w:val="both"/>
            </w:pPr>
            <w:r w:rsidRPr="00C2750D">
              <w:t xml:space="preserve">Improvement </w:t>
            </w:r>
          </w:p>
        </w:tc>
        <w:tc>
          <w:tcPr>
            <w:tcW w:w="4961" w:type="dxa"/>
            <w:vMerge/>
          </w:tcPr>
          <w:p w14:paraId="56FDDFB7" w14:textId="77777777" w:rsidR="00C2750D" w:rsidRPr="00C2750D" w:rsidRDefault="00C2750D" w:rsidP="00350C2D">
            <w:pPr>
              <w:jc w:val="both"/>
              <w:rPr>
                <w:rFonts w:ascii="Times New Roman" w:hAnsi="Times New Roman" w:cs="Times New Roman"/>
                <w:sz w:val="24"/>
                <w:szCs w:val="24"/>
                <w:lang w:val="en-US"/>
              </w:rPr>
            </w:pPr>
          </w:p>
        </w:tc>
      </w:tr>
    </w:tbl>
    <w:p w14:paraId="5C117A2A" w14:textId="77777777" w:rsidR="007A1BEB" w:rsidRPr="00636937" w:rsidRDefault="007A1BEB" w:rsidP="00636937">
      <w:pPr>
        <w:jc w:val="both"/>
        <w:rPr>
          <w:rFonts w:ascii="Times New Roman" w:hAnsi="Times New Roman" w:cs="Times New Roman"/>
          <w:b/>
          <w:bCs/>
          <w:sz w:val="24"/>
          <w:szCs w:val="24"/>
          <w:u w:val="single"/>
          <w:lang w:val="en-US"/>
        </w:rPr>
      </w:pPr>
    </w:p>
    <w:p w14:paraId="44A94712" w14:textId="7F11AAA3" w:rsidR="009C7B9F" w:rsidRPr="008B1448" w:rsidRDefault="009C7B9F" w:rsidP="00852877">
      <w:pPr>
        <w:pStyle w:val="Heading2"/>
        <w:numPr>
          <w:ilvl w:val="0"/>
          <w:numId w:val="16"/>
        </w:numPr>
        <w:rPr>
          <w:rFonts w:ascii="Times New Roman" w:hAnsi="Times New Roman" w:cs="Times New Roman"/>
          <w:b/>
          <w:bCs/>
          <w:color w:val="000000" w:themeColor="text1"/>
          <w:sz w:val="24"/>
          <w:szCs w:val="24"/>
          <w:u w:val="single"/>
          <w:lang w:val="en-US"/>
        </w:rPr>
      </w:pPr>
      <w:bookmarkStart w:id="7" w:name="_Toc155640329"/>
      <w:r w:rsidRPr="008B1448">
        <w:rPr>
          <w:rFonts w:ascii="Times New Roman" w:hAnsi="Times New Roman" w:cs="Times New Roman"/>
          <w:b/>
          <w:bCs/>
          <w:color w:val="000000" w:themeColor="text1"/>
          <w:sz w:val="24"/>
          <w:szCs w:val="24"/>
          <w:u w:val="single"/>
          <w:lang w:val="en-US"/>
        </w:rPr>
        <w:t>Protect (PR):</w:t>
      </w:r>
      <w:bookmarkEnd w:id="7"/>
    </w:p>
    <w:p w14:paraId="38C9A3ED" w14:textId="77777777" w:rsidR="00852877" w:rsidRPr="00852877" w:rsidRDefault="00852877" w:rsidP="00852877">
      <w:pPr>
        <w:rPr>
          <w:lang w:val="en-US"/>
        </w:rPr>
      </w:pPr>
    </w:p>
    <w:tbl>
      <w:tblPr>
        <w:tblStyle w:val="TableGrid"/>
        <w:tblW w:w="9209" w:type="dxa"/>
        <w:tblLook w:val="04A0" w:firstRow="1" w:lastRow="0" w:firstColumn="1" w:lastColumn="0" w:noHBand="0" w:noVBand="1"/>
      </w:tblPr>
      <w:tblGrid>
        <w:gridCol w:w="1271"/>
        <w:gridCol w:w="2977"/>
        <w:gridCol w:w="4961"/>
      </w:tblGrid>
      <w:tr w:rsidR="009C7B9F" w:rsidRPr="009C7B9F" w14:paraId="3830094A" w14:textId="77777777" w:rsidTr="00350C2D">
        <w:tc>
          <w:tcPr>
            <w:tcW w:w="1271" w:type="dxa"/>
          </w:tcPr>
          <w:p w14:paraId="30703643" w14:textId="77777777" w:rsidR="009C7B9F" w:rsidRPr="009C7B9F" w:rsidRDefault="009C7B9F" w:rsidP="00350C2D">
            <w:pPr>
              <w:rPr>
                <w:rFonts w:ascii="Times New Roman" w:hAnsi="Times New Roman" w:cs="Times New Roman"/>
                <w:b/>
                <w:bCs/>
                <w:sz w:val="24"/>
                <w:szCs w:val="24"/>
                <w:u w:val="single"/>
                <w:lang w:val="en-US"/>
              </w:rPr>
            </w:pPr>
            <w:r w:rsidRPr="009C7B9F">
              <w:rPr>
                <w:rFonts w:ascii="Times New Roman" w:hAnsi="Times New Roman" w:cs="Times New Roman"/>
                <w:b/>
                <w:bCs/>
                <w:sz w:val="24"/>
                <w:szCs w:val="24"/>
                <w:u w:val="single"/>
                <w:lang w:val="en-US"/>
              </w:rPr>
              <w:t>Function</w:t>
            </w:r>
          </w:p>
        </w:tc>
        <w:tc>
          <w:tcPr>
            <w:tcW w:w="2977" w:type="dxa"/>
          </w:tcPr>
          <w:p w14:paraId="5BDE809B" w14:textId="77777777" w:rsidR="009C7B9F" w:rsidRPr="009C7B9F" w:rsidRDefault="009C7B9F" w:rsidP="00350C2D">
            <w:pPr>
              <w:rPr>
                <w:rFonts w:ascii="Times New Roman" w:hAnsi="Times New Roman" w:cs="Times New Roman"/>
                <w:b/>
                <w:bCs/>
                <w:sz w:val="24"/>
                <w:szCs w:val="24"/>
                <w:u w:val="single"/>
                <w:lang w:val="en-US"/>
              </w:rPr>
            </w:pPr>
            <w:r w:rsidRPr="009C7B9F">
              <w:rPr>
                <w:rFonts w:ascii="Times New Roman" w:hAnsi="Times New Roman" w:cs="Times New Roman"/>
                <w:b/>
                <w:bCs/>
                <w:sz w:val="24"/>
                <w:szCs w:val="24"/>
                <w:u w:val="single"/>
                <w:lang w:val="en-US"/>
              </w:rPr>
              <w:t>Sub-Category</w:t>
            </w:r>
          </w:p>
        </w:tc>
        <w:tc>
          <w:tcPr>
            <w:tcW w:w="4961" w:type="dxa"/>
          </w:tcPr>
          <w:p w14:paraId="01F8931A" w14:textId="77777777" w:rsidR="009C7B9F" w:rsidRPr="009C7B9F" w:rsidRDefault="009C7B9F" w:rsidP="00350C2D">
            <w:pPr>
              <w:rPr>
                <w:rFonts w:ascii="Times New Roman" w:hAnsi="Times New Roman" w:cs="Times New Roman"/>
                <w:b/>
                <w:bCs/>
                <w:sz w:val="24"/>
                <w:szCs w:val="24"/>
                <w:u w:val="single"/>
                <w:lang w:val="en-US"/>
              </w:rPr>
            </w:pPr>
            <w:r w:rsidRPr="009C7B9F">
              <w:rPr>
                <w:rFonts w:ascii="Times New Roman" w:hAnsi="Times New Roman" w:cs="Times New Roman"/>
                <w:b/>
                <w:bCs/>
                <w:sz w:val="24"/>
                <w:szCs w:val="24"/>
                <w:u w:val="single"/>
                <w:lang w:val="en-US"/>
              </w:rPr>
              <w:t>Summary</w:t>
            </w:r>
          </w:p>
        </w:tc>
      </w:tr>
      <w:tr w:rsidR="009C7B9F" w:rsidRPr="009C7B9F" w14:paraId="50747BFE" w14:textId="77777777" w:rsidTr="00350C2D">
        <w:tc>
          <w:tcPr>
            <w:tcW w:w="1271" w:type="dxa"/>
            <w:vMerge w:val="restart"/>
          </w:tcPr>
          <w:p w14:paraId="25E1223F" w14:textId="59B74D37" w:rsidR="009C7B9F" w:rsidRPr="009C7B9F" w:rsidRDefault="009C7B9F" w:rsidP="00350C2D">
            <w:pPr>
              <w:jc w:val="both"/>
              <w:rPr>
                <w:rFonts w:ascii="Times New Roman" w:hAnsi="Times New Roman" w:cs="Times New Roman"/>
                <w:sz w:val="24"/>
                <w:szCs w:val="24"/>
                <w:lang w:val="en-US"/>
              </w:rPr>
            </w:pPr>
            <w:r w:rsidRPr="009C7B9F">
              <w:rPr>
                <w:rFonts w:ascii="Times New Roman" w:hAnsi="Times New Roman" w:cs="Times New Roman"/>
                <w:sz w:val="24"/>
                <w:szCs w:val="24"/>
                <w:lang w:val="en-US"/>
              </w:rPr>
              <w:t>Protect</w:t>
            </w:r>
          </w:p>
        </w:tc>
        <w:tc>
          <w:tcPr>
            <w:tcW w:w="2977" w:type="dxa"/>
          </w:tcPr>
          <w:p w14:paraId="48EB8482" w14:textId="1D8E6DA4" w:rsidR="009C7B9F" w:rsidRPr="009C7B9F" w:rsidRDefault="009C7B9F" w:rsidP="00350C2D">
            <w:pPr>
              <w:pStyle w:val="Default"/>
              <w:jc w:val="both"/>
            </w:pPr>
            <w:r w:rsidRPr="009C7B9F">
              <w:t xml:space="preserve">Identity Management, Authentication, and Access Control </w:t>
            </w:r>
          </w:p>
        </w:tc>
        <w:tc>
          <w:tcPr>
            <w:tcW w:w="4961" w:type="dxa"/>
            <w:vMerge w:val="restart"/>
          </w:tcPr>
          <w:p w14:paraId="0E473CDB" w14:textId="1FF6113B" w:rsidR="009C7B9F" w:rsidRDefault="009C7B9F" w:rsidP="00350C2D">
            <w:pPr>
              <w:jc w:val="both"/>
              <w:rPr>
                <w:rFonts w:ascii="Times New Roman" w:hAnsi="Times New Roman" w:cs="Times New Roman"/>
                <w:sz w:val="24"/>
                <w:szCs w:val="24"/>
                <w:lang w:val="en-US"/>
              </w:rPr>
            </w:pPr>
            <w:r w:rsidRPr="009C7B9F">
              <w:rPr>
                <w:rFonts w:ascii="Times New Roman" w:hAnsi="Times New Roman" w:cs="Times New Roman"/>
                <w:sz w:val="24"/>
                <w:szCs w:val="24"/>
                <w:lang w:val="en-US"/>
              </w:rPr>
              <w:t xml:space="preserve">The </w:t>
            </w:r>
            <w:r>
              <w:rPr>
                <w:rFonts w:ascii="Times New Roman" w:hAnsi="Times New Roman" w:cs="Times New Roman"/>
                <w:sz w:val="24"/>
                <w:szCs w:val="24"/>
                <w:lang w:val="en-US"/>
              </w:rPr>
              <w:t>Protect</w:t>
            </w:r>
            <w:r w:rsidRPr="009C7B9F">
              <w:rPr>
                <w:rFonts w:ascii="Times New Roman" w:hAnsi="Times New Roman" w:cs="Times New Roman"/>
                <w:sz w:val="24"/>
                <w:szCs w:val="24"/>
                <w:lang w:val="en-US"/>
              </w:rPr>
              <w:t xml:space="preserve"> function helps businesses </w:t>
            </w:r>
            <w:r w:rsidR="00E206BE">
              <w:rPr>
                <w:rFonts w:ascii="Times New Roman" w:hAnsi="Times New Roman" w:cs="Times New Roman"/>
                <w:sz w:val="24"/>
                <w:szCs w:val="24"/>
                <w:lang w:val="en-US"/>
              </w:rPr>
              <w:t>with a</w:t>
            </w:r>
            <w:r w:rsidR="00E206BE" w:rsidRPr="00E206BE">
              <w:rPr>
                <w:rFonts w:ascii="Times New Roman" w:hAnsi="Times New Roman" w:cs="Times New Roman"/>
                <w:sz w:val="24"/>
                <w:szCs w:val="24"/>
                <w:lang w:val="en-US"/>
              </w:rPr>
              <w:t>ppropriate implementation and improvement to reduce the likelihood of cybersecurity crashes</w:t>
            </w:r>
            <w:r w:rsidR="00E206BE">
              <w:rPr>
                <w:rFonts w:ascii="Times New Roman" w:hAnsi="Times New Roman" w:cs="Times New Roman"/>
                <w:sz w:val="24"/>
                <w:szCs w:val="24"/>
                <w:lang w:val="en-US"/>
              </w:rPr>
              <w:t xml:space="preserve"> (</w:t>
            </w:r>
            <w:r w:rsidR="00E206BE" w:rsidRPr="00E206BE">
              <w:rPr>
                <w:rFonts w:ascii="Times New Roman" w:hAnsi="Times New Roman" w:cs="Times New Roman"/>
                <w:sz w:val="24"/>
                <w:szCs w:val="24"/>
                <w:lang w:val="en-US"/>
              </w:rPr>
              <w:t>Sulistyowati</w:t>
            </w:r>
            <w:r w:rsidR="00E206BE">
              <w:rPr>
                <w:rFonts w:ascii="Times New Roman" w:hAnsi="Times New Roman" w:cs="Times New Roman"/>
                <w:sz w:val="24"/>
                <w:szCs w:val="24"/>
                <w:lang w:val="en-US"/>
              </w:rPr>
              <w:t xml:space="preserve"> et al., 2020)</w:t>
            </w:r>
            <w:r w:rsidR="00E206BE" w:rsidRPr="00E206BE">
              <w:rPr>
                <w:rFonts w:ascii="Times New Roman" w:hAnsi="Times New Roman" w:cs="Times New Roman"/>
                <w:sz w:val="24"/>
                <w:szCs w:val="24"/>
                <w:lang w:val="en-US"/>
              </w:rPr>
              <w:t>.</w:t>
            </w:r>
          </w:p>
          <w:p w14:paraId="15C3A783" w14:textId="77777777" w:rsidR="002F2AE3" w:rsidRDefault="002F2AE3" w:rsidP="00350C2D">
            <w:pPr>
              <w:jc w:val="both"/>
              <w:rPr>
                <w:rFonts w:ascii="Times New Roman" w:hAnsi="Times New Roman" w:cs="Times New Roman"/>
                <w:sz w:val="24"/>
                <w:szCs w:val="24"/>
                <w:lang w:val="en-US"/>
              </w:rPr>
            </w:pPr>
          </w:p>
          <w:p w14:paraId="67F5D413" w14:textId="391E8C69" w:rsidR="002F2AE3" w:rsidRDefault="002F2AE3"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employee in the organization had their unique ID created by the Information Technology (IT) department once they joined the company. As the number of employees was less, access management was relatively easy to handle as </w:t>
            </w:r>
            <w:r>
              <w:rPr>
                <w:rFonts w:ascii="Times New Roman" w:hAnsi="Times New Roman" w:cs="Times New Roman"/>
                <w:sz w:val="24"/>
                <w:szCs w:val="24"/>
                <w:lang w:val="en-US"/>
              </w:rPr>
              <w:lastRenderedPageBreak/>
              <w:t xml:space="preserve">compared to the large organizations. The main aim of </w:t>
            </w:r>
            <w:r w:rsidR="00E4176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access verification system was that </w:t>
            </w:r>
            <w:r w:rsidR="00E41764">
              <w:rPr>
                <w:rFonts w:ascii="Times New Roman" w:hAnsi="Times New Roman" w:cs="Times New Roman"/>
                <w:sz w:val="24"/>
                <w:szCs w:val="24"/>
                <w:lang w:val="en-US"/>
              </w:rPr>
              <w:t xml:space="preserve">only authorized and legal users should be using the resources (Wu et al., 2021). </w:t>
            </w:r>
          </w:p>
          <w:p w14:paraId="4D5C8ABD" w14:textId="77777777" w:rsidR="002F2AE3" w:rsidRPr="009C7B9F" w:rsidRDefault="002F2AE3" w:rsidP="00350C2D">
            <w:pPr>
              <w:jc w:val="both"/>
              <w:rPr>
                <w:rFonts w:ascii="Times New Roman" w:hAnsi="Times New Roman" w:cs="Times New Roman"/>
                <w:sz w:val="24"/>
                <w:szCs w:val="24"/>
                <w:lang w:val="en-US"/>
              </w:rPr>
            </w:pPr>
          </w:p>
          <w:p w14:paraId="1B615B6F" w14:textId="51AA52E2" w:rsidR="009C7B9F" w:rsidRDefault="00E41764" w:rsidP="00350C2D">
            <w:pPr>
              <w:jc w:val="both"/>
              <w:rPr>
                <w:rFonts w:ascii="Times New Roman" w:hAnsi="Times New Roman" w:cs="Times New Roman"/>
                <w:sz w:val="24"/>
                <w:szCs w:val="24"/>
              </w:rPr>
            </w:pPr>
            <w:r>
              <w:rPr>
                <w:rFonts w:ascii="Times New Roman" w:hAnsi="Times New Roman" w:cs="Times New Roman"/>
                <w:sz w:val="24"/>
                <w:szCs w:val="24"/>
              </w:rPr>
              <w:t xml:space="preserve">The office consisted of 3 main rooms and all the rooms had CCTV monitoring available in it. The office was located in a corporate building consisting of various offices and this building had security </w:t>
            </w:r>
            <w:r w:rsidR="0019143F">
              <w:rPr>
                <w:rFonts w:ascii="Times New Roman" w:hAnsi="Times New Roman" w:cs="Times New Roman"/>
                <w:sz w:val="24"/>
                <w:szCs w:val="24"/>
              </w:rPr>
              <w:t>guards</w:t>
            </w:r>
            <w:r>
              <w:rPr>
                <w:rFonts w:ascii="Times New Roman" w:hAnsi="Times New Roman" w:cs="Times New Roman"/>
                <w:sz w:val="24"/>
                <w:szCs w:val="24"/>
              </w:rPr>
              <w:t xml:space="preserve"> which used to monitor the individuals entering and leaving the building premises. </w:t>
            </w:r>
            <w:r w:rsidR="00F274F7">
              <w:rPr>
                <w:rFonts w:ascii="Times New Roman" w:hAnsi="Times New Roman" w:cs="Times New Roman"/>
                <w:sz w:val="24"/>
                <w:szCs w:val="24"/>
              </w:rPr>
              <w:t xml:space="preserve">For a small organization, the consultants deemed these measures as sufficient for physical security. </w:t>
            </w:r>
          </w:p>
          <w:p w14:paraId="15D429D8" w14:textId="77777777" w:rsidR="00F274F7" w:rsidRDefault="00F274F7" w:rsidP="00350C2D">
            <w:pPr>
              <w:jc w:val="both"/>
              <w:rPr>
                <w:rFonts w:ascii="Times New Roman" w:hAnsi="Times New Roman" w:cs="Times New Roman"/>
                <w:sz w:val="24"/>
                <w:szCs w:val="24"/>
              </w:rPr>
            </w:pPr>
          </w:p>
          <w:p w14:paraId="0106F0F1" w14:textId="0A541C1E" w:rsidR="007A1BEB" w:rsidRDefault="00F274F7" w:rsidP="00350C2D">
            <w:pPr>
              <w:jc w:val="both"/>
              <w:rPr>
                <w:rFonts w:ascii="Times New Roman" w:hAnsi="Times New Roman" w:cs="Times New Roman"/>
                <w:sz w:val="24"/>
                <w:szCs w:val="24"/>
              </w:rPr>
            </w:pPr>
            <w:r>
              <w:rPr>
                <w:rFonts w:ascii="Times New Roman" w:hAnsi="Times New Roman" w:cs="Times New Roman"/>
                <w:sz w:val="24"/>
                <w:szCs w:val="24"/>
              </w:rPr>
              <w:t>However, the major threat observed in this control was the fact that for almost a year, the company did not conduct any cyber training</w:t>
            </w:r>
            <w:r w:rsidR="00FA27B4">
              <w:rPr>
                <w:rFonts w:ascii="Times New Roman" w:hAnsi="Times New Roman" w:cs="Times New Roman"/>
                <w:sz w:val="24"/>
                <w:szCs w:val="24"/>
              </w:rPr>
              <w:t xml:space="preserve"> and awareness campaigns</w:t>
            </w:r>
            <w:r>
              <w:rPr>
                <w:rFonts w:ascii="Times New Roman" w:hAnsi="Times New Roman" w:cs="Times New Roman"/>
                <w:sz w:val="24"/>
                <w:szCs w:val="24"/>
              </w:rPr>
              <w:t>.</w:t>
            </w:r>
          </w:p>
          <w:p w14:paraId="621667A8" w14:textId="25888299" w:rsidR="00FC454A" w:rsidRDefault="00F274F7" w:rsidP="0035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0123AB6F" w14:textId="377266BA" w:rsidR="00F274F7" w:rsidRPr="002F2AE3" w:rsidRDefault="00F274F7" w:rsidP="00350C2D">
            <w:pPr>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F274F7">
              <w:rPr>
                <w:rFonts w:ascii="Times New Roman" w:hAnsi="Times New Roman" w:cs="Times New Roman"/>
                <w:sz w:val="24"/>
                <w:szCs w:val="24"/>
              </w:rPr>
              <w:t xml:space="preserve">Mohannadi </w:t>
            </w:r>
            <w:r>
              <w:rPr>
                <w:rFonts w:ascii="Times New Roman" w:hAnsi="Times New Roman" w:cs="Times New Roman"/>
                <w:sz w:val="24"/>
                <w:szCs w:val="24"/>
              </w:rPr>
              <w:t>et al., (2018), e</w:t>
            </w:r>
            <w:r w:rsidRPr="00F274F7">
              <w:rPr>
                <w:rFonts w:ascii="Times New Roman" w:hAnsi="Times New Roman" w:cs="Times New Roman"/>
                <w:sz w:val="24"/>
                <w:szCs w:val="24"/>
              </w:rPr>
              <w:t>ven small enterprises need a mailing service to connect with their employees, clients, and stakeholders. Malicious emails can harm an organization's reputation. A phishing assault occurs when an attacker sends junk mail to employees of a company while appearing to be a legitimate one.</w:t>
            </w:r>
            <w:r w:rsidR="007A1BEB">
              <w:rPr>
                <w:rFonts w:ascii="Times New Roman" w:hAnsi="Times New Roman" w:cs="Times New Roman"/>
                <w:sz w:val="24"/>
                <w:szCs w:val="24"/>
              </w:rPr>
              <w:t xml:space="preserve"> </w:t>
            </w:r>
            <w:r w:rsidRPr="00F274F7">
              <w:rPr>
                <w:rFonts w:ascii="Times New Roman" w:hAnsi="Times New Roman" w:cs="Times New Roman"/>
                <w:sz w:val="24"/>
                <w:szCs w:val="24"/>
              </w:rPr>
              <w:t>It is quite difficult for an employee to decide whether or not to click the link. These decisions might be aided by effective information security awareness training. Information security awareness increases the user's understanding of the significance of best practices</w:t>
            </w:r>
            <w:r w:rsidR="00D77C1C">
              <w:rPr>
                <w:rFonts w:ascii="Times New Roman" w:hAnsi="Times New Roman" w:cs="Times New Roman"/>
                <w:sz w:val="24"/>
                <w:szCs w:val="24"/>
              </w:rPr>
              <w:t xml:space="preserve"> (Chua et al., 2021)</w:t>
            </w:r>
            <w:r w:rsidRPr="00F274F7">
              <w:rPr>
                <w:rFonts w:ascii="Times New Roman" w:hAnsi="Times New Roman" w:cs="Times New Roman"/>
                <w:sz w:val="24"/>
                <w:szCs w:val="24"/>
              </w:rPr>
              <w:t>.</w:t>
            </w:r>
            <w:r>
              <w:rPr>
                <w:rFonts w:ascii="Times New Roman" w:hAnsi="Times New Roman" w:cs="Times New Roman"/>
                <w:sz w:val="24"/>
                <w:szCs w:val="24"/>
              </w:rPr>
              <w:t xml:space="preserve"> </w:t>
            </w:r>
            <w:r w:rsidR="00542528" w:rsidRPr="00542528">
              <w:rPr>
                <w:rFonts w:ascii="Times New Roman" w:hAnsi="Times New Roman" w:cs="Times New Roman"/>
                <w:sz w:val="24"/>
                <w:szCs w:val="24"/>
              </w:rPr>
              <w:t>Human-related factors are included in the annual cost of a data breach report. Human errors cause financial and reputational damage (Chang et al., 2021).</w:t>
            </w:r>
          </w:p>
        </w:tc>
      </w:tr>
      <w:tr w:rsidR="009C7B9F" w:rsidRPr="009C7B9F" w14:paraId="46EC31D5" w14:textId="77777777" w:rsidTr="002F2AE3">
        <w:trPr>
          <w:trHeight w:val="185"/>
        </w:trPr>
        <w:tc>
          <w:tcPr>
            <w:tcW w:w="1271" w:type="dxa"/>
            <w:vMerge/>
          </w:tcPr>
          <w:p w14:paraId="1FC5A1BC" w14:textId="77777777" w:rsidR="009C7B9F" w:rsidRPr="009C7B9F" w:rsidRDefault="009C7B9F" w:rsidP="00350C2D">
            <w:pPr>
              <w:jc w:val="both"/>
              <w:rPr>
                <w:rFonts w:ascii="Times New Roman" w:hAnsi="Times New Roman" w:cs="Times New Roman"/>
                <w:sz w:val="24"/>
                <w:szCs w:val="24"/>
                <w:lang w:val="en-US"/>
              </w:rPr>
            </w:pPr>
          </w:p>
        </w:tc>
        <w:tc>
          <w:tcPr>
            <w:tcW w:w="2977" w:type="dxa"/>
          </w:tcPr>
          <w:p w14:paraId="7BDA5BCC" w14:textId="1A9FDDB1" w:rsidR="009C7B9F" w:rsidRPr="009C7B9F" w:rsidRDefault="009C7B9F" w:rsidP="00350C2D">
            <w:pPr>
              <w:pStyle w:val="Default"/>
              <w:jc w:val="both"/>
            </w:pPr>
            <w:r w:rsidRPr="009C7B9F">
              <w:t xml:space="preserve">Awareness and Training </w:t>
            </w:r>
          </w:p>
        </w:tc>
        <w:tc>
          <w:tcPr>
            <w:tcW w:w="4961" w:type="dxa"/>
            <w:vMerge/>
          </w:tcPr>
          <w:p w14:paraId="03008B49" w14:textId="77777777" w:rsidR="009C7B9F" w:rsidRPr="009C7B9F" w:rsidRDefault="009C7B9F" w:rsidP="00350C2D">
            <w:pPr>
              <w:jc w:val="both"/>
              <w:rPr>
                <w:rFonts w:ascii="Times New Roman" w:hAnsi="Times New Roman" w:cs="Times New Roman"/>
                <w:sz w:val="24"/>
                <w:szCs w:val="24"/>
                <w:lang w:val="en-US"/>
              </w:rPr>
            </w:pPr>
          </w:p>
        </w:tc>
      </w:tr>
      <w:tr w:rsidR="009C7B9F" w:rsidRPr="009C7B9F" w14:paraId="2F6EC91E" w14:textId="77777777" w:rsidTr="002F2AE3">
        <w:trPr>
          <w:trHeight w:val="335"/>
        </w:trPr>
        <w:tc>
          <w:tcPr>
            <w:tcW w:w="1271" w:type="dxa"/>
            <w:vMerge/>
          </w:tcPr>
          <w:p w14:paraId="6E4088B4" w14:textId="77777777" w:rsidR="009C7B9F" w:rsidRPr="009C7B9F" w:rsidRDefault="009C7B9F" w:rsidP="00350C2D">
            <w:pPr>
              <w:jc w:val="both"/>
              <w:rPr>
                <w:rFonts w:ascii="Times New Roman" w:hAnsi="Times New Roman" w:cs="Times New Roman"/>
                <w:sz w:val="24"/>
                <w:szCs w:val="24"/>
                <w:lang w:val="en-US"/>
              </w:rPr>
            </w:pPr>
          </w:p>
        </w:tc>
        <w:tc>
          <w:tcPr>
            <w:tcW w:w="2977" w:type="dxa"/>
          </w:tcPr>
          <w:p w14:paraId="3CC94772" w14:textId="02B6C2D1" w:rsidR="009C7B9F" w:rsidRPr="009C7B9F" w:rsidRDefault="009C7B9F" w:rsidP="00350C2D">
            <w:pPr>
              <w:pStyle w:val="Default"/>
              <w:jc w:val="both"/>
            </w:pPr>
            <w:r w:rsidRPr="009C7B9F">
              <w:t xml:space="preserve">Data Security </w:t>
            </w:r>
          </w:p>
        </w:tc>
        <w:tc>
          <w:tcPr>
            <w:tcW w:w="4961" w:type="dxa"/>
            <w:vMerge/>
          </w:tcPr>
          <w:p w14:paraId="10C6A32E" w14:textId="77777777" w:rsidR="009C7B9F" w:rsidRPr="009C7B9F" w:rsidRDefault="009C7B9F" w:rsidP="00350C2D">
            <w:pPr>
              <w:jc w:val="both"/>
              <w:rPr>
                <w:rFonts w:ascii="Times New Roman" w:hAnsi="Times New Roman" w:cs="Times New Roman"/>
                <w:sz w:val="24"/>
                <w:szCs w:val="24"/>
                <w:lang w:val="en-US"/>
              </w:rPr>
            </w:pPr>
          </w:p>
        </w:tc>
      </w:tr>
      <w:tr w:rsidR="009C7B9F" w:rsidRPr="009C7B9F" w14:paraId="7D73F085" w14:textId="77777777" w:rsidTr="002F2AE3">
        <w:trPr>
          <w:trHeight w:val="282"/>
        </w:trPr>
        <w:tc>
          <w:tcPr>
            <w:tcW w:w="1271" w:type="dxa"/>
            <w:vMerge/>
          </w:tcPr>
          <w:p w14:paraId="315A70EF" w14:textId="77777777" w:rsidR="009C7B9F" w:rsidRPr="009C7B9F" w:rsidRDefault="009C7B9F" w:rsidP="00350C2D">
            <w:pPr>
              <w:jc w:val="both"/>
              <w:rPr>
                <w:rFonts w:ascii="Times New Roman" w:hAnsi="Times New Roman" w:cs="Times New Roman"/>
                <w:sz w:val="24"/>
                <w:szCs w:val="24"/>
                <w:lang w:val="en-US"/>
              </w:rPr>
            </w:pPr>
          </w:p>
        </w:tc>
        <w:tc>
          <w:tcPr>
            <w:tcW w:w="2977" w:type="dxa"/>
          </w:tcPr>
          <w:p w14:paraId="75AB4767" w14:textId="22CC3FA3" w:rsidR="009C7B9F" w:rsidRPr="009C7B9F" w:rsidRDefault="009C7B9F" w:rsidP="009C7B9F">
            <w:pPr>
              <w:pStyle w:val="Default"/>
              <w:jc w:val="both"/>
            </w:pPr>
            <w:r w:rsidRPr="009C7B9F">
              <w:t>Platform Security</w:t>
            </w:r>
          </w:p>
        </w:tc>
        <w:tc>
          <w:tcPr>
            <w:tcW w:w="4961" w:type="dxa"/>
            <w:vMerge/>
          </w:tcPr>
          <w:p w14:paraId="46DF3EAB" w14:textId="77777777" w:rsidR="009C7B9F" w:rsidRPr="009C7B9F" w:rsidRDefault="009C7B9F" w:rsidP="00350C2D">
            <w:pPr>
              <w:jc w:val="both"/>
              <w:rPr>
                <w:rFonts w:ascii="Times New Roman" w:hAnsi="Times New Roman" w:cs="Times New Roman"/>
                <w:sz w:val="24"/>
                <w:szCs w:val="24"/>
                <w:lang w:val="en-US"/>
              </w:rPr>
            </w:pPr>
          </w:p>
        </w:tc>
      </w:tr>
      <w:tr w:rsidR="009C7B9F" w:rsidRPr="009C7B9F" w14:paraId="4359471D" w14:textId="77777777" w:rsidTr="002F2AE3">
        <w:trPr>
          <w:trHeight w:val="538"/>
        </w:trPr>
        <w:tc>
          <w:tcPr>
            <w:tcW w:w="1271" w:type="dxa"/>
            <w:vMerge/>
          </w:tcPr>
          <w:p w14:paraId="7FF16D79" w14:textId="77777777" w:rsidR="009C7B9F" w:rsidRPr="009C7B9F" w:rsidRDefault="009C7B9F" w:rsidP="00350C2D">
            <w:pPr>
              <w:jc w:val="both"/>
              <w:rPr>
                <w:rFonts w:ascii="Times New Roman" w:hAnsi="Times New Roman" w:cs="Times New Roman"/>
                <w:sz w:val="24"/>
                <w:szCs w:val="24"/>
                <w:lang w:val="en-US"/>
              </w:rPr>
            </w:pPr>
          </w:p>
        </w:tc>
        <w:tc>
          <w:tcPr>
            <w:tcW w:w="2977" w:type="dxa"/>
          </w:tcPr>
          <w:p w14:paraId="6C01BA72" w14:textId="50E71157" w:rsidR="009C7B9F" w:rsidRPr="009C7B9F" w:rsidRDefault="009C7B9F" w:rsidP="009C7B9F">
            <w:pPr>
              <w:pStyle w:val="Default"/>
              <w:jc w:val="both"/>
            </w:pPr>
            <w:r w:rsidRPr="009C7B9F">
              <w:t xml:space="preserve">Technology Infrastructure Resilience </w:t>
            </w:r>
          </w:p>
        </w:tc>
        <w:tc>
          <w:tcPr>
            <w:tcW w:w="4961" w:type="dxa"/>
            <w:vMerge/>
          </w:tcPr>
          <w:p w14:paraId="195A96D6" w14:textId="77777777" w:rsidR="009C7B9F" w:rsidRPr="009C7B9F" w:rsidRDefault="009C7B9F" w:rsidP="00350C2D">
            <w:pPr>
              <w:jc w:val="both"/>
              <w:rPr>
                <w:rFonts w:ascii="Times New Roman" w:hAnsi="Times New Roman" w:cs="Times New Roman"/>
                <w:sz w:val="24"/>
                <w:szCs w:val="24"/>
                <w:lang w:val="en-US"/>
              </w:rPr>
            </w:pPr>
          </w:p>
        </w:tc>
      </w:tr>
    </w:tbl>
    <w:p w14:paraId="76E9FA79" w14:textId="77777777" w:rsidR="0076454B" w:rsidRDefault="0076454B" w:rsidP="00852877">
      <w:pPr>
        <w:pStyle w:val="Heading2"/>
        <w:rPr>
          <w:rFonts w:ascii="Times New Roman" w:hAnsi="Times New Roman" w:cs="Times New Roman"/>
          <w:b/>
          <w:bCs/>
          <w:color w:val="000000" w:themeColor="text1"/>
          <w:u w:val="single"/>
        </w:rPr>
      </w:pPr>
    </w:p>
    <w:p w14:paraId="204F4EEB" w14:textId="77777777" w:rsidR="00E65D6F" w:rsidRDefault="00E65D6F" w:rsidP="00E65D6F"/>
    <w:p w14:paraId="397E44B7" w14:textId="77777777" w:rsidR="00E65D6F" w:rsidRDefault="00E65D6F" w:rsidP="00E65D6F"/>
    <w:p w14:paraId="6AD6A8E7" w14:textId="77777777" w:rsidR="00E65D6F" w:rsidRDefault="00E65D6F" w:rsidP="00E65D6F"/>
    <w:p w14:paraId="38EB9911" w14:textId="77777777" w:rsidR="00E65D6F" w:rsidRDefault="00E65D6F" w:rsidP="00E65D6F"/>
    <w:p w14:paraId="0E64A795" w14:textId="77777777" w:rsidR="00BA3076" w:rsidRDefault="00BA3076" w:rsidP="00E65D6F"/>
    <w:p w14:paraId="5910F321" w14:textId="77777777" w:rsidR="00BA3076" w:rsidRDefault="00BA3076" w:rsidP="00E65D6F"/>
    <w:p w14:paraId="57D40BA9" w14:textId="77777777" w:rsidR="00BA3076" w:rsidRPr="00E65D6F" w:rsidRDefault="00BA3076" w:rsidP="00E65D6F"/>
    <w:p w14:paraId="621BA336" w14:textId="603B1ADF" w:rsidR="00542528" w:rsidRPr="008B1448" w:rsidRDefault="00542528" w:rsidP="00852877">
      <w:pPr>
        <w:pStyle w:val="Heading2"/>
        <w:numPr>
          <w:ilvl w:val="0"/>
          <w:numId w:val="16"/>
        </w:numPr>
        <w:rPr>
          <w:rFonts w:ascii="Times New Roman" w:hAnsi="Times New Roman" w:cs="Times New Roman"/>
          <w:b/>
          <w:bCs/>
          <w:color w:val="000000" w:themeColor="text1"/>
          <w:sz w:val="24"/>
          <w:szCs w:val="24"/>
          <w:u w:val="single"/>
        </w:rPr>
      </w:pPr>
      <w:bookmarkStart w:id="8" w:name="_Toc155640330"/>
      <w:r w:rsidRPr="008B1448">
        <w:rPr>
          <w:rFonts w:ascii="Times New Roman" w:hAnsi="Times New Roman" w:cs="Times New Roman"/>
          <w:b/>
          <w:bCs/>
          <w:color w:val="000000" w:themeColor="text1"/>
          <w:sz w:val="24"/>
          <w:szCs w:val="24"/>
          <w:u w:val="single"/>
        </w:rPr>
        <w:lastRenderedPageBreak/>
        <w:t>Detect (DE):</w:t>
      </w:r>
      <w:bookmarkEnd w:id="8"/>
    </w:p>
    <w:p w14:paraId="761F65B6" w14:textId="77777777" w:rsidR="00852877" w:rsidRPr="00852877" w:rsidRDefault="00852877" w:rsidP="00852877"/>
    <w:tbl>
      <w:tblPr>
        <w:tblStyle w:val="TableGrid"/>
        <w:tblW w:w="9209" w:type="dxa"/>
        <w:tblLook w:val="04A0" w:firstRow="1" w:lastRow="0" w:firstColumn="1" w:lastColumn="0" w:noHBand="0" w:noVBand="1"/>
      </w:tblPr>
      <w:tblGrid>
        <w:gridCol w:w="1271"/>
        <w:gridCol w:w="2977"/>
        <w:gridCol w:w="4961"/>
      </w:tblGrid>
      <w:tr w:rsidR="00542528" w:rsidRPr="00D77C1C" w14:paraId="59E7A125" w14:textId="77777777" w:rsidTr="00BB0A72">
        <w:tc>
          <w:tcPr>
            <w:tcW w:w="1271" w:type="dxa"/>
          </w:tcPr>
          <w:p w14:paraId="20D509A1" w14:textId="77777777" w:rsidR="00542528" w:rsidRPr="00D77C1C" w:rsidRDefault="00542528" w:rsidP="00350C2D">
            <w:pPr>
              <w:rPr>
                <w:rFonts w:ascii="Times New Roman" w:hAnsi="Times New Roman" w:cs="Times New Roman"/>
                <w:b/>
                <w:bCs/>
                <w:sz w:val="24"/>
                <w:szCs w:val="24"/>
                <w:u w:val="single"/>
                <w:lang w:val="en-US"/>
              </w:rPr>
            </w:pPr>
            <w:r w:rsidRPr="00D77C1C">
              <w:rPr>
                <w:rFonts w:ascii="Times New Roman" w:hAnsi="Times New Roman" w:cs="Times New Roman"/>
                <w:b/>
                <w:bCs/>
                <w:sz w:val="24"/>
                <w:szCs w:val="24"/>
                <w:u w:val="single"/>
                <w:lang w:val="en-US"/>
              </w:rPr>
              <w:t>Function</w:t>
            </w:r>
          </w:p>
        </w:tc>
        <w:tc>
          <w:tcPr>
            <w:tcW w:w="2977" w:type="dxa"/>
          </w:tcPr>
          <w:p w14:paraId="27DF30B8" w14:textId="77777777" w:rsidR="00542528" w:rsidRPr="00D77C1C" w:rsidRDefault="00542528" w:rsidP="00350C2D">
            <w:pPr>
              <w:rPr>
                <w:rFonts w:ascii="Times New Roman" w:hAnsi="Times New Roman" w:cs="Times New Roman"/>
                <w:b/>
                <w:bCs/>
                <w:sz w:val="24"/>
                <w:szCs w:val="24"/>
                <w:u w:val="single"/>
                <w:lang w:val="en-US"/>
              </w:rPr>
            </w:pPr>
            <w:r w:rsidRPr="00D77C1C">
              <w:rPr>
                <w:rFonts w:ascii="Times New Roman" w:hAnsi="Times New Roman" w:cs="Times New Roman"/>
                <w:b/>
                <w:bCs/>
                <w:sz w:val="24"/>
                <w:szCs w:val="24"/>
                <w:u w:val="single"/>
                <w:lang w:val="en-US"/>
              </w:rPr>
              <w:t>Sub-Category</w:t>
            </w:r>
          </w:p>
        </w:tc>
        <w:tc>
          <w:tcPr>
            <w:tcW w:w="4961" w:type="dxa"/>
          </w:tcPr>
          <w:p w14:paraId="385CC468" w14:textId="77777777" w:rsidR="00542528" w:rsidRPr="00D77C1C" w:rsidRDefault="00542528" w:rsidP="00350C2D">
            <w:pPr>
              <w:rPr>
                <w:rFonts w:ascii="Times New Roman" w:hAnsi="Times New Roman" w:cs="Times New Roman"/>
                <w:b/>
                <w:bCs/>
                <w:sz w:val="24"/>
                <w:szCs w:val="24"/>
                <w:u w:val="single"/>
                <w:lang w:val="en-US"/>
              </w:rPr>
            </w:pPr>
            <w:r w:rsidRPr="00D77C1C">
              <w:rPr>
                <w:rFonts w:ascii="Times New Roman" w:hAnsi="Times New Roman" w:cs="Times New Roman"/>
                <w:b/>
                <w:bCs/>
                <w:sz w:val="24"/>
                <w:szCs w:val="24"/>
                <w:u w:val="single"/>
                <w:lang w:val="en-US"/>
              </w:rPr>
              <w:t>Summary</w:t>
            </w:r>
          </w:p>
        </w:tc>
      </w:tr>
      <w:tr w:rsidR="00542528" w:rsidRPr="00D77C1C" w14:paraId="131C14CA" w14:textId="77777777" w:rsidTr="00BB0A72">
        <w:tc>
          <w:tcPr>
            <w:tcW w:w="1271" w:type="dxa"/>
            <w:vMerge w:val="restart"/>
          </w:tcPr>
          <w:p w14:paraId="261E00B4" w14:textId="3F15369D" w:rsidR="00542528" w:rsidRPr="00D77C1C" w:rsidRDefault="00BB0A72"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Detect</w:t>
            </w:r>
          </w:p>
        </w:tc>
        <w:tc>
          <w:tcPr>
            <w:tcW w:w="2977" w:type="dxa"/>
          </w:tcPr>
          <w:p w14:paraId="680DC152" w14:textId="1B5BABF3" w:rsidR="00542528" w:rsidRPr="00D77C1C" w:rsidRDefault="00542528" w:rsidP="00350C2D">
            <w:pPr>
              <w:pStyle w:val="Default"/>
              <w:jc w:val="both"/>
            </w:pPr>
            <w:r w:rsidRPr="00D77C1C">
              <w:t xml:space="preserve">Continuous Monitoring </w:t>
            </w:r>
          </w:p>
        </w:tc>
        <w:tc>
          <w:tcPr>
            <w:tcW w:w="4961" w:type="dxa"/>
            <w:vMerge w:val="restart"/>
          </w:tcPr>
          <w:p w14:paraId="007D5580" w14:textId="77777777" w:rsidR="00542528" w:rsidRDefault="00542528" w:rsidP="00350C2D">
            <w:pPr>
              <w:jc w:val="both"/>
              <w:rPr>
                <w:rFonts w:ascii="Times New Roman" w:hAnsi="Times New Roman" w:cs="Times New Roman"/>
                <w:sz w:val="24"/>
                <w:szCs w:val="24"/>
                <w:lang w:val="en-US"/>
              </w:rPr>
            </w:pPr>
            <w:r w:rsidRPr="00D77C1C">
              <w:rPr>
                <w:rFonts w:ascii="Times New Roman" w:hAnsi="Times New Roman" w:cs="Times New Roman"/>
                <w:sz w:val="24"/>
                <w:szCs w:val="24"/>
                <w:lang w:val="en-US"/>
              </w:rPr>
              <w:t xml:space="preserve">The </w:t>
            </w:r>
            <w:r w:rsidR="00D77C1C">
              <w:rPr>
                <w:rFonts w:ascii="Times New Roman" w:hAnsi="Times New Roman" w:cs="Times New Roman"/>
                <w:sz w:val="24"/>
                <w:szCs w:val="24"/>
                <w:lang w:val="en-US"/>
              </w:rPr>
              <w:t>Detect function designs</w:t>
            </w:r>
            <w:r w:rsidR="00D77C1C" w:rsidRPr="00D77C1C">
              <w:rPr>
                <w:rFonts w:ascii="Times New Roman" w:hAnsi="Times New Roman" w:cs="Times New Roman"/>
                <w:sz w:val="24"/>
                <w:szCs w:val="24"/>
                <w:lang w:val="en-US"/>
              </w:rPr>
              <w:t xml:space="preserve"> and </w:t>
            </w:r>
            <w:r w:rsidR="00D77C1C">
              <w:rPr>
                <w:rFonts w:ascii="Times New Roman" w:hAnsi="Times New Roman" w:cs="Times New Roman"/>
                <w:sz w:val="24"/>
                <w:szCs w:val="24"/>
                <w:lang w:val="en-US"/>
              </w:rPr>
              <w:t>conducts</w:t>
            </w:r>
            <w:r w:rsidR="00D77C1C" w:rsidRPr="00D77C1C">
              <w:rPr>
                <w:rFonts w:ascii="Times New Roman" w:hAnsi="Times New Roman" w:cs="Times New Roman"/>
                <w:sz w:val="24"/>
                <w:szCs w:val="24"/>
                <w:lang w:val="en-US"/>
              </w:rPr>
              <w:t xml:space="preserve"> relevant activities to detect cybersecurity events as soon as possible</w:t>
            </w:r>
            <w:r w:rsidR="00D77C1C">
              <w:rPr>
                <w:rFonts w:ascii="Times New Roman" w:hAnsi="Times New Roman" w:cs="Times New Roman"/>
                <w:sz w:val="24"/>
                <w:szCs w:val="24"/>
                <w:lang w:val="en-US"/>
              </w:rPr>
              <w:t xml:space="preserve"> (</w:t>
            </w:r>
            <w:r w:rsidR="00D77C1C">
              <w:rPr>
                <w:rFonts w:ascii="Times-Roman" w:hAnsi="Times-Roman" w:cs="Times-Roman"/>
                <w:kern w:val="0"/>
                <w:sz w:val="23"/>
                <w:szCs w:val="23"/>
              </w:rPr>
              <w:t>Sulistyowati et al., 2020)</w:t>
            </w:r>
            <w:r w:rsidR="00D77C1C" w:rsidRPr="00D77C1C">
              <w:rPr>
                <w:rFonts w:ascii="Times New Roman" w:hAnsi="Times New Roman" w:cs="Times New Roman"/>
                <w:sz w:val="24"/>
                <w:szCs w:val="24"/>
                <w:lang w:val="en-US"/>
              </w:rPr>
              <w:t>.</w:t>
            </w:r>
          </w:p>
          <w:p w14:paraId="130B5BB5" w14:textId="77777777" w:rsidR="00D77C1C" w:rsidRDefault="00D77C1C" w:rsidP="00350C2D">
            <w:pPr>
              <w:jc w:val="both"/>
              <w:rPr>
                <w:rFonts w:ascii="Times New Roman" w:hAnsi="Times New Roman" w:cs="Times New Roman"/>
                <w:sz w:val="24"/>
                <w:szCs w:val="24"/>
                <w:lang w:val="en-US"/>
              </w:rPr>
            </w:pPr>
          </w:p>
          <w:p w14:paraId="1D82BCE6" w14:textId="58BDA84D" w:rsidR="00D77C1C" w:rsidRDefault="00D77C1C"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During the assessment, we reviewed that the network devices such as switches, routers, etc. were all kept in a different room</w:t>
            </w:r>
            <w:r w:rsidR="006B3ED9">
              <w:rPr>
                <w:rFonts w:ascii="Times New Roman" w:hAnsi="Times New Roman" w:cs="Times New Roman"/>
                <w:sz w:val="24"/>
                <w:szCs w:val="24"/>
                <w:lang w:val="en-US"/>
              </w:rPr>
              <w:t xml:space="preserve"> and only the 2 admins from the IT department had the key to access this locked room. </w:t>
            </w:r>
          </w:p>
          <w:p w14:paraId="484276A0" w14:textId="47B810D0" w:rsidR="006B3ED9" w:rsidRDefault="006B3ED9" w:rsidP="00350C2D">
            <w:pPr>
              <w:jc w:val="both"/>
              <w:rPr>
                <w:rFonts w:ascii="Times New Roman" w:hAnsi="Times New Roman" w:cs="Times New Roman"/>
                <w:sz w:val="24"/>
                <w:szCs w:val="24"/>
                <w:lang w:val="en-US"/>
              </w:rPr>
            </w:pPr>
          </w:p>
          <w:p w14:paraId="784BE84F" w14:textId="12C47EFB" w:rsidR="00D77C1C" w:rsidRPr="00D77C1C" w:rsidRDefault="006B3ED9"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As of January 2024, there were no cyber incidents recorded by the organization. However, looking at current cyber trends, it is always good to be on the lookout for more methods to improve cyber security</w:t>
            </w:r>
            <w:r w:rsidR="005A51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terms of </w:t>
            </w:r>
            <w:r w:rsidR="005A510D">
              <w:rPr>
                <w:rFonts w:ascii="Times New Roman" w:hAnsi="Times New Roman" w:cs="Times New Roman"/>
                <w:sz w:val="24"/>
                <w:szCs w:val="24"/>
                <w:lang w:val="en-US"/>
              </w:rPr>
              <w:t xml:space="preserve">monitoring the network services, </w:t>
            </w:r>
            <w:proofErr w:type="gramStart"/>
            <w:r w:rsidR="005A510D">
              <w:rPr>
                <w:rFonts w:ascii="Times New Roman" w:hAnsi="Times New Roman" w:cs="Times New Roman"/>
                <w:sz w:val="24"/>
                <w:szCs w:val="24"/>
                <w:lang w:val="en-US"/>
              </w:rPr>
              <w:t>hardware</w:t>
            </w:r>
            <w:proofErr w:type="gramEnd"/>
            <w:r w:rsidR="005A510D">
              <w:rPr>
                <w:rFonts w:ascii="Times New Roman" w:hAnsi="Times New Roman" w:cs="Times New Roman"/>
                <w:sz w:val="24"/>
                <w:szCs w:val="24"/>
                <w:lang w:val="en-US"/>
              </w:rPr>
              <w:t xml:space="preserve"> and software.</w:t>
            </w:r>
          </w:p>
        </w:tc>
      </w:tr>
      <w:tr w:rsidR="00542528" w:rsidRPr="00D77C1C" w14:paraId="0446E77A" w14:textId="77777777" w:rsidTr="00BB0A72">
        <w:trPr>
          <w:trHeight w:val="2766"/>
        </w:trPr>
        <w:tc>
          <w:tcPr>
            <w:tcW w:w="1271" w:type="dxa"/>
            <w:vMerge/>
          </w:tcPr>
          <w:p w14:paraId="3756470D" w14:textId="77777777" w:rsidR="00542528" w:rsidRPr="00D77C1C" w:rsidRDefault="00542528" w:rsidP="00350C2D">
            <w:pPr>
              <w:jc w:val="both"/>
              <w:rPr>
                <w:rFonts w:ascii="Times New Roman" w:hAnsi="Times New Roman" w:cs="Times New Roman"/>
                <w:sz w:val="24"/>
                <w:szCs w:val="24"/>
                <w:lang w:val="en-US"/>
              </w:rPr>
            </w:pPr>
          </w:p>
        </w:tc>
        <w:tc>
          <w:tcPr>
            <w:tcW w:w="2977" w:type="dxa"/>
          </w:tcPr>
          <w:p w14:paraId="03F08402" w14:textId="2DEA6C3C" w:rsidR="00542528" w:rsidRPr="00D77C1C" w:rsidRDefault="00542528" w:rsidP="00350C2D">
            <w:pPr>
              <w:pStyle w:val="Default"/>
              <w:jc w:val="both"/>
            </w:pPr>
            <w:r w:rsidRPr="00D77C1C">
              <w:t xml:space="preserve">Adverse Event Analysis </w:t>
            </w:r>
          </w:p>
        </w:tc>
        <w:tc>
          <w:tcPr>
            <w:tcW w:w="4961" w:type="dxa"/>
            <w:vMerge/>
          </w:tcPr>
          <w:p w14:paraId="3D0502BD" w14:textId="77777777" w:rsidR="00542528" w:rsidRPr="00D77C1C" w:rsidRDefault="00542528" w:rsidP="00350C2D">
            <w:pPr>
              <w:jc w:val="both"/>
              <w:rPr>
                <w:rFonts w:ascii="Times New Roman" w:hAnsi="Times New Roman" w:cs="Times New Roman"/>
                <w:sz w:val="24"/>
                <w:szCs w:val="24"/>
                <w:lang w:val="en-US"/>
              </w:rPr>
            </w:pPr>
          </w:p>
        </w:tc>
      </w:tr>
    </w:tbl>
    <w:p w14:paraId="2A6EE24D" w14:textId="77777777" w:rsidR="005A510D" w:rsidRPr="00542528" w:rsidRDefault="005A510D" w:rsidP="00542528">
      <w:pPr>
        <w:jc w:val="both"/>
        <w:rPr>
          <w:rFonts w:ascii="Times New Roman" w:hAnsi="Times New Roman" w:cs="Times New Roman"/>
          <w:b/>
          <w:bCs/>
          <w:sz w:val="24"/>
          <w:szCs w:val="24"/>
          <w:u w:val="single"/>
          <w:lang w:val="en-US"/>
        </w:rPr>
      </w:pPr>
    </w:p>
    <w:p w14:paraId="33307963" w14:textId="299DABE6" w:rsidR="005A510D" w:rsidRPr="008B1448" w:rsidRDefault="005A510D" w:rsidP="00852877">
      <w:pPr>
        <w:pStyle w:val="Heading2"/>
        <w:numPr>
          <w:ilvl w:val="0"/>
          <w:numId w:val="16"/>
        </w:numPr>
        <w:rPr>
          <w:rFonts w:ascii="Times New Roman" w:hAnsi="Times New Roman" w:cs="Times New Roman"/>
          <w:b/>
          <w:bCs/>
          <w:color w:val="000000" w:themeColor="text1"/>
          <w:sz w:val="24"/>
          <w:szCs w:val="24"/>
          <w:u w:val="single"/>
          <w:lang w:val="en-US"/>
        </w:rPr>
      </w:pPr>
      <w:bookmarkStart w:id="9" w:name="_Toc155640331"/>
      <w:r w:rsidRPr="008B1448">
        <w:rPr>
          <w:rFonts w:ascii="Times New Roman" w:hAnsi="Times New Roman" w:cs="Times New Roman"/>
          <w:b/>
          <w:bCs/>
          <w:color w:val="000000" w:themeColor="text1"/>
          <w:sz w:val="24"/>
          <w:szCs w:val="24"/>
          <w:u w:val="single"/>
          <w:lang w:val="en-US"/>
        </w:rPr>
        <w:t>Respond (RS):</w:t>
      </w:r>
      <w:bookmarkEnd w:id="9"/>
    </w:p>
    <w:p w14:paraId="03BA9089" w14:textId="77777777" w:rsidR="00852877" w:rsidRPr="00852877" w:rsidRDefault="00852877" w:rsidP="00852877">
      <w:pPr>
        <w:rPr>
          <w:lang w:val="en-US"/>
        </w:rPr>
      </w:pPr>
    </w:p>
    <w:tbl>
      <w:tblPr>
        <w:tblStyle w:val="TableGrid"/>
        <w:tblW w:w="9209" w:type="dxa"/>
        <w:tblLook w:val="04A0" w:firstRow="1" w:lastRow="0" w:firstColumn="1" w:lastColumn="0" w:noHBand="0" w:noVBand="1"/>
      </w:tblPr>
      <w:tblGrid>
        <w:gridCol w:w="1271"/>
        <w:gridCol w:w="2977"/>
        <w:gridCol w:w="4961"/>
      </w:tblGrid>
      <w:tr w:rsidR="005A510D" w:rsidRPr="00BB0A72" w14:paraId="62A57EFF" w14:textId="77777777" w:rsidTr="00350C2D">
        <w:tc>
          <w:tcPr>
            <w:tcW w:w="1271" w:type="dxa"/>
          </w:tcPr>
          <w:p w14:paraId="0AC2CF19" w14:textId="77777777" w:rsidR="005A510D" w:rsidRPr="00BB0A72" w:rsidRDefault="005A510D" w:rsidP="00350C2D">
            <w:pPr>
              <w:rPr>
                <w:rFonts w:ascii="Times New Roman" w:hAnsi="Times New Roman" w:cs="Times New Roman"/>
                <w:b/>
                <w:bCs/>
                <w:sz w:val="24"/>
                <w:szCs w:val="24"/>
                <w:u w:val="single"/>
                <w:lang w:val="en-US"/>
              </w:rPr>
            </w:pPr>
            <w:r w:rsidRPr="00BB0A72">
              <w:rPr>
                <w:rFonts w:ascii="Times New Roman" w:hAnsi="Times New Roman" w:cs="Times New Roman"/>
                <w:b/>
                <w:bCs/>
                <w:sz w:val="24"/>
                <w:szCs w:val="24"/>
                <w:u w:val="single"/>
                <w:lang w:val="en-US"/>
              </w:rPr>
              <w:t>Function</w:t>
            </w:r>
          </w:p>
        </w:tc>
        <w:tc>
          <w:tcPr>
            <w:tcW w:w="2977" w:type="dxa"/>
          </w:tcPr>
          <w:p w14:paraId="6E8FB4D7" w14:textId="77777777" w:rsidR="005A510D" w:rsidRPr="00BB0A72" w:rsidRDefault="005A510D" w:rsidP="00350C2D">
            <w:pPr>
              <w:rPr>
                <w:rFonts w:ascii="Times New Roman" w:hAnsi="Times New Roman" w:cs="Times New Roman"/>
                <w:b/>
                <w:bCs/>
                <w:sz w:val="24"/>
                <w:szCs w:val="24"/>
                <w:u w:val="single"/>
                <w:lang w:val="en-US"/>
              </w:rPr>
            </w:pPr>
            <w:r w:rsidRPr="00BB0A72">
              <w:rPr>
                <w:rFonts w:ascii="Times New Roman" w:hAnsi="Times New Roman" w:cs="Times New Roman"/>
                <w:b/>
                <w:bCs/>
                <w:sz w:val="24"/>
                <w:szCs w:val="24"/>
                <w:u w:val="single"/>
                <w:lang w:val="en-US"/>
              </w:rPr>
              <w:t>Sub-Category</w:t>
            </w:r>
          </w:p>
        </w:tc>
        <w:tc>
          <w:tcPr>
            <w:tcW w:w="4961" w:type="dxa"/>
          </w:tcPr>
          <w:p w14:paraId="1A19963E" w14:textId="77777777" w:rsidR="005A510D" w:rsidRPr="00BB0A72" w:rsidRDefault="005A510D" w:rsidP="00350C2D">
            <w:pPr>
              <w:rPr>
                <w:rFonts w:ascii="Times New Roman" w:hAnsi="Times New Roman" w:cs="Times New Roman"/>
                <w:b/>
                <w:bCs/>
                <w:sz w:val="24"/>
                <w:szCs w:val="24"/>
                <w:u w:val="single"/>
                <w:lang w:val="en-US"/>
              </w:rPr>
            </w:pPr>
            <w:r w:rsidRPr="00BB0A72">
              <w:rPr>
                <w:rFonts w:ascii="Times New Roman" w:hAnsi="Times New Roman" w:cs="Times New Roman"/>
                <w:b/>
                <w:bCs/>
                <w:sz w:val="24"/>
                <w:szCs w:val="24"/>
                <w:u w:val="single"/>
                <w:lang w:val="en-US"/>
              </w:rPr>
              <w:t>Summary</w:t>
            </w:r>
          </w:p>
        </w:tc>
      </w:tr>
      <w:tr w:rsidR="007D372F" w:rsidRPr="00BB0A72" w14:paraId="7623EE9E" w14:textId="77777777" w:rsidTr="00350C2D">
        <w:tc>
          <w:tcPr>
            <w:tcW w:w="1271" w:type="dxa"/>
            <w:vMerge w:val="restart"/>
          </w:tcPr>
          <w:p w14:paraId="0205D881" w14:textId="358172FA" w:rsidR="007D372F" w:rsidRPr="00BB0A72" w:rsidRDefault="00BB0A72" w:rsidP="00350C2D">
            <w:pPr>
              <w:jc w:val="both"/>
              <w:rPr>
                <w:rFonts w:ascii="Times New Roman" w:hAnsi="Times New Roman" w:cs="Times New Roman"/>
                <w:sz w:val="24"/>
                <w:szCs w:val="24"/>
                <w:lang w:val="en-US"/>
              </w:rPr>
            </w:pPr>
            <w:r>
              <w:rPr>
                <w:rFonts w:ascii="Times New Roman" w:hAnsi="Times New Roman" w:cs="Times New Roman"/>
                <w:sz w:val="24"/>
                <w:szCs w:val="24"/>
                <w:lang w:val="en-US"/>
              </w:rPr>
              <w:t>Respond</w:t>
            </w:r>
          </w:p>
        </w:tc>
        <w:tc>
          <w:tcPr>
            <w:tcW w:w="2977" w:type="dxa"/>
          </w:tcPr>
          <w:p w14:paraId="354F7480" w14:textId="4D89B79A" w:rsidR="007D372F" w:rsidRPr="00BB0A72" w:rsidRDefault="007D372F" w:rsidP="00350C2D">
            <w:pPr>
              <w:pStyle w:val="Default"/>
              <w:jc w:val="both"/>
            </w:pPr>
            <w:r w:rsidRPr="00BB0A72">
              <w:t xml:space="preserve">Incident Management </w:t>
            </w:r>
          </w:p>
        </w:tc>
        <w:tc>
          <w:tcPr>
            <w:tcW w:w="4961" w:type="dxa"/>
            <w:vMerge w:val="restart"/>
          </w:tcPr>
          <w:p w14:paraId="4C69D0D7" w14:textId="65CF16C5" w:rsidR="007D372F" w:rsidRPr="00BB0A72" w:rsidRDefault="007D372F" w:rsidP="005A510D">
            <w:pPr>
              <w:jc w:val="both"/>
              <w:rPr>
                <w:rFonts w:ascii="Times New Roman" w:hAnsi="Times New Roman" w:cs="Times New Roman"/>
                <w:sz w:val="24"/>
                <w:szCs w:val="24"/>
                <w:lang w:val="en-US"/>
              </w:rPr>
            </w:pPr>
            <w:r w:rsidRPr="00BB0A72">
              <w:rPr>
                <w:rFonts w:ascii="Times New Roman" w:hAnsi="Times New Roman" w:cs="Times New Roman"/>
                <w:sz w:val="24"/>
                <w:szCs w:val="24"/>
                <w:lang w:val="en-US"/>
              </w:rPr>
              <w:t>The response function is concerned with helping the organization to respond to the anomalous activities occurring in their workplace</w:t>
            </w:r>
            <w:r w:rsidR="00991864">
              <w:rPr>
                <w:rFonts w:ascii="Times New Roman" w:hAnsi="Times New Roman" w:cs="Times New Roman"/>
                <w:sz w:val="24"/>
                <w:szCs w:val="24"/>
                <w:lang w:val="en-US"/>
              </w:rPr>
              <w:t xml:space="preserve"> (</w:t>
            </w:r>
            <w:r w:rsidR="00991864">
              <w:rPr>
                <w:rFonts w:ascii="Times-Roman" w:hAnsi="Times-Roman" w:cs="Times-Roman"/>
                <w:kern w:val="0"/>
                <w:sz w:val="23"/>
                <w:szCs w:val="23"/>
              </w:rPr>
              <w:t>Sulistyowati et al., 2020)</w:t>
            </w:r>
            <w:r w:rsidR="00991864" w:rsidRPr="00D77C1C">
              <w:rPr>
                <w:rFonts w:ascii="Times New Roman" w:hAnsi="Times New Roman" w:cs="Times New Roman"/>
                <w:sz w:val="24"/>
                <w:szCs w:val="24"/>
                <w:lang w:val="en-US"/>
              </w:rPr>
              <w:t>.</w:t>
            </w:r>
          </w:p>
          <w:p w14:paraId="79C5E68E" w14:textId="77777777" w:rsidR="007D372F" w:rsidRPr="00BB0A72" w:rsidRDefault="007D372F" w:rsidP="005A510D">
            <w:pPr>
              <w:jc w:val="both"/>
              <w:rPr>
                <w:rFonts w:ascii="Times New Roman" w:hAnsi="Times New Roman" w:cs="Times New Roman"/>
                <w:sz w:val="24"/>
                <w:szCs w:val="24"/>
                <w:lang w:val="en-US"/>
              </w:rPr>
            </w:pPr>
          </w:p>
          <w:p w14:paraId="31BE8C95" w14:textId="73DA4044" w:rsidR="007D372F" w:rsidRPr="00BB0A72" w:rsidRDefault="007D372F" w:rsidP="005A510D">
            <w:pPr>
              <w:jc w:val="both"/>
              <w:rPr>
                <w:rFonts w:ascii="Times New Roman" w:hAnsi="Times New Roman" w:cs="Times New Roman"/>
                <w:sz w:val="24"/>
                <w:szCs w:val="24"/>
                <w:lang w:val="en-US"/>
              </w:rPr>
            </w:pPr>
            <w:r w:rsidRPr="00BB0A72">
              <w:rPr>
                <w:rFonts w:ascii="Times New Roman" w:hAnsi="Times New Roman" w:cs="Times New Roman"/>
                <w:sz w:val="24"/>
                <w:szCs w:val="24"/>
                <w:lang w:val="en-US"/>
              </w:rPr>
              <w:t xml:space="preserve">Incident Management was effectively covered in the Information Security Policy. The Incident Management section included the stakeholders to whom the staff </w:t>
            </w:r>
            <w:r w:rsidR="0019143F" w:rsidRPr="00BB0A72">
              <w:rPr>
                <w:rFonts w:ascii="Times New Roman" w:hAnsi="Times New Roman" w:cs="Times New Roman"/>
                <w:sz w:val="24"/>
                <w:szCs w:val="24"/>
                <w:lang w:val="en-US"/>
              </w:rPr>
              <w:t>must</w:t>
            </w:r>
            <w:r w:rsidRPr="00BB0A72">
              <w:rPr>
                <w:rFonts w:ascii="Times New Roman" w:hAnsi="Times New Roman" w:cs="Times New Roman"/>
                <w:sz w:val="24"/>
                <w:szCs w:val="24"/>
                <w:lang w:val="en-US"/>
              </w:rPr>
              <w:t xml:space="preserve"> report the incident and who will be responsible for handling the mitigation methods. </w:t>
            </w:r>
            <w:r w:rsidR="00BB0A72" w:rsidRPr="00BB0A72">
              <w:rPr>
                <w:rFonts w:ascii="Times New Roman" w:hAnsi="Times New Roman" w:cs="Times New Roman"/>
                <w:sz w:val="24"/>
                <w:szCs w:val="24"/>
                <w:lang w:val="en-US"/>
              </w:rPr>
              <w:t>A</w:t>
            </w:r>
            <w:r w:rsidRPr="00BB0A72">
              <w:rPr>
                <w:rFonts w:ascii="Times New Roman" w:hAnsi="Times New Roman" w:cs="Times New Roman"/>
                <w:sz w:val="24"/>
                <w:szCs w:val="24"/>
                <w:lang w:val="en-US"/>
              </w:rPr>
              <w:t xml:space="preserve"> company expends significant efforts to keep its computer systems incident-free; consequently, fast resolution of incoming incidents is necessary to achieve that goal (</w:t>
            </w:r>
            <w:r w:rsidR="00BB0A72" w:rsidRPr="00BB0A72">
              <w:rPr>
                <w:rFonts w:ascii="Times New Roman" w:hAnsi="Times New Roman" w:cs="Times New Roman"/>
                <w:sz w:val="24"/>
                <w:szCs w:val="24"/>
                <w:lang w:val="en-US"/>
              </w:rPr>
              <w:t>Gupta et al</w:t>
            </w:r>
            <w:r w:rsidRPr="00BB0A72">
              <w:rPr>
                <w:rFonts w:ascii="Times New Roman" w:hAnsi="Times New Roman" w:cs="Times New Roman"/>
                <w:sz w:val="24"/>
                <w:szCs w:val="24"/>
                <w:lang w:val="en-US"/>
              </w:rPr>
              <w:t>.</w:t>
            </w:r>
            <w:r w:rsidR="00BB0A72" w:rsidRPr="00BB0A72">
              <w:rPr>
                <w:rFonts w:ascii="Times New Roman" w:hAnsi="Times New Roman" w:cs="Times New Roman"/>
                <w:sz w:val="24"/>
                <w:szCs w:val="24"/>
                <w:lang w:val="en-US"/>
              </w:rPr>
              <w:t>, 2008).</w:t>
            </w:r>
            <w:r w:rsidR="00BB0A72">
              <w:rPr>
                <w:rFonts w:ascii="Times New Roman" w:hAnsi="Times New Roman" w:cs="Times New Roman"/>
                <w:sz w:val="24"/>
                <w:szCs w:val="24"/>
                <w:lang w:val="en-US"/>
              </w:rPr>
              <w:t xml:space="preserve"> The communication method was effectively mentioned in the Incident Management section. It stated that the department heads were the 1</w:t>
            </w:r>
            <w:r w:rsidR="00BB0A72" w:rsidRPr="00BB0A72">
              <w:rPr>
                <w:rFonts w:ascii="Times New Roman" w:hAnsi="Times New Roman" w:cs="Times New Roman"/>
                <w:sz w:val="24"/>
                <w:szCs w:val="24"/>
                <w:vertAlign w:val="superscript"/>
                <w:lang w:val="en-US"/>
              </w:rPr>
              <w:t>st</w:t>
            </w:r>
            <w:r w:rsidR="00BB0A72">
              <w:rPr>
                <w:rFonts w:ascii="Times New Roman" w:hAnsi="Times New Roman" w:cs="Times New Roman"/>
                <w:sz w:val="24"/>
                <w:szCs w:val="24"/>
                <w:lang w:val="en-US"/>
              </w:rPr>
              <w:t xml:space="preserve"> level of escalation and 2</w:t>
            </w:r>
            <w:r w:rsidR="00BB0A72" w:rsidRPr="00BB0A72">
              <w:rPr>
                <w:rFonts w:ascii="Times New Roman" w:hAnsi="Times New Roman" w:cs="Times New Roman"/>
                <w:sz w:val="24"/>
                <w:szCs w:val="24"/>
                <w:vertAlign w:val="superscript"/>
                <w:lang w:val="en-US"/>
              </w:rPr>
              <w:t>nd</w:t>
            </w:r>
            <w:r w:rsidR="00BB0A72">
              <w:rPr>
                <w:rFonts w:ascii="Times New Roman" w:hAnsi="Times New Roman" w:cs="Times New Roman"/>
                <w:sz w:val="24"/>
                <w:szCs w:val="24"/>
                <w:lang w:val="en-US"/>
              </w:rPr>
              <w:t xml:space="preserve"> level would be the CTO, if 1</w:t>
            </w:r>
            <w:r w:rsidR="00BB0A72" w:rsidRPr="00BB0A72">
              <w:rPr>
                <w:rFonts w:ascii="Times New Roman" w:hAnsi="Times New Roman" w:cs="Times New Roman"/>
                <w:sz w:val="24"/>
                <w:szCs w:val="24"/>
                <w:vertAlign w:val="superscript"/>
                <w:lang w:val="en-US"/>
              </w:rPr>
              <w:t>st</w:t>
            </w:r>
            <w:r w:rsidR="00BB0A72">
              <w:rPr>
                <w:rFonts w:ascii="Times New Roman" w:hAnsi="Times New Roman" w:cs="Times New Roman"/>
                <w:sz w:val="24"/>
                <w:szCs w:val="24"/>
                <w:lang w:val="en-US"/>
              </w:rPr>
              <w:t xml:space="preserve"> and 2</w:t>
            </w:r>
            <w:r w:rsidR="00BB0A72" w:rsidRPr="00BB0A72">
              <w:rPr>
                <w:rFonts w:ascii="Times New Roman" w:hAnsi="Times New Roman" w:cs="Times New Roman"/>
                <w:sz w:val="24"/>
                <w:szCs w:val="24"/>
                <w:vertAlign w:val="superscript"/>
                <w:lang w:val="en-US"/>
              </w:rPr>
              <w:t>nd</w:t>
            </w:r>
            <w:r w:rsidR="00BB0A72">
              <w:rPr>
                <w:rFonts w:ascii="Times New Roman" w:hAnsi="Times New Roman" w:cs="Times New Roman"/>
                <w:sz w:val="24"/>
                <w:szCs w:val="24"/>
                <w:lang w:val="en-US"/>
              </w:rPr>
              <w:t xml:space="preserve"> level both do not respond in the given timeframe then the incident can be escalated to the 3</w:t>
            </w:r>
            <w:r w:rsidR="00BB0A72" w:rsidRPr="00BB0A72">
              <w:rPr>
                <w:rFonts w:ascii="Times New Roman" w:hAnsi="Times New Roman" w:cs="Times New Roman"/>
                <w:sz w:val="24"/>
                <w:szCs w:val="24"/>
                <w:vertAlign w:val="superscript"/>
                <w:lang w:val="en-US"/>
              </w:rPr>
              <w:t>rd</w:t>
            </w:r>
            <w:r w:rsidR="00BB0A72">
              <w:rPr>
                <w:rFonts w:ascii="Times New Roman" w:hAnsi="Times New Roman" w:cs="Times New Roman"/>
                <w:sz w:val="24"/>
                <w:szCs w:val="24"/>
                <w:lang w:val="en-US"/>
              </w:rPr>
              <w:t xml:space="preserve"> level i.e. the CEO.</w:t>
            </w:r>
          </w:p>
        </w:tc>
      </w:tr>
      <w:tr w:rsidR="007D372F" w:rsidRPr="00BB0A72" w14:paraId="09B69261" w14:textId="77777777" w:rsidTr="007D372F">
        <w:trPr>
          <w:trHeight w:val="133"/>
        </w:trPr>
        <w:tc>
          <w:tcPr>
            <w:tcW w:w="1271" w:type="dxa"/>
            <w:vMerge/>
          </w:tcPr>
          <w:p w14:paraId="5B860FF8" w14:textId="77777777" w:rsidR="007D372F" w:rsidRPr="00BB0A72" w:rsidRDefault="007D372F" w:rsidP="00350C2D">
            <w:pPr>
              <w:jc w:val="both"/>
              <w:rPr>
                <w:rFonts w:ascii="Times New Roman" w:hAnsi="Times New Roman" w:cs="Times New Roman"/>
                <w:sz w:val="24"/>
                <w:szCs w:val="24"/>
                <w:lang w:val="en-US"/>
              </w:rPr>
            </w:pPr>
          </w:p>
        </w:tc>
        <w:tc>
          <w:tcPr>
            <w:tcW w:w="2977" w:type="dxa"/>
          </w:tcPr>
          <w:p w14:paraId="411F7E93" w14:textId="24642F6B" w:rsidR="007D372F" w:rsidRPr="00BB0A72" w:rsidRDefault="007D372F" w:rsidP="00350C2D">
            <w:pPr>
              <w:pStyle w:val="Default"/>
              <w:jc w:val="both"/>
            </w:pPr>
            <w:r w:rsidRPr="00BB0A72">
              <w:t xml:space="preserve">Incident Analysis </w:t>
            </w:r>
          </w:p>
        </w:tc>
        <w:tc>
          <w:tcPr>
            <w:tcW w:w="4961" w:type="dxa"/>
            <w:vMerge/>
          </w:tcPr>
          <w:p w14:paraId="7047B34D" w14:textId="77777777" w:rsidR="007D372F" w:rsidRPr="00BB0A72" w:rsidRDefault="007D372F" w:rsidP="00350C2D">
            <w:pPr>
              <w:jc w:val="both"/>
              <w:rPr>
                <w:rFonts w:ascii="Times New Roman" w:hAnsi="Times New Roman" w:cs="Times New Roman"/>
                <w:sz w:val="24"/>
                <w:szCs w:val="24"/>
                <w:lang w:val="en-US"/>
              </w:rPr>
            </w:pPr>
          </w:p>
        </w:tc>
      </w:tr>
      <w:tr w:rsidR="007D372F" w:rsidRPr="00BB0A72" w14:paraId="1EF15680" w14:textId="77777777" w:rsidTr="007D372F">
        <w:trPr>
          <w:trHeight w:val="320"/>
        </w:trPr>
        <w:tc>
          <w:tcPr>
            <w:tcW w:w="1271" w:type="dxa"/>
            <w:vMerge/>
          </w:tcPr>
          <w:p w14:paraId="4AB19C67" w14:textId="77777777" w:rsidR="007D372F" w:rsidRPr="00BB0A72" w:rsidRDefault="007D372F" w:rsidP="00350C2D">
            <w:pPr>
              <w:jc w:val="both"/>
              <w:rPr>
                <w:rFonts w:ascii="Times New Roman" w:hAnsi="Times New Roman" w:cs="Times New Roman"/>
                <w:sz w:val="24"/>
                <w:szCs w:val="24"/>
                <w:lang w:val="en-US"/>
              </w:rPr>
            </w:pPr>
          </w:p>
        </w:tc>
        <w:tc>
          <w:tcPr>
            <w:tcW w:w="2977" w:type="dxa"/>
          </w:tcPr>
          <w:p w14:paraId="1AC9FFAD" w14:textId="327BED8B" w:rsidR="007D372F" w:rsidRPr="00BB0A72" w:rsidRDefault="007D372F" w:rsidP="007D372F">
            <w:pPr>
              <w:pStyle w:val="Default"/>
              <w:jc w:val="both"/>
            </w:pPr>
            <w:r w:rsidRPr="00BB0A72">
              <w:t xml:space="preserve">Incident Response Reporting and Communication </w:t>
            </w:r>
          </w:p>
        </w:tc>
        <w:tc>
          <w:tcPr>
            <w:tcW w:w="4961" w:type="dxa"/>
            <w:vMerge/>
          </w:tcPr>
          <w:p w14:paraId="526244AC" w14:textId="77777777" w:rsidR="007D372F" w:rsidRPr="00BB0A72" w:rsidRDefault="007D372F" w:rsidP="00350C2D">
            <w:pPr>
              <w:jc w:val="both"/>
              <w:rPr>
                <w:rFonts w:ascii="Times New Roman" w:hAnsi="Times New Roman" w:cs="Times New Roman"/>
                <w:sz w:val="24"/>
                <w:szCs w:val="24"/>
                <w:lang w:val="en-US"/>
              </w:rPr>
            </w:pPr>
          </w:p>
        </w:tc>
      </w:tr>
      <w:tr w:rsidR="007D372F" w:rsidRPr="00BB0A72" w14:paraId="05CE8B7C" w14:textId="77777777" w:rsidTr="007D372F">
        <w:trPr>
          <w:trHeight w:val="52"/>
        </w:trPr>
        <w:tc>
          <w:tcPr>
            <w:tcW w:w="1271" w:type="dxa"/>
            <w:vMerge/>
          </w:tcPr>
          <w:p w14:paraId="028DD45E" w14:textId="77777777" w:rsidR="007D372F" w:rsidRPr="00BB0A72" w:rsidRDefault="007D372F" w:rsidP="00350C2D">
            <w:pPr>
              <w:jc w:val="both"/>
              <w:rPr>
                <w:rFonts w:ascii="Times New Roman" w:hAnsi="Times New Roman" w:cs="Times New Roman"/>
                <w:sz w:val="24"/>
                <w:szCs w:val="24"/>
                <w:lang w:val="en-US"/>
              </w:rPr>
            </w:pPr>
          </w:p>
        </w:tc>
        <w:tc>
          <w:tcPr>
            <w:tcW w:w="2977" w:type="dxa"/>
          </w:tcPr>
          <w:p w14:paraId="1618C35D" w14:textId="74CD42D0" w:rsidR="007D372F" w:rsidRPr="00BB0A72" w:rsidRDefault="007D372F" w:rsidP="007D372F">
            <w:pPr>
              <w:pStyle w:val="Default"/>
              <w:jc w:val="both"/>
            </w:pPr>
            <w:r w:rsidRPr="00BB0A72">
              <w:t>Incident Mitigation</w:t>
            </w:r>
          </w:p>
        </w:tc>
        <w:tc>
          <w:tcPr>
            <w:tcW w:w="4961" w:type="dxa"/>
            <w:vMerge/>
          </w:tcPr>
          <w:p w14:paraId="4F0B7684" w14:textId="77777777" w:rsidR="007D372F" w:rsidRPr="00BB0A72" w:rsidRDefault="007D372F" w:rsidP="00350C2D">
            <w:pPr>
              <w:jc w:val="both"/>
              <w:rPr>
                <w:rFonts w:ascii="Times New Roman" w:hAnsi="Times New Roman" w:cs="Times New Roman"/>
                <w:sz w:val="24"/>
                <w:szCs w:val="24"/>
                <w:lang w:val="en-US"/>
              </w:rPr>
            </w:pPr>
          </w:p>
        </w:tc>
      </w:tr>
    </w:tbl>
    <w:p w14:paraId="1B3C59EF" w14:textId="77777777" w:rsidR="00542528" w:rsidRDefault="00542528" w:rsidP="005A510D">
      <w:pPr>
        <w:jc w:val="both"/>
        <w:rPr>
          <w:rFonts w:ascii="Times New Roman" w:hAnsi="Times New Roman" w:cs="Times New Roman"/>
          <w:sz w:val="24"/>
          <w:szCs w:val="24"/>
          <w:lang w:val="en-US"/>
        </w:rPr>
      </w:pPr>
    </w:p>
    <w:p w14:paraId="712B7C8F" w14:textId="77777777" w:rsidR="00133C28" w:rsidRDefault="00133C28" w:rsidP="005A510D">
      <w:pPr>
        <w:jc w:val="both"/>
        <w:rPr>
          <w:rFonts w:ascii="Times New Roman" w:hAnsi="Times New Roman" w:cs="Times New Roman"/>
          <w:sz w:val="24"/>
          <w:szCs w:val="24"/>
          <w:lang w:val="en-US"/>
        </w:rPr>
      </w:pPr>
    </w:p>
    <w:p w14:paraId="0B2BEC45" w14:textId="77777777" w:rsidR="00133C28" w:rsidRDefault="00133C28" w:rsidP="005A510D">
      <w:pPr>
        <w:jc w:val="both"/>
        <w:rPr>
          <w:rFonts w:ascii="Times New Roman" w:hAnsi="Times New Roman" w:cs="Times New Roman"/>
          <w:sz w:val="24"/>
          <w:szCs w:val="24"/>
          <w:lang w:val="en-US"/>
        </w:rPr>
      </w:pPr>
    </w:p>
    <w:p w14:paraId="52645DA9" w14:textId="067EC92D" w:rsidR="00BB0A72" w:rsidRPr="008B1448" w:rsidRDefault="00BB0A72" w:rsidP="008B1448">
      <w:pPr>
        <w:pStyle w:val="Heading2"/>
        <w:numPr>
          <w:ilvl w:val="0"/>
          <w:numId w:val="16"/>
        </w:numPr>
        <w:rPr>
          <w:rFonts w:ascii="Times New Roman" w:hAnsi="Times New Roman" w:cs="Times New Roman"/>
          <w:b/>
          <w:bCs/>
          <w:color w:val="000000" w:themeColor="text1"/>
          <w:sz w:val="24"/>
          <w:szCs w:val="24"/>
          <w:u w:val="single"/>
          <w:lang w:val="en-US"/>
        </w:rPr>
      </w:pPr>
      <w:bookmarkStart w:id="10" w:name="_Toc155640332"/>
      <w:r w:rsidRPr="008B1448">
        <w:rPr>
          <w:rFonts w:ascii="Times New Roman" w:hAnsi="Times New Roman" w:cs="Times New Roman"/>
          <w:b/>
          <w:bCs/>
          <w:color w:val="000000" w:themeColor="text1"/>
          <w:sz w:val="24"/>
          <w:szCs w:val="24"/>
          <w:u w:val="single"/>
          <w:lang w:val="en-US"/>
        </w:rPr>
        <w:t>Recover (RC):</w:t>
      </w:r>
      <w:bookmarkEnd w:id="10"/>
    </w:p>
    <w:p w14:paraId="4F4AC244" w14:textId="77777777" w:rsidR="00852877" w:rsidRPr="00852877" w:rsidRDefault="00852877" w:rsidP="00852877">
      <w:pPr>
        <w:rPr>
          <w:lang w:val="en-US"/>
        </w:rPr>
      </w:pPr>
    </w:p>
    <w:tbl>
      <w:tblPr>
        <w:tblStyle w:val="TableGrid"/>
        <w:tblW w:w="9209" w:type="dxa"/>
        <w:tblLook w:val="04A0" w:firstRow="1" w:lastRow="0" w:firstColumn="1" w:lastColumn="0" w:noHBand="0" w:noVBand="1"/>
      </w:tblPr>
      <w:tblGrid>
        <w:gridCol w:w="1271"/>
        <w:gridCol w:w="2977"/>
        <w:gridCol w:w="4961"/>
      </w:tblGrid>
      <w:tr w:rsidR="00BB0A72" w:rsidRPr="006E7C1B" w14:paraId="1DA496C9" w14:textId="77777777" w:rsidTr="00350C2D">
        <w:tc>
          <w:tcPr>
            <w:tcW w:w="1271" w:type="dxa"/>
          </w:tcPr>
          <w:p w14:paraId="3BEC0FB0" w14:textId="77777777" w:rsidR="00BB0A72" w:rsidRPr="006E7C1B" w:rsidRDefault="00BB0A72" w:rsidP="00350C2D">
            <w:pPr>
              <w:rPr>
                <w:rFonts w:ascii="Times New Roman" w:hAnsi="Times New Roman" w:cs="Times New Roman"/>
                <w:b/>
                <w:bCs/>
                <w:sz w:val="24"/>
                <w:szCs w:val="24"/>
                <w:u w:val="single"/>
                <w:lang w:val="en-US"/>
              </w:rPr>
            </w:pPr>
            <w:r w:rsidRPr="006E7C1B">
              <w:rPr>
                <w:rFonts w:ascii="Times New Roman" w:hAnsi="Times New Roman" w:cs="Times New Roman"/>
                <w:b/>
                <w:bCs/>
                <w:sz w:val="24"/>
                <w:szCs w:val="24"/>
                <w:u w:val="single"/>
                <w:lang w:val="en-US"/>
              </w:rPr>
              <w:t>Function</w:t>
            </w:r>
          </w:p>
        </w:tc>
        <w:tc>
          <w:tcPr>
            <w:tcW w:w="2977" w:type="dxa"/>
          </w:tcPr>
          <w:p w14:paraId="6A22B5EA" w14:textId="77777777" w:rsidR="00BB0A72" w:rsidRPr="006E7C1B" w:rsidRDefault="00BB0A72" w:rsidP="00350C2D">
            <w:pPr>
              <w:rPr>
                <w:rFonts w:ascii="Times New Roman" w:hAnsi="Times New Roman" w:cs="Times New Roman"/>
                <w:b/>
                <w:bCs/>
                <w:sz w:val="24"/>
                <w:szCs w:val="24"/>
                <w:u w:val="single"/>
                <w:lang w:val="en-US"/>
              </w:rPr>
            </w:pPr>
            <w:r w:rsidRPr="006E7C1B">
              <w:rPr>
                <w:rFonts w:ascii="Times New Roman" w:hAnsi="Times New Roman" w:cs="Times New Roman"/>
                <w:b/>
                <w:bCs/>
                <w:sz w:val="24"/>
                <w:szCs w:val="24"/>
                <w:u w:val="single"/>
                <w:lang w:val="en-US"/>
              </w:rPr>
              <w:t>Sub-Category</w:t>
            </w:r>
          </w:p>
        </w:tc>
        <w:tc>
          <w:tcPr>
            <w:tcW w:w="4961" w:type="dxa"/>
          </w:tcPr>
          <w:p w14:paraId="50A9D030" w14:textId="77777777" w:rsidR="00BB0A72" w:rsidRPr="006E7C1B" w:rsidRDefault="00BB0A72" w:rsidP="00350C2D">
            <w:pPr>
              <w:rPr>
                <w:rFonts w:ascii="Times New Roman" w:hAnsi="Times New Roman" w:cs="Times New Roman"/>
                <w:b/>
                <w:bCs/>
                <w:sz w:val="24"/>
                <w:szCs w:val="24"/>
                <w:u w:val="single"/>
                <w:lang w:val="en-US"/>
              </w:rPr>
            </w:pPr>
            <w:r w:rsidRPr="006E7C1B">
              <w:rPr>
                <w:rFonts w:ascii="Times New Roman" w:hAnsi="Times New Roman" w:cs="Times New Roman"/>
                <w:b/>
                <w:bCs/>
                <w:sz w:val="24"/>
                <w:szCs w:val="24"/>
                <w:u w:val="single"/>
                <w:lang w:val="en-US"/>
              </w:rPr>
              <w:t>Summary</w:t>
            </w:r>
          </w:p>
        </w:tc>
      </w:tr>
      <w:tr w:rsidR="00BB0A72" w:rsidRPr="006E7C1B" w14:paraId="3615D8EA" w14:textId="77777777" w:rsidTr="00350C2D">
        <w:tc>
          <w:tcPr>
            <w:tcW w:w="1271" w:type="dxa"/>
            <w:vMerge w:val="restart"/>
          </w:tcPr>
          <w:p w14:paraId="4E394C39" w14:textId="5B870A98" w:rsidR="00BB0A72" w:rsidRPr="006E7C1B" w:rsidRDefault="00BB0A72" w:rsidP="00350C2D">
            <w:pPr>
              <w:jc w:val="both"/>
              <w:rPr>
                <w:rFonts w:ascii="Times New Roman" w:hAnsi="Times New Roman" w:cs="Times New Roman"/>
                <w:sz w:val="24"/>
                <w:szCs w:val="24"/>
                <w:lang w:val="en-US"/>
              </w:rPr>
            </w:pPr>
            <w:r w:rsidRPr="006E7C1B">
              <w:rPr>
                <w:rFonts w:ascii="Times New Roman" w:hAnsi="Times New Roman" w:cs="Times New Roman"/>
                <w:sz w:val="24"/>
                <w:szCs w:val="24"/>
                <w:lang w:val="en-US"/>
              </w:rPr>
              <w:t>Recover</w:t>
            </w:r>
          </w:p>
        </w:tc>
        <w:tc>
          <w:tcPr>
            <w:tcW w:w="2977" w:type="dxa"/>
          </w:tcPr>
          <w:p w14:paraId="072E112F" w14:textId="1B8BE6F6" w:rsidR="00BB0A72" w:rsidRPr="006E7C1B" w:rsidRDefault="00BB0A72" w:rsidP="00350C2D">
            <w:pPr>
              <w:pStyle w:val="Default"/>
              <w:jc w:val="both"/>
            </w:pPr>
            <w:r w:rsidRPr="006E7C1B">
              <w:t xml:space="preserve">Incident Recovery Plan Execution </w:t>
            </w:r>
          </w:p>
        </w:tc>
        <w:tc>
          <w:tcPr>
            <w:tcW w:w="4961" w:type="dxa"/>
            <w:vMerge w:val="restart"/>
          </w:tcPr>
          <w:p w14:paraId="4A122B59" w14:textId="139DF543" w:rsidR="00BB0A72" w:rsidRPr="006E7C1B" w:rsidRDefault="00991864" w:rsidP="00350C2D">
            <w:pPr>
              <w:jc w:val="both"/>
              <w:rPr>
                <w:rFonts w:ascii="Times New Roman" w:hAnsi="Times New Roman" w:cs="Times New Roman"/>
                <w:sz w:val="24"/>
                <w:szCs w:val="24"/>
                <w:lang w:val="en-US"/>
              </w:rPr>
            </w:pPr>
            <w:r w:rsidRPr="006E7C1B">
              <w:rPr>
                <w:rFonts w:ascii="Times New Roman" w:hAnsi="Times New Roman" w:cs="Times New Roman"/>
                <w:sz w:val="24"/>
                <w:szCs w:val="24"/>
                <w:lang w:val="en-US"/>
              </w:rPr>
              <w:t>The Recover function is reserved for activities to maintain resilience strategies and restore abilities that may have been affected by a cybersecurity event (</w:t>
            </w:r>
            <w:r w:rsidRPr="006E7C1B">
              <w:rPr>
                <w:rFonts w:ascii="Times New Roman" w:hAnsi="Times New Roman" w:cs="Times New Roman"/>
                <w:kern w:val="0"/>
                <w:sz w:val="24"/>
                <w:szCs w:val="24"/>
              </w:rPr>
              <w:t>Sulistyowati et al., 2020)</w:t>
            </w:r>
            <w:r w:rsidRPr="006E7C1B">
              <w:rPr>
                <w:rFonts w:ascii="Times New Roman" w:hAnsi="Times New Roman" w:cs="Times New Roman"/>
                <w:sz w:val="24"/>
                <w:szCs w:val="24"/>
                <w:lang w:val="en-US"/>
              </w:rPr>
              <w:t>.</w:t>
            </w:r>
            <w:r w:rsidR="006B50FE" w:rsidRPr="006E7C1B">
              <w:rPr>
                <w:rFonts w:ascii="Times New Roman" w:hAnsi="Times New Roman" w:cs="Times New Roman"/>
                <w:sz w:val="24"/>
                <w:szCs w:val="24"/>
                <w:lang w:val="en-US"/>
              </w:rPr>
              <w:t xml:space="preserve"> </w:t>
            </w:r>
            <w:r w:rsidR="00C37B96" w:rsidRPr="006E7C1B">
              <w:rPr>
                <w:rFonts w:ascii="Times New Roman" w:hAnsi="Times New Roman" w:cs="Times New Roman"/>
                <w:sz w:val="24"/>
                <w:szCs w:val="24"/>
                <w:lang w:val="en-US"/>
              </w:rPr>
              <w:t>A cyber incident, like an emergency, is typically unplanned, sudden, urgent, and serious; thus, being prepared is the key to reducing, containing, and controlling cyber events. regardless of whether the incident is foreseen (or predicted), such as catastrophic weather predictions or forecasts, security threat and risk announcements, or alert systems, the institution's or mission's preparedness will determine the rate at which the incident can be managed, restricted, or/and its impact minimized (</w:t>
            </w:r>
            <w:r w:rsidR="00C37B96" w:rsidRPr="006E7C1B">
              <w:rPr>
                <w:rFonts w:ascii="Times New Roman" w:hAnsi="Times New Roman" w:cs="Times New Roman"/>
                <w:sz w:val="24"/>
                <w:szCs w:val="24"/>
              </w:rPr>
              <w:t>Onwubiko and Ouazzane, 2022)</w:t>
            </w:r>
            <w:r w:rsidR="00C37B96" w:rsidRPr="006E7C1B">
              <w:rPr>
                <w:rFonts w:ascii="Times New Roman" w:hAnsi="Times New Roman" w:cs="Times New Roman"/>
                <w:sz w:val="24"/>
                <w:szCs w:val="24"/>
                <w:lang w:val="en-US"/>
              </w:rPr>
              <w:t xml:space="preserve">. </w:t>
            </w:r>
            <w:r w:rsidR="006B50FE" w:rsidRPr="006E7C1B">
              <w:rPr>
                <w:rFonts w:ascii="Times New Roman" w:hAnsi="Times New Roman" w:cs="Times New Roman"/>
                <w:sz w:val="24"/>
                <w:szCs w:val="24"/>
                <w:lang w:val="en-US"/>
              </w:rPr>
              <w:t xml:space="preserve">As the company had not faced any cyber breach in the last year or so since it was started, the management did not create a Business Continuity and Disaster Recovery plan. During the audit discussion it was confirmed that the management initially planned to document a BCP-DR plan, however, due to limited resources, limited </w:t>
            </w:r>
            <w:r w:rsidR="0019143F" w:rsidRPr="006E7C1B">
              <w:rPr>
                <w:rFonts w:ascii="Times New Roman" w:hAnsi="Times New Roman" w:cs="Times New Roman"/>
                <w:sz w:val="24"/>
                <w:szCs w:val="24"/>
                <w:lang w:val="en-US"/>
              </w:rPr>
              <w:t>staff,</w:t>
            </w:r>
            <w:r w:rsidR="006B50FE" w:rsidRPr="006E7C1B">
              <w:rPr>
                <w:rFonts w:ascii="Times New Roman" w:hAnsi="Times New Roman" w:cs="Times New Roman"/>
                <w:sz w:val="24"/>
                <w:szCs w:val="24"/>
                <w:lang w:val="en-US"/>
              </w:rPr>
              <w:t xml:space="preserve"> and financial burden, they couldn’t effectively create a specific plan for the same. This was a breach of cyber security as cyber attackers do not look at the size of the company before stealing data, any chunk of data stolen is money earned for them. </w:t>
            </w:r>
          </w:p>
        </w:tc>
      </w:tr>
      <w:tr w:rsidR="00BB0A72" w:rsidRPr="006E7C1B" w14:paraId="07AD6377" w14:textId="77777777" w:rsidTr="00BB0A72">
        <w:trPr>
          <w:trHeight w:val="444"/>
        </w:trPr>
        <w:tc>
          <w:tcPr>
            <w:tcW w:w="1271" w:type="dxa"/>
            <w:vMerge/>
          </w:tcPr>
          <w:p w14:paraId="7F2F4BD7" w14:textId="77777777" w:rsidR="00BB0A72" w:rsidRPr="006E7C1B" w:rsidRDefault="00BB0A72" w:rsidP="00350C2D">
            <w:pPr>
              <w:jc w:val="both"/>
              <w:rPr>
                <w:rFonts w:ascii="Times New Roman" w:hAnsi="Times New Roman" w:cs="Times New Roman"/>
                <w:sz w:val="24"/>
                <w:szCs w:val="24"/>
                <w:lang w:val="en-US"/>
              </w:rPr>
            </w:pPr>
          </w:p>
        </w:tc>
        <w:tc>
          <w:tcPr>
            <w:tcW w:w="2977" w:type="dxa"/>
          </w:tcPr>
          <w:p w14:paraId="547D7835" w14:textId="325BF330" w:rsidR="00BB0A72" w:rsidRPr="006E7C1B" w:rsidRDefault="00BB0A72" w:rsidP="00350C2D">
            <w:pPr>
              <w:pStyle w:val="Default"/>
              <w:jc w:val="both"/>
            </w:pPr>
            <w:r w:rsidRPr="006E7C1B">
              <w:t xml:space="preserve">Incident Recovery Communication </w:t>
            </w:r>
          </w:p>
        </w:tc>
        <w:tc>
          <w:tcPr>
            <w:tcW w:w="4961" w:type="dxa"/>
            <w:vMerge/>
          </w:tcPr>
          <w:p w14:paraId="6C7961E4" w14:textId="77777777" w:rsidR="00BB0A72" w:rsidRPr="006E7C1B" w:rsidRDefault="00BB0A72" w:rsidP="00350C2D">
            <w:pPr>
              <w:jc w:val="both"/>
              <w:rPr>
                <w:rFonts w:ascii="Times New Roman" w:hAnsi="Times New Roman" w:cs="Times New Roman"/>
                <w:sz w:val="24"/>
                <w:szCs w:val="24"/>
                <w:lang w:val="en-US"/>
              </w:rPr>
            </w:pPr>
          </w:p>
        </w:tc>
      </w:tr>
    </w:tbl>
    <w:p w14:paraId="098DD6D3" w14:textId="77777777" w:rsidR="00BB0A72" w:rsidRPr="00BB0A72" w:rsidRDefault="00BB0A72" w:rsidP="00BB0A72">
      <w:pPr>
        <w:jc w:val="both"/>
        <w:rPr>
          <w:rFonts w:ascii="Times New Roman" w:hAnsi="Times New Roman" w:cs="Times New Roman"/>
          <w:b/>
          <w:bCs/>
          <w:sz w:val="24"/>
          <w:szCs w:val="24"/>
          <w:u w:val="single"/>
          <w:lang w:val="en-US"/>
        </w:rPr>
      </w:pPr>
    </w:p>
    <w:p w14:paraId="7A647283" w14:textId="3C1541B7" w:rsidR="006B50FE" w:rsidRPr="008B1448" w:rsidRDefault="006B50FE" w:rsidP="00852877">
      <w:pPr>
        <w:pStyle w:val="Heading1"/>
        <w:rPr>
          <w:rFonts w:ascii="Times New Roman" w:hAnsi="Times New Roman" w:cs="Times New Roman"/>
          <w:b/>
          <w:bCs/>
          <w:color w:val="000000" w:themeColor="text1"/>
          <w:sz w:val="26"/>
          <w:szCs w:val="26"/>
          <w:u w:val="single"/>
          <w:lang w:val="en-US"/>
        </w:rPr>
      </w:pPr>
      <w:bookmarkStart w:id="11" w:name="_Toc155640333"/>
      <w:r w:rsidRPr="008B1448">
        <w:rPr>
          <w:rFonts w:ascii="Times New Roman" w:hAnsi="Times New Roman" w:cs="Times New Roman"/>
          <w:b/>
          <w:bCs/>
          <w:color w:val="000000" w:themeColor="text1"/>
          <w:sz w:val="26"/>
          <w:szCs w:val="26"/>
          <w:u w:val="single"/>
          <w:lang w:val="en-US"/>
        </w:rPr>
        <w:t>Recommendations:</w:t>
      </w:r>
      <w:bookmarkEnd w:id="11"/>
    </w:p>
    <w:p w14:paraId="1E08FD0C" w14:textId="77777777" w:rsidR="00852877" w:rsidRPr="00852877" w:rsidRDefault="00852877" w:rsidP="00852877">
      <w:pPr>
        <w:rPr>
          <w:lang w:val="en-US"/>
        </w:rPr>
      </w:pPr>
    </w:p>
    <w:p w14:paraId="52F77098" w14:textId="6645CBA9" w:rsidR="006E7C1B" w:rsidRDefault="006E7C1B" w:rsidP="006B50FE">
      <w:pPr>
        <w:jc w:val="both"/>
        <w:rPr>
          <w:rFonts w:ascii="Times New Roman" w:hAnsi="Times New Roman" w:cs="Times New Roman"/>
          <w:sz w:val="24"/>
          <w:szCs w:val="24"/>
          <w:lang w:val="en-US"/>
        </w:rPr>
      </w:pPr>
      <w:r w:rsidRPr="006E7C1B">
        <w:rPr>
          <w:rFonts w:ascii="Times New Roman" w:hAnsi="Times New Roman" w:cs="Times New Roman"/>
          <w:sz w:val="24"/>
          <w:szCs w:val="24"/>
          <w:lang w:val="en-US"/>
        </w:rPr>
        <w:t xml:space="preserve">After </w:t>
      </w:r>
      <w:r>
        <w:rPr>
          <w:rFonts w:ascii="Times New Roman" w:hAnsi="Times New Roman" w:cs="Times New Roman"/>
          <w:sz w:val="24"/>
          <w:szCs w:val="24"/>
          <w:lang w:val="en-US"/>
        </w:rPr>
        <w:t>successfully analyzing the 6 major controls, the consultants recommend the following changes which would help the company to manage information security in a better way.</w:t>
      </w:r>
    </w:p>
    <w:p w14:paraId="2FCC0C9A" w14:textId="07014D3E" w:rsidR="00852877" w:rsidRDefault="00C649D9" w:rsidP="00852877">
      <w:pPr>
        <w:pStyle w:val="Heading2"/>
        <w:numPr>
          <w:ilvl w:val="0"/>
          <w:numId w:val="17"/>
        </w:numPr>
        <w:rPr>
          <w:rFonts w:ascii="Times New Roman" w:hAnsi="Times New Roman" w:cs="Times New Roman"/>
          <w:b/>
          <w:bCs/>
          <w:color w:val="000000" w:themeColor="text1"/>
          <w:sz w:val="24"/>
          <w:szCs w:val="24"/>
          <w:u w:val="single"/>
        </w:rPr>
      </w:pPr>
      <w:bookmarkStart w:id="12" w:name="_Toc155640334"/>
      <w:r w:rsidRPr="00852877">
        <w:rPr>
          <w:rFonts w:ascii="Times New Roman" w:hAnsi="Times New Roman" w:cs="Times New Roman"/>
          <w:b/>
          <w:bCs/>
          <w:color w:val="000000" w:themeColor="text1"/>
          <w:sz w:val="24"/>
          <w:szCs w:val="24"/>
          <w:u w:val="single"/>
        </w:rPr>
        <w:t>Design a Risk Management Plan:</w:t>
      </w:r>
      <w:bookmarkEnd w:id="12"/>
    </w:p>
    <w:p w14:paraId="1E65EF22" w14:textId="77777777" w:rsidR="00852877" w:rsidRPr="00852877" w:rsidRDefault="00852877" w:rsidP="00852877"/>
    <w:p w14:paraId="1834A602" w14:textId="577311FF" w:rsidR="00C649D9" w:rsidRDefault="00C649D9" w:rsidP="00C649D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Risk Management Plan for a small-sized organization should start by focusing on the daily operations of the company and what are the weak points where an attacker can penetrate the network.</w:t>
      </w:r>
    </w:p>
    <w:p w14:paraId="4D71D30E" w14:textId="77B25358" w:rsidR="00C649D9" w:rsidRDefault="00C649D9" w:rsidP="00C649D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Restriction of social media in the workplace could be one of the first steps in it.</w:t>
      </w:r>
    </w:p>
    <w:p w14:paraId="1311D420" w14:textId="1BFBBC66" w:rsidR="00C649D9" w:rsidRDefault="00C649D9" w:rsidP="00C649D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After listing out the possible risks, try to develop the roles and responsibilities of staff and management in a scenario where a risk has been identified.</w:t>
      </w:r>
    </w:p>
    <w:p w14:paraId="36DAC4E4" w14:textId="7317BD50" w:rsidR="00C649D9" w:rsidRDefault="00503460" w:rsidP="00C649D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per Roth et al. (2020), </w:t>
      </w:r>
      <w:r w:rsidRPr="00503460">
        <w:rPr>
          <w:rFonts w:ascii="Times New Roman" w:hAnsi="Times New Roman" w:cs="Times New Roman"/>
          <w:sz w:val="24"/>
          <w:szCs w:val="24"/>
          <w:lang w:val="en-US"/>
        </w:rPr>
        <w:t>Process models can be utilized to determine the linkages among the cause, occurrence, and consequence of production hazards. A process model might also include compensation mechanisms and risk monitoring indicators</w:t>
      </w:r>
      <w:r>
        <w:rPr>
          <w:rFonts w:ascii="Times New Roman" w:hAnsi="Times New Roman" w:cs="Times New Roman"/>
          <w:sz w:val="24"/>
          <w:szCs w:val="24"/>
          <w:lang w:val="en-US"/>
        </w:rPr>
        <w:t xml:space="preserve">. </w:t>
      </w:r>
      <w:r w:rsidRPr="00503460">
        <w:rPr>
          <w:rFonts w:ascii="Times New Roman" w:hAnsi="Times New Roman" w:cs="Times New Roman"/>
          <w:sz w:val="24"/>
          <w:szCs w:val="24"/>
          <w:lang w:val="en-US"/>
        </w:rPr>
        <w:t xml:space="preserve">Risk acceptance, reduction and avoidance </w:t>
      </w:r>
      <w:r>
        <w:rPr>
          <w:rFonts w:ascii="Times New Roman" w:hAnsi="Times New Roman" w:cs="Times New Roman"/>
          <w:sz w:val="24"/>
          <w:szCs w:val="24"/>
          <w:lang w:val="en-US"/>
        </w:rPr>
        <w:t xml:space="preserve">can be considered as part of </w:t>
      </w:r>
      <w:r w:rsidRPr="00503460">
        <w:rPr>
          <w:rFonts w:ascii="Times New Roman" w:hAnsi="Times New Roman" w:cs="Times New Roman"/>
          <w:sz w:val="24"/>
          <w:szCs w:val="24"/>
          <w:lang w:val="en-US"/>
        </w:rPr>
        <w:t xml:space="preserve">general </w:t>
      </w:r>
      <w:r>
        <w:rPr>
          <w:rFonts w:ascii="Times New Roman" w:hAnsi="Times New Roman" w:cs="Times New Roman"/>
          <w:sz w:val="24"/>
          <w:szCs w:val="24"/>
          <w:lang w:val="en-US"/>
        </w:rPr>
        <w:t xml:space="preserve">risk </w:t>
      </w:r>
      <w:r w:rsidRPr="00503460">
        <w:rPr>
          <w:rFonts w:ascii="Times New Roman" w:hAnsi="Times New Roman" w:cs="Times New Roman"/>
          <w:sz w:val="24"/>
          <w:szCs w:val="24"/>
          <w:lang w:val="en-US"/>
        </w:rPr>
        <w:t>treatment methods.</w:t>
      </w:r>
    </w:p>
    <w:p w14:paraId="278F86A0" w14:textId="77777777" w:rsidR="00503460" w:rsidRDefault="00503460" w:rsidP="00503460">
      <w:pPr>
        <w:pStyle w:val="ListParagraph"/>
        <w:ind w:left="360"/>
        <w:jc w:val="both"/>
        <w:rPr>
          <w:rFonts w:ascii="Times New Roman" w:hAnsi="Times New Roman" w:cs="Times New Roman"/>
          <w:sz w:val="24"/>
          <w:szCs w:val="24"/>
          <w:lang w:val="en-US"/>
        </w:rPr>
      </w:pPr>
    </w:p>
    <w:p w14:paraId="34CC4C78" w14:textId="228D5667" w:rsidR="00503460" w:rsidRDefault="00503460" w:rsidP="00852877">
      <w:pPr>
        <w:pStyle w:val="Heading2"/>
        <w:numPr>
          <w:ilvl w:val="0"/>
          <w:numId w:val="17"/>
        </w:numPr>
        <w:rPr>
          <w:rFonts w:ascii="Times New Roman" w:hAnsi="Times New Roman" w:cs="Times New Roman"/>
          <w:b/>
          <w:bCs/>
          <w:color w:val="000000" w:themeColor="text1"/>
          <w:sz w:val="24"/>
          <w:szCs w:val="24"/>
          <w:u w:val="single"/>
          <w:lang w:val="en-US"/>
        </w:rPr>
      </w:pPr>
      <w:bookmarkStart w:id="13" w:name="_Toc155640335"/>
      <w:r w:rsidRPr="00852877">
        <w:rPr>
          <w:rFonts w:ascii="Times New Roman" w:hAnsi="Times New Roman" w:cs="Times New Roman"/>
          <w:b/>
          <w:bCs/>
          <w:color w:val="000000" w:themeColor="text1"/>
          <w:sz w:val="24"/>
          <w:szCs w:val="24"/>
          <w:u w:val="single"/>
          <w:lang w:val="en-US"/>
        </w:rPr>
        <w:t>Social Media restriction at the workplace:</w:t>
      </w:r>
      <w:bookmarkEnd w:id="13"/>
    </w:p>
    <w:p w14:paraId="108659EE" w14:textId="77777777" w:rsidR="00852877" w:rsidRPr="00852877" w:rsidRDefault="00852877" w:rsidP="00852877">
      <w:pPr>
        <w:rPr>
          <w:lang w:val="en-US"/>
        </w:rPr>
      </w:pPr>
    </w:p>
    <w:p w14:paraId="4ABFC8A3" w14:textId="3B7A7652" w:rsidR="00503460" w:rsidRDefault="00503460" w:rsidP="00503460">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Allowing employees to access Facebook, Twitter, etc. on their work desktops</w:t>
      </w:r>
      <w:r w:rsidR="001E3CC0">
        <w:rPr>
          <w:rFonts w:ascii="Times New Roman" w:hAnsi="Times New Roman" w:cs="Times New Roman"/>
          <w:sz w:val="24"/>
          <w:szCs w:val="24"/>
          <w:lang w:val="en-US"/>
        </w:rPr>
        <w:t xml:space="preserve"> could lead to potential data breaches.</w:t>
      </w:r>
    </w:p>
    <w:p w14:paraId="0AF2EB7E" w14:textId="706F39AE" w:rsidR="004B72F6" w:rsidRDefault="004B72F6" w:rsidP="00503460">
      <w:pPr>
        <w:pStyle w:val="ListParagraph"/>
        <w:numPr>
          <w:ilvl w:val="0"/>
          <w:numId w:val="12"/>
        </w:numPr>
        <w:jc w:val="both"/>
        <w:rPr>
          <w:rFonts w:ascii="Times New Roman" w:hAnsi="Times New Roman" w:cs="Times New Roman"/>
          <w:sz w:val="24"/>
          <w:szCs w:val="24"/>
          <w:lang w:val="en-US"/>
        </w:rPr>
      </w:pPr>
      <w:r w:rsidRPr="004B72F6">
        <w:rPr>
          <w:rFonts w:ascii="Times New Roman" w:hAnsi="Times New Roman" w:cs="Times New Roman"/>
          <w:sz w:val="24"/>
          <w:szCs w:val="24"/>
          <w:lang w:val="en-US"/>
        </w:rPr>
        <w:t>As businesses rely more on digital operations and the internet, data breaches have become more widespread. Data breaches now come at higher costs.</w:t>
      </w:r>
      <w:r w:rsidR="007A1BEB">
        <w:rPr>
          <w:rFonts w:ascii="Times New Roman" w:hAnsi="Times New Roman" w:cs="Times New Roman"/>
          <w:sz w:val="24"/>
          <w:szCs w:val="24"/>
          <w:lang w:val="en-US"/>
        </w:rPr>
        <w:t xml:space="preserve"> </w:t>
      </w:r>
      <w:r w:rsidR="007A1BEB" w:rsidRPr="007A1BEB">
        <w:rPr>
          <w:rFonts w:ascii="Times New Roman" w:hAnsi="Times New Roman" w:cs="Times New Roman"/>
          <w:sz w:val="24"/>
          <w:szCs w:val="24"/>
          <w:lang w:val="en-US"/>
        </w:rPr>
        <w:t>Managers prioritize preventing, detecting, and controlling data breaches to avoid public relations catastrophes and management terminations</w:t>
      </w:r>
      <w:r w:rsidR="007A1BEB">
        <w:rPr>
          <w:rFonts w:ascii="Times New Roman" w:hAnsi="Times New Roman" w:cs="Times New Roman"/>
          <w:sz w:val="24"/>
          <w:szCs w:val="24"/>
          <w:lang w:val="en-US"/>
        </w:rPr>
        <w:t xml:space="preserve"> (</w:t>
      </w:r>
      <w:r w:rsidR="007A1BEB" w:rsidRPr="007A1BEB">
        <w:rPr>
          <w:rFonts w:ascii="Times New Roman" w:hAnsi="Times New Roman" w:cs="Times New Roman"/>
          <w:sz w:val="24"/>
          <w:szCs w:val="24"/>
          <w:lang w:val="en-US"/>
        </w:rPr>
        <w:t>Schlackl</w:t>
      </w:r>
      <w:r w:rsidR="007A1BEB">
        <w:rPr>
          <w:rFonts w:ascii="Times New Roman" w:hAnsi="Times New Roman" w:cs="Times New Roman"/>
          <w:sz w:val="24"/>
          <w:szCs w:val="24"/>
          <w:lang w:val="en-US"/>
        </w:rPr>
        <w:t xml:space="preserve"> et al., 2022)</w:t>
      </w:r>
      <w:r w:rsidR="007A1BEB" w:rsidRPr="007A1BEB">
        <w:rPr>
          <w:rFonts w:ascii="Times New Roman" w:hAnsi="Times New Roman" w:cs="Times New Roman"/>
          <w:sz w:val="24"/>
          <w:szCs w:val="24"/>
          <w:lang w:val="en-US"/>
        </w:rPr>
        <w:t>.</w:t>
      </w:r>
    </w:p>
    <w:p w14:paraId="14C964EF" w14:textId="77777777" w:rsidR="007A1BEB" w:rsidRDefault="007A1BEB" w:rsidP="007A1BEB">
      <w:pPr>
        <w:pStyle w:val="ListParagraph"/>
        <w:ind w:left="360"/>
        <w:jc w:val="both"/>
        <w:rPr>
          <w:rFonts w:ascii="Times New Roman" w:hAnsi="Times New Roman" w:cs="Times New Roman"/>
          <w:sz w:val="24"/>
          <w:szCs w:val="24"/>
          <w:lang w:val="en-US"/>
        </w:rPr>
      </w:pPr>
    </w:p>
    <w:p w14:paraId="717C25A8" w14:textId="3356B9A8" w:rsidR="007A1BEB" w:rsidRDefault="007A1BEB" w:rsidP="00852877">
      <w:pPr>
        <w:pStyle w:val="Heading2"/>
        <w:numPr>
          <w:ilvl w:val="0"/>
          <w:numId w:val="17"/>
        </w:numPr>
        <w:rPr>
          <w:rFonts w:ascii="Times New Roman" w:hAnsi="Times New Roman" w:cs="Times New Roman"/>
          <w:b/>
          <w:bCs/>
          <w:color w:val="000000" w:themeColor="text1"/>
          <w:sz w:val="24"/>
          <w:szCs w:val="24"/>
          <w:u w:val="single"/>
          <w:lang w:val="en-US"/>
        </w:rPr>
      </w:pPr>
      <w:bookmarkStart w:id="14" w:name="_Toc155640336"/>
      <w:r w:rsidRPr="00852877">
        <w:rPr>
          <w:rFonts w:ascii="Times New Roman" w:hAnsi="Times New Roman" w:cs="Times New Roman"/>
          <w:b/>
          <w:bCs/>
          <w:color w:val="000000" w:themeColor="text1"/>
          <w:sz w:val="24"/>
          <w:szCs w:val="24"/>
          <w:u w:val="single"/>
          <w:lang w:val="en-US"/>
        </w:rPr>
        <w:t>Cyber Security focused training campaigns:</w:t>
      </w:r>
      <w:bookmarkEnd w:id="14"/>
    </w:p>
    <w:p w14:paraId="4F2A9FBC" w14:textId="77777777" w:rsidR="00852877" w:rsidRPr="00852877" w:rsidRDefault="00852877" w:rsidP="00852877">
      <w:pPr>
        <w:rPr>
          <w:lang w:val="en-US"/>
        </w:rPr>
      </w:pPr>
    </w:p>
    <w:p w14:paraId="785DF964" w14:textId="031418A4" w:rsidR="007A1BEB" w:rsidRDefault="0051770F" w:rsidP="007A1BEB">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per </w:t>
      </w:r>
      <w:r w:rsidRPr="0051770F">
        <w:rPr>
          <w:rFonts w:ascii="Times New Roman" w:hAnsi="Times New Roman" w:cs="Times New Roman"/>
          <w:sz w:val="24"/>
          <w:szCs w:val="24"/>
          <w:lang w:val="en-US"/>
        </w:rPr>
        <w:t>Chowdhury and Gkioulos (2021), Lack of expertise and readiness among individuals tasked with identifying and combating cyber</w:t>
      </w:r>
      <w:r>
        <w:rPr>
          <w:rFonts w:ascii="Times New Roman" w:hAnsi="Times New Roman" w:cs="Times New Roman"/>
          <w:sz w:val="24"/>
          <w:szCs w:val="24"/>
          <w:lang w:val="en-US"/>
        </w:rPr>
        <w:t>-</w:t>
      </w:r>
      <w:r w:rsidRPr="0051770F">
        <w:rPr>
          <w:rFonts w:ascii="Times New Roman" w:hAnsi="Times New Roman" w:cs="Times New Roman"/>
          <w:sz w:val="24"/>
          <w:szCs w:val="24"/>
          <w:lang w:val="en-US"/>
        </w:rPr>
        <w:t>attacks is a leading cause of modern incidents.</w:t>
      </w:r>
      <w:r>
        <w:rPr>
          <w:rFonts w:ascii="Times New Roman" w:hAnsi="Times New Roman" w:cs="Times New Roman"/>
          <w:sz w:val="24"/>
          <w:szCs w:val="24"/>
          <w:lang w:val="en-US"/>
        </w:rPr>
        <w:t xml:space="preserve"> </w:t>
      </w:r>
    </w:p>
    <w:p w14:paraId="299F8262" w14:textId="1610BF30" w:rsidR="0051770F" w:rsidRDefault="0051770F" w:rsidP="007A1BEB">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training should be held by individuals who have expertise in handling cyber events and can demonstrate effective and simple steps of cyber hygiene to the staff.</w:t>
      </w:r>
    </w:p>
    <w:p w14:paraId="151D3CAF" w14:textId="172197D6" w:rsidR="0051770F" w:rsidRDefault="0051770F" w:rsidP="007A1BEB">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Training and Awareness campaigns should be held at regular intervals</w:t>
      </w:r>
      <w:r w:rsidR="00F40DB8">
        <w:rPr>
          <w:rFonts w:ascii="Times New Roman" w:hAnsi="Times New Roman" w:cs="Times New Roman"/>
          <w:sz w:val="24"/>
          <w:szCs w:val="24"/>
          <w:lang w:val="en-US"/>
        </w:rPr>
        <w:t xml:space="preserve"> and the material should be focused on raising the awareness levels of staff (Refer to Figure 2)</w:t>
      </w:r>
      <w:r>
        <w:rPr>
          <w:rFonts w:ascii="Times New Roman" w:hAnsi="Times New Roman" w:cs="Times New Roman"/>
          <w:sz w:val="24"/>
          <w:szCs w:val="24"/>
          <w:lang w:val="en-US"/>
        </w:rPr>
        <w:t>.</w:t>
      </w:r>
    </w:p>
    <w:p w14:paraId="28D6D078" w14:textId="21C230D8" w:rsidR="0051770F" w:rsidRDefault="0051770F" w:rsidP="007A1BEB">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19143F">
        <w:rPr>
          <w:rFonts w:ascii="Times New Roman" w:hAnsi="Times New Roman" w:cs="Times New Roman"/>
          <w:sz w:val="24"/>
          <w:szCs w:val="24"/>
          <w:lang w:val="en-US"/>
        </w:rPr>
        <w:t>most of</w:t>
      </w:r>
      <w:r>
        <w:rPr>
          <w:rFonts w:ascii="Times New Roman" w:hAnsi="Times New Roman" w:cs="Times New Roman"/>
          <w:sz w:val="24"/>
          <w:szCs w:val="24"/>
          <w:lang w:val="en-US"/>
        </w:rPr>
        <w:t xml:space="preserve"> the staff was between the age of 25-30, Raising awareness among the young employees about simple tasks such as identifying phishing emails</w:t>
      </w:r>
      <w:r w:rsidR="00FA27B4">
        <w:rPr>
          <w:rFonts w:ascii="Times New Roman" w:hAnsi="Times New Roman" w:cs="Times New Roman"/>
          <w:sz w:val="24"/>
          <w:szCs w:val="24"/>
          <w:lang w:val="en-US"/>
        </w:rPr>
        <w:t xml:space="preserve"> and suspicious links by conducting mock phishing campaigns</w:t>
      </w:r>
      <w:r>
        <w:rPr>
          <w:rFonts w:ascii="Times New Roman" w:hAnsi="Times New Roman" w:cs="Times New Roman"/>
          <w:sz w:val="24"/>
          <w:szCs w:val="24"/>
          <w:lang w:val="en-US"/>
        </w:rPr>
        <w:t xml:space="preserve"> can go a long way in creating a healthy Information Security Management.</w:t>
      </w:r>
    </w:p>
    <w:p w14:paraId="06CB4F32" w14:textId="7F2847F1" w:rsidR="0051770F" w:rsidRDefault="0051770F" w:rsidP="007A1BEB">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senior management of the company such as </w:t>
      </w:r>
      <w:r w:rsidR="00FA27B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CEO, CTO, and the department heads should also </w:t>
      </w:r>
      <w:r w:rsidR="00FA27B4">
        <w:rPr>
          <w:rFonts w:ascii="Times New Roman" w:hAnsi="Times New Roman" w:cs="Times New Roman"/>
          <w:sz w:val="24"/>
          <w:szCs w:val="24"/>
          <w:lang w:val="en-US"/>
        </w:rPr>
        <w:t>lead from the front and help the employees in terms of improving their cyber knowledge.</w:t>
      </w:r>
      <w:r w:rsidR="00F40DB8">
        <w:rPr>
          <w:rFonts w:ascii="Times New Roman" w:hAnsi="Times New Roman" w:cs="Times New Roman"/>
          <w:sz w:val="24"/>
          <w:szCs w:val="24"/>
          <w:lang w:val="en-US"/>
        </w:rPr>
        <w:t xml:space="preserve"> </w:t>
      </w:r>
    </w:p>
    <w:p w14:paraId="29035E9F" w14:textId="77777777" w:rsidR="00F40DB8" w:rsidRDefault="00F40DB8" w:rsidP="00F40DB8">
      <w:pPr>
        <w:pStyle w:val="ListParagraph"/>
        <w:keepNext/>
        <w:ind w:left="360"/>
        <w:jc w:val="center"/>
      </w:pPr>
      <w:r>
        <w:rPr>
          <w:rFonts w:ascii="Times New Roman" w:hAnsi="Times New Roman" w:cs="Times New Roman"/>
          <w:noProof/>
          <w:sz w:val="24"/>
          <w:szCs w:val="24"/>
          <w:lang w:val="en-US"/>
        </w:rPr>
        <w:lastRenderedPageBreak/>
        <w:drawing>
          <wp:inline distT="0" distB="0" distL="0" distR="0" wp14:anchorId="43B2A87C" wp14:editId="37E5D776">
            <wp:extent cx="4705350" cy="4064742"/>
            <wp:effectExtent l="0" t="0" r="0" b="0"/>
            <wp:docPr id="526606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06856" name="Picture 526606856"/>
                    <pic:cNvPicPr/>
                  </pic:nvPicPr>
                  <pic:blipFill>
                    <a:blip r:embed="rId10">
                      <a:extLst>
                        <a:ext uri="{28A0092B-C50C-407E-A947-70E740481C1C}">
                          <a14:useLocalDpi xmlns:a14="http://schemas.microsoft.com/office/drawing/2010/main" val="0"/>
                        </a:ext>
                      </a:extLst>
                    </a:blip>
                    <a:stretch>
                      <a:fillRect/>
                    </a:stretch>
                  </pic:blipFill>
                  <pic:spPr>
                    <a:xfrm>
                      <a:off x="0" y="0"/>
                      <a:ext cx="4717460" cy="4075203"/>
                    </a:xfrm>
                    <a:prstGeom prst="rect">
                      <a:avLst/>
                    </a:prstGeom>
                  </pic:spPr>
                </pic:pic>
              </a:graphicData>
            </a:graphic>
          </wp:inline>
        </w:drawing>
      </w:r>
    </w:p>
    <w:p w14:paraId="4E226CED" w14:textId="562963C5" w:rsidR="00FA27B4" w:rsidRPr="00133C28" w:rsidRDefault="00F40DB8" w:rsidP="00133C28">
      <w:pPr>
        <w:pStyle w:val="Caption"/>
        <w:jc w:val="center"/>
      </w:pPr>
      <w:bookmarkStart w:id="15" w:name="_Toc155640043"/>
      <w:r>
        <w:t xml:space="preserve">Figure </w:t>
      </w:r>
      <w:fldSimple w:instr=" SEQ Figure \* ARABIC ">
        <w:r w:rsidR="00E65D6F">
          <w:rPr>
            <w:noProof/>
          </w:rPr>
          <w:t>3</w:t>
        </w:r>
      </w:fldSimple>
      <w:r>
        <w:t>. Steps to develop effective training material</w:t>
      </w:r>
      <w:bookmarkEnd w:id="15"/>
    </w:p>
    <w:p w14:paraId="1408139C" w14:textId="7B047A90" w:rsidR="00FA27B4" w:rsidRDefault="00FA27B4" w:rsidP="00852877">
      <w:pPr>
        <w:pStyle w:val="Heading2"/>
        <w:numPr>
          <w:ilvl w:val="0"/>
          <w:numId w:val="17"/>
        </w:numPr>
        <w:rPr>
          <w:rFonts w:ascii="Times New Roman" w:hAnsi="Times New Roman" w:cs="Times New Roman"/>
          <w:b/>
          <w:bCs/>
          <w:color w:val="000000" w:themeColor="text1"/>
          <w:sz w:val="24"/>
          <w:szCs w:val="24"/>
          <w:u w:val="single"/>
          <w:lang w:val="en-US"/>
        </w:rPr>
      </w:pPr>
      <w:bookmarkStart w:id="16" w:name="_Toc155640337"/>
      <w:r w:rsidRPr="00852877">
        <w:rPr>
          <w:rFonts w:ascii="Times New Roman" w:hAnsi="Times New Roman" w:cs="Times New Roman"/>
          <w:b/>
          <w:bCs/>
          <w:color w:val="000000" w:themeColor="text1"/>
          <w:sz w:val="24"/>
          <w:szCs w:val="24"/>
          <w:u w:val="single"/>
          <w:lang w:val="en-US"/>
        </w:rPr>
        <w:t>Creating a Business Continuity</w:t>
      </w:r>
      <w:r w:rsidR="004F29F7" w:rsidRPr="00852877">
        <w:rPr>
          <w:rFonts w:ascii="Times New Roman" w:hAnsi="Times New Roman" w:cs="Times New Roman"/>
          <w:b/>
          <w:bCs/>
          <w:color w:val="000000" w:themeColor="text1"/>
          <w:sz w:val="24"/>
          <w:szCs w:val="24"/>
          <w:u w:val="single"/>
          <w:lang w:val="en-US"/>
        </w:rPr>
        <w:t xml:space="preserve"> (BCP)</w:t>
      </w:r>
      <w:r w:rsidRPr="00852877">
        <w:rPr>
          <w:rFonts w:ascii="Times New Roman" w:hAnsi="Times New Roman" w:cs="Times New Roman"/>
          <w:b/>
          <w:bCs/>
          <w:color w:val="000000" w:themeColor="text1"/>
          <w:sz w:val="24"/>
          <w:szCs w:val="24"/>
          <w:u w:val="single"/>
          <w:lang w:val="en-US"/>
        </w:rPr>
        <w:t xml:space="preserve"> and Disaster Recovery Plan:</w:t>
      </w:r>
      <w:bookmarkEnd w:id="16"/>
    </w:p>
    <w:p w14:paraId="0DE4C8AE" w14:textId="77777777" w:rsidR="00852877" w:rsidRPr="00852877" w:rsidRDefault="00852877" w:rsidP="00852877">
      <w:pPr>
        <w:rPr>
          <w:lang w:val="en-US"/>
        </w:rPr>
      </w:pPr>
    </w:p>
    <w:p w14:paraId="7B46D5D6" w14:textId="432CFE83" w:rsidR="00FA27B4" w:rsidRDefault="00FA27B4" w:rsidP="00FA27B4">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To</w:t>
      </w:r>
      <w:r w:rsidRPr="00FA27B4">
        <w:rPr>
          <w:rFonts w:ascii="Times New Roman" w:hAnsi="Times New Roman" w:cs="Times New Roman"/>
          <w:sz w:val="24"/>
          <w:szCs w:val="24"/>
          <w:lang w:val="en-US"/>
        </w:rPr>
        <w:t xml:space="preserve"> initialize developing a BCP-DR plan, identifying the </w:t>
      </w:r>
      <w:r>
        <w:rPr>
          <w:rFonts w:ascii="Times New Roman" w:hAnsi="Times New Roman" w:cs="Times New Roman"/>
          <w:sz w:val="24"/>
          <w:szCs w:val="24"/>
          <w:lang w:val="en-US"/>
        </w:rPr>
        <w:t xml:space="preserve">potential </w:t>
      </w:r>
      <w:r w:rsidRPr="00FA27B4">
        <w:rPr>
          <w:rFonts w:ascii="Times New Roman" w:hAnsi="Times New Roman" w:cs="Times New Roman"/>
          <w:sz w:val="24"/>
          <w:szCs w:val="24"/>
          <w:lang w:val="en-US"/>
        </w:rPr>
        <w:t>root cause of the disaster is important.</w:t>
      </w:r>
    </w:p>
    <w:p w14:paraId="3D2E2B5A" w14:textId="710A3FF1" w:rsidR="00FA27B4" w:rsidRDefault="004F29F7" w:rsidP="00FA27B4">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Business Continuity can be defined as </w:t>
      </w:r>
      <w:r w:rsidRPr="004F29F7">
        <w:rPr>
          <w:rFonts w:ascii="Times New Roman" w:hAnsi="Times New Roman" w:cs="Times New Roman"/>
          <w:sz w:val="24"/>
          <w:szCs w:val="24"/>
          <w:lang w:val="en-US"/>
        </w:rPr>
        <w:t xml:space="preserve">Identifying and preserving vital company operations and assets required to sustain an acceptable level of work, protecting those resources, and creating procedures to </w:t>
      </w:r>
      <w:r>
        <w:rPr>
          <w:rFonts w:ascii="Times New Roman" w:hAnsi="Times New Roman" w:cs="Times New Roman"/>
          <w:sz w:val="24"/>
          <w:szCs w:val="24"/>
          <w:lang w:val="en-US"/>
        </w:rPr>
        <w:t>ensure</w:t>
      </w:r>
      <w:r w:rsidRPr="004F29F7">
        <w:rPr>
          <w:rFonts w:ascii="Times New Roman" w:hAnsi="Times New Roman" w:cs="Times New Roman"/>
          <w:sz w:val="24"/>
          <w:szCs w:val="24"/>
          <w:lang w:val="en-US"/>
        </w:rPr>
        <w:t xml:space="preserve"> that the company survives in times of business interruption</w:t>
      </w:r>
      <w:r>
        <w:rPr>
          <w:rFonts w:ascii="Times New Roman" w:hAnsi="Times New Roman" w:cs="Times New Roman"/>
          <w:sz w:val="24"/>
          <w:szCs w:val="24"/>
          <w:lang w:val="en-US"/>
        </w:rPr>
        <w:t xml:space="preserve"> (</w:t>
      </w:r>
      <w:r w:rsidRPr="004F29F7">
        <w:rPr>
          <w:rFonts w:ascii="Times New Roman" w:hAnsi="Times New Roman" w:cs="Times New Roman"/>
          <w:sz w:val="24"/>
          <w:szCs w:val="24"/>
          <w:lang w:val="en-US"/>
        </w:rPr>
        <w:t>Mónica</w:t>
      </w:r>
      <w:r>
        <w:rPr>
          <w:rFonts w:ascii="Times New Roman" w:hAnsi="Times New Roman" w:cs="Times New Roman"/>
          <w:sz w:val="24"/>
          <w:szCs w:val="24"/>
          <w:lang w:val="en-US"/>
        </w:rPr>
        <w:t xml:space="preserve"> et al., 2020)</w:t>
      </w:r>
      <w:r w:rsidRPr="004F29F7">
        <w:rPr>
          <w:rFonts w:ascii="Times New Roman" w:hAnsi="Times New Roman" w:cs="Times New Roman"/>
          <w:sz w:val="24"/>
          <w:szCs w:val="24"/>
          <w:lang w:val="en-US"/>
        </w:rPr>
        <w:t>.</w:t>
      </w:r>
    </w:p>
    <w:p w14:paraId="191CFB05" w14:textId="230585D4" w:rsidR="004F29F7" w:rsidRDefault="004F29F7" w:rsidP="00FA27B4">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organization creates advertising content, blogs, etc. for their clients, there is a significant amount of confidential data available with the company. Keeping a </w:t>
      </w:r>
      <w:r w:rsidR="00C56474">
        <w:rPr>
          <w:rFonts w:ascii="Times New Roman" w:hAnsi="Times New Roman" w:cs="Times New Roman"/>
          <w:sz w:val="24"/>
          <w:szCs w:val="24"/>
          <w:lang w:val="en-US"/>
        </w:rPr>
        <w:t xml:space="preserve">secure </w:t>
      </w:r>
      <w:r>
        <w:rPr>
          <w:rFonts w:ascii="Times New Roman" w:hAnsi="Times New Roman" w:cs="Times New Roman"/>
          <w:sz w:val="24"/>
          <w:szCs w:val="24"/>
          <w:lang w:val="en-US"/>
        </w:rPr>
        <w:t xml:space="preserve">backup </w:t>
      </w:r>
      <w:r w:rsidR="00C56474">
        <w:rPr>
          <w:rFonts w:ascii="Times New Roman" w:hAnsi="Times New Roman" w:cs="Times New Roman"/>
          <w:sz w:val="24"/>
          <w:szCs w:val="24"/>
          <w:lang w:val="en-US"/>
        </w:rPr>
        <w:t>of this data is a very important step in the BCP process.</w:t>
      </w:r>
    </w:p>
    <w:p w14:paraId="6699FF06" w14:textId="1CA24328" w:rsidR="00C56474" w:rsidRDefault="00C56474" w:rsidP="00FA27B4">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incremental backup method can be very efficient in allowing appropriate time for the smooth operation of </w:t>
      </w:r>
      <w:r w:rsidR="00F40DB8">
        <w:rPr>
          <w:rFonts w:ascii="Times New Roman" w:hAnsi="Times New Roman" w:cs="Times New Roman"/>
          <w:sz w:val="24"/>
          <w:szCs w:val="24"/>
          <w:lang w:val="en-US"/>
        </w:rPr>
        <w:t xml:space="preserve">the </w:t>
      </w:r>
      <w:r>
        <w:rPr>
          <w:rFonts w:ascii="Times New Roman" w:hAnsi="Times New Roman" w:cs="Times New Roman"/>
          <w:sz w:val="24"/>
          <w:szCs w:val="24"/>
          <w:lang w:val="en-US"/>
        </w:rPr>
        <w:t>backup process.</w:t>
      </w:r>
    </w:p>
    <w:p w14:paraId="0A5B6DA8" w14:textId="137C3CC8" w:rsidR="0051770F" w:rsidRDefault="00C56474" w:rsidP="00C56474">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Disaster recovery can be a challenging process depending on the size of the cyber-attack and the affected resources of the organization.</w:t>
      </w:r>
    </w:p>
    <w:p w14:paraId="14AACA39" w14:textId="5BF68D94" w:rsidR="00C56474" w:rsidRDefault="00C56474" w:rsidP="00C56474">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recommended that management do adequate research and look into getting in touch with industry leaders and professionals who have successfully helped other organizations develop BCP-DR </w:t>
      </w:r>
      <w:r w:rsidR="00F40DB8">
        <w:rPr>
          <w:rFonts w:ascii="Times New Roman" w:hAnsi="Times New Roman" w:cs="Times New Roman"/>
          <w:sz w:val="24"/>
          <w:szCs w:val="24"/>
          <w:lang w:val="en-US"/>
        </w:rPr>
        <w:t>plans</w:t>
      </w:r>
      <w:r>
        <w:rPr>
          <w:rFonts w:ascii="Times New Roman" w:hAnsi="Times New Roman" w:cs="Times New Roman"/>
          <w:sz w:val="24"/>
          <w:szCs w:val="24"/>
          <w:lang w:val="en-US"/>
        </w:rPr>
        <w:t>.</w:t>
      </w:r>
    </w:p>
    <w:p w14:paraId="6834A930" w14:textId="3B04D27E" w:rsidR="00F40DB8" w:rsidRPr="00F40DB8" w:rsidRDefault="00F40DB8" w:rsidP="00F40DB8">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In case of a disaster, it is important to avoid the blame game and discourage employees from believing everything was their fault. Learning the lessons post the incident and adapting to effectively mitigate it can be beneficial to the organization.</w:t>
      </w:r>
      <w:r w:rsidR="00C56474">
        <w:rPr>
          <w:rFonts w:ascii="Times New Roman" w:hAnsi="Times New Roman" w:cs="Times New Roman"/>
          <w:sz w:val="24"/>
          <w:szCs w:val="24"/>
          <w:lang w:val="en-US"/>
        </w:rPr>
        <w:t xml:space="preserve"> </w:t>
      </w:r>
    </w:p>
    <w:p w14:paraId="2C764D18" w14:textId="7D7935FF" w:rsidR="00F40DB8" w:rsidRPr="008B1448" w:rsidRDefault="00F40DB8" w:rsidP="00852877">
      <w:pPr>
        <w:pStyle w:val="Heading1"/>
        <w:rPr>
          <w:rFonts w:ascii="Times New Roman" w:hAnsi="Times New Roman" w:cs="Times New Roman"/>
          <w:b/>
          <w:bCs/>
          <w:color w:val="000000" w:themeColor="text1"/>
          <w:sz w:val="26"/>
          <w:szCs w:val="26"/>
          <w:u w:val="single"/>
          <w:lang w:val="en-US"/>
        </w:rPr>
      </w:pPr>
      <w:bookmarkStart w:id="17" w:name="_Toc155640338"/>
      <w:r w:rsidRPr="008B1448">
        <w:rPr>
          <w:rFonts w:ascii="Times New Roman" w:hAnsi="Times New Roman" w:cs="Times New Roman"/>
          <w:b/>
          <w:bCs/>
          <w:color w:val="000000" w:themeColor="text1"/>
          <w:sz w:val="26"/>
          <w:szCs w:val="26"/>
          <w:u w:val="single"/>
          <w:lang w:val="en-US"/>
        </w:rPr>
        <w:lastRenderedPageBreak/>
        <w:t>Conclusion:</w:t>
      </w:r>
      <w:bookmarkEnd w:id="17"/>
    </w:p>
    <w:p w14:paraId="083763E4" w14:textId="77777777" w:rsidR="00852877" w:rsidRPr="00852877" w:rsidRDefault="00852877" w:rsidP="00852877">
      <w:pPr>
        <w:rPr>
          <w:lang w:val="en-US"/>
        </w:rPr>
      </w:pPr>
    </w:p>
    <w:p w14:paraId="3DADBBD0" w14:textId="089C8EE4" w:rsidR="00F40DB8" w:rsidRPr="00A64FBA" w:rsidRDefault="00F40DB8" w:rsidP="00F40DB8">
      <w:pPr>
        <w:jc w:val="both"/>
        <w:rPr>
          <w:rFonts w:ascii="Times New Roman" w:hAnsi="Times New Roman" w:cs="Times New Roman"/>
          <w:sz w:val="24"/>
          <w:szCs w:val="24"/>
          <w:lang w:val="en-US"/>
        </w:rPr>
      </w:pPr>
      <w:r w:rsidRPr="00A64FBA">
        <w:rPr>
          <w:rFonts w:ascii="Times New Roman" w:hAnsi="Times New Roman" w:cs="Times New Roman"/>
          <w:sz w:val="24"/>
          <w:szCs w:val="24"/>
          <w:lang w:val="en-US"/>
        </w:rPr>
        <w:t xml:space="preserve">The Risk Assessment based on NIST CSF 2.0 was conducted </w:t>
      </w:r>
      <w:r w:rsidR="00A64FBA" w:rsidRPr="00A64FBA">
        <w:rPr>
          <w:rFonts w:ascii="Times New Roman" w:hAnsi="Times New Roman" w:cs="Times New Roman"/>
          <w:sz w:val="24"/>
          <w:szCs w:val="24"/>
          <w:lang w:val="en-US"/>
        </w:rPr>
        <w:t>in a very efficient manner and the organization staff and management were helpful by giving honest answers and feedback during the discussion.</w:t>
      </w:r>
    </w:p>
    <w:p w14:paraId="606CD508" w14:textId="7558741B" w:rsidR="00A64FBA" w:rsidRDefault="00A64FBA" w:rsidP="00F40DB8">
      <w:pPr>
        <w:jc w:val="both"/>
        <w:rPr>
          <w:rFonts w:ascii="Times New Roman" w:hAnsi="Times New Roman" w:cs="Times New Roman"/>
          <w:sz w:val="24"/>
          <w:szCs w:val="24"/>
          <w:lang w:val="en-US"/>
        </w:rPr>
      </w:pPr>
      <w:r w:rsidRPr="00A64FBA">
        <w:rPr>
          <w:rFonts w:ascii="Times New Roman" w:hAnsi="Times New Roman" w:cs="Times New Roman"/>
          <w:sz w:val="24"/>
          <w:szCs w:val="24"/>
          <w:lang w:val="en-US"/>
        </w:rPr>
        <w:t xml:space="preserve">The </w:t>
      </w:r>
      <w:r>
        <w:rPr>
          <w:rFonts w:ascii="Times New Roman" w:hAnsi="Times New Roman" w:cs="Times New Roman"/>
          <w:sz w:val="24"/>
          <w:szCs w:val="24"/>
          <w:lang w:val="en-US"/>
        </w:rPr>
        <w:t>above-mentioned</w:t>
      </w:r>
      <w:r w:rsidRPr="00A64FBA">
        <w:rPr>
          <w:rFonts w:ascii="Times New Roman" w:hAnsi="Times New Roman" w:cs="Times New Roman"/>
          <w:sz w:val="24"/>
          <w:szCs w:val="24"/>
          <w:lang w:val="en-US"/>
        </w:rPr>
        <w:t xml:space="preserve"> Recommendations can help the organization improve their current Infosec hygiene </w:t>
      </w:r>
      <w:r w:rsidR="00380FA9">
        <w:rPr>
          <w:rFonts w:ascii="Times New Roman" w:hAnsi="Times New Roman" w:cs="Times New Roman"/>
          <w:sz w:val="24"/>
          <w:szCs w:val="24"/>
          <w:lang w:val="en-US"/>
        </w:rPr>
        <w:t>and develop strategies to contain the cyber damage from any malicious attack in the future.</w:t>
      </w:r>
    </w:p>
    <w:p w14:paraId="7251C987" w14:textId="5ADD11A9" w:rsidR="00380FA9" w:rsidRDefault="00380FA9" w:rsidP="00F40DB8">
      <w:pPr>
        <w:jc w:val="both"/>
        <w:rPr>
          <w:rFonts w:ascii="Times New Roman" w:hAnsi="Times New Roman" w:cs="Times New Roman"/>
          <w:sz w:val="24"/>
          <w:szCs w:val="24"/>
          <w:lang w:val="en-US"/>
        </w:rPr>
      </w:pPr>
      <w:r w:rsidRPr="00380FA9">
        <w:rPr>
          <w:rFonts w:ascii="Times New Roman" w:hAnsi="Times New Roman" w:cs="Times New Roman"/>
          <w:sz w:val="24"/>
          <w:szCs w:val="24"/>
          <w:lang w:val="en-US"/>
        </w:rPr>
        <w:t xml:space="preserve">A lot of vulnerabilities </w:t>
      </w:r>
      <w:r>
        <w:rPr>
          <w:rFonts w:ascii="Times New Roman" w:hAnsi="Times New Roman" w:cs="Times New Roman"/>
          <w:sz w:val="24"/>
          <w:szCs w:val="24"/>
          <w:lang w:val="en-US"/>
        </w:rPr>
        <w:t>can</w:t>
      </w:r>
      <w:r w:rsidRPr="00380F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 </w:t>
      </w:r>
      <w:r w:rsidRPr="00380FA9">
        <w:rPr>
          <w:rFonts w:ascii="Times New Roman" w:hAnsi="Times New Roman" w:cs="Times New Roman"/>
          <w:sz w:val="24"/>
          <w:szCs w:val="24"/>
          <w:lang w:val="en-US"/>
        </w:rPr>
        <w:t xml:space="preserve">discovered when looking at human-related </w:t>
      </w:r>
      <w:r>
        <w:rPr>
          <w:rFonts w:ascii="Times New Roman" w:hAnsi="Times New Roman" w:cs="Times New Roman"/>
          <w:sz w:val="24"/>
          <w:szCs w:val="24"/>
          <w:lang w:val="en-US"/>
        </w:rPr>
        <w:t xml:space="preserve">and technical </w:t>
      </w:r>
      <w:r w:rsidRPr="00380FA9">
        <w:rPr>
          <w:rFonts w:ascii="Times New Roman" w:hAnsi="Times New Roman" w:cs="Times New Roman"/>
          <w:sz w:val="24"/>
          <w:szCs w:val="24"/>
          <w:lang w:val="en-US"/>
        </w:rPr>
        <w:t xml:space="preserve">information security threats. Organizations need to address vulnerabilities through targeted methods. Organizational approaches to human information security were compared to technical security </w:t>
      </w:r>
      <w:r>
        <w:rPr>
          <w:rFonts w:ascii="Times New Roman" w:hAnsi="Times New Roman" w:cs="Times New Roman"/>
          <w:sz w:val="24"/>
          <w:szCs w:val="24"/>
          <w:lang w:val="en-US"/>
        </w:rPr>
        <w:t>to</w:t>
      </w:r>
      <w:r w:rsidRPr="00380FA9">
        <w:rPr>
          <w:rFonts w:ascii="Times New Roman" w:hAnsi="Times New Roman" w:cs="Times New Roman"/>
          <w:sz w:val="24"/>
          <w:szCs w:val="24"/>
          <w:lang w:val="en-US"/>
        </w:rPr>
        <w:t xml:space="preserve"> strengthen the argument for a more </w:t>
      </w:r>
      <w:r>
        <w:rPr>
          <w:rFonts w:ascii="Times New Roman" w:hAnsi="Times New Roman" w:cs="Times New Roman"/>
          <w:sz w:val="24"/>
          <w:szCs w:val="24"/>
          <w:lang w:val="en-US"/>
        </w:rPr>
        <w:t>balanced</w:t>
      </w:r>
      <w:r w:rsidRPr="00380FA9">
        <w:rPr>
          <w:rFonts w:ascii="Times New Roman" w:hAnsi="Times New Roman" w:cs="Times New Roman"/>
          <w:sz w:val="24"/>
          <w:szCs w:val="24"/>
          <w:lang w:val="en-US"/>
        </w:rPr>
        <w:t xml:space="preserve"> perspective. </w:t>
      </w:r>
      <w:r>
        <w:rPr>
          <w:rFonts w:ascii="Times New Roman" w:hAnsi="Times New Roman" w:cs="Times New Roman"/>
          <w:sz w:val="24"/>
          <w:szCs w:val="24"/>
          <w:lang w:val="en-US"/>
        </w:rPr>
        <w:t xml:space="preserve">The </w:t>
      </w:r>
      <w:r w:rsidRPr="00380FA9">
        <w:rPr>
          <w:rFonts w:ascii="Times New Roman" w:hAnsi="Times New Roman" w:cs="Times New Roman"/>
          <w:sz w:val="24"/>
          <w:szCs w:val="24"/>
          <w:lang w:val="en-US"/>
        </w:rPr>
        <w:t>companies</w:t>
      </w:r>
      <w:r>
        <w:rPr>
          <w:rFonts w:ascii="Times New Roman" w:hAnsi="Times New Roman" w:cs="Times New Roman"/>
          <w:sz w:val="24"/>
          <w:szCs w:val="24"/>
          <w:lang w:val="en-US"/>
        </w:rPr>
        <w:t xml:space="preserve"> that</w:t>
      </w:r>
      <w:r w:rsidRPr="00380FA9">
        <w:rPr>
          <w:rFonts w:ascii="Times New Roman" w:hAnsi="Times New Roman" w:cs="Times New Roman"/>
          <w:sz w:val="24"/>
          <w:szCs w:val="24"/>
          <w:lang w:val="en-US"/>
        </w:rPr>
        <w:t xml:space="preserve"> successfully integrat</w:t>
      </w:r>
      <w:r>
        <w:rPr>
          <w:rFonts w:ascii="Times New Roman" w:hAnsi="Times New Roman" w:cs="Times New Roman"/>
          <w:sz w:val="24"/>
          <w:szCs w:val="24"/>
          <w:lang w:val="en-US"/>
        </w:rPr>
        <w:t>e</w:t>
      </w:r>
      <w:r w:rsidRPr="00380FA9">
        <w:rPr>
          <w:rFonts w:ascii="Times New Roman" w:hAnsi="Times New Roman" w:cs="Times New Roman"/>
          <w:sz w:val="24"/>
          <w:szCs w:val="24"/>
          <w:lang w:val="en-US"/>
        </w:rPr>
        <w:t xml:space="preserve"> </w:t>
      </w:r>
      <w:r>
        <w:rPr>
          <w:rFonts w:ascii="Times New Roman" w:hAnsi="Times New Roman" w:cs="Times New Roman"/>
          <w:sz w:val="24"/>
          <w:szCs w:val="24"/>
          <w:lang w:val="en-US"/>
        </w:rPr>
        <w:t>human-</w:t>
      </w:r>
      <w:r w:rsidR="0019143F">
        <w:rPr>
          <w:rFonts w:ascii="Times New Roman" w:hAnsi="Times New Roman" w:cs="Times New Roman"/>
          <w:sz w:val="24"/>
          <w:szCs w:val="24"/>
          <w:lang w:val="en-US"/>
        </w:rPr>
        <w:t>centered</w:t>
      </w:r>
      <w:r w:rsidRPr="00380FA9">
        <w:rPr>
          <w:rFonts w:ascii="Times New Roman" w:hAnsi="Times New Roman" w:cs="Times New Roman"/>
          <w:sz w:val="24"/>
          <w:szCs w:val="24"/>
          <w:lang w:val="en-US"/>
        </w:rPr>
        <w:t xml:space="preserve"> policies show how a balanced approach yields positive outcomes. Continuous training contributes to a good posture</w:t>
      </w:r>
      <w:r>
        <w:rPr>
          <w:rFonts w:ascii="Times New Roman" w:hAnsi="Times New Roman" w:cs="Times New Roman"/>
          <w:sz w:val="24"/>
          <w:szCs w:val="24"/>
          <w:lang w:val="en-US"/>
        </w:rPr>
        <w:t>.</w:t>
      </w:r>
    </w:p>
    <w:p w14:paraId="2E6E23E9" w14:textId="7D79E37B" w:rsidR="00BB0A72" w:rsidRDefault="00380FA9" w:rsidP="006B50FE">
      <w:pPr>
        <w:jc w:val="both"/>
        <w:rPr>
          <w:rFonts w:ascii="Times New Roman" w:hAnsi="Times New Roman" w:cs="Times New Roman"/>
          <w:sz w:val="24"/>
          <w:szCs w:val="24"/>
          <w:lang w:val="en-US"/>
        </w:rPr>
      </w:pPr>
      <w:r w:rsidRPr="00380FA9">
        <w:rPr>
          <w:rFonts w:ascii="Times New Roman" w:hAnsi="Times New Roman" w:cs="Times New Roman"/>
          <w:sz w:val="24"/>
          <w:szCs w:val="24"/>
          <w:lang w:val="en-US"/>
        </w:rPr>
        <w:t>Understanding the cognitive processes and risk perception of individuals is paramount in developing effective strategies to mitigate threats. The complexity of human factors is highlighted by academic insights and advocates for an approach that integrates both technical and psychological dimensions</w:t>
      </w:r>
      <w:r>
        <w:rPr>
          <w:rFonts w:ascii="Times New Roman" w:hAnsi="Times New Roman" w:cs="Times New Roman"/>
          <w:sz w:val="24"/>
          <w:szCs w:val="24"/>
          <w:lang w:val="en-US"/>
        </w:rPr>
        <w:t xml:space="preserve"> such as effective training campaigns, mock phishing campaigns, etc</w:t>
      </w:r>
      <w:r w:rsidRPr="00380FA9">
        <w:rPr>
          <w:rFonts w:ascii="Times New Roman" w:hAnsi="Times New Roman" w:cs="Times New Roman"/>
          <w:sz w:val="24"/>
          <w:szCs w:val="24"/>
          <w:lang w:val="en-US"/>
        </w:rPr>
        <w:t>. The human element is a real weakness that needs immediate attention. Recognizing this fact opens the door to a thorough study of how businesses can handle the complicated world of cybersecurity.</w:t>
      </w:r>
    </w:p>
    <w:p w14:paraId="64CC8619" w14:textId="3C6EFEC1" w:rsidR="001759A6" w:rsidRDefault="00380FA9" w:rsidP="006B50FE">
      <w:pPr>
        <w:jc w:val="both"/>
        <w:rPr>
          <w:rFonts w:ascii="Times New Roman" w:hAnsi="Times New Roman" w:cs="Times New Roman"/>
          <w:sz w:val="24"/>
          <w:szCs w:val="24"/>
          <w:lang w:val="en-US"/>
        </w:rPr>
      </w:pPr>
      <w:r>
        <w:rPr>
          <w:rFonts w:ascii="Times New Roman" w:hAnsi="Times New Roman" w:cs="Times New Roman"/>
          <w:sz w:val="24"/>
          <w:szCs w:val="24"/>
          <w:lang w:val="en-US"/>
        </w:rPr>
        <w:t>The audit report and the outcome of this Risk Analysis should be discussed internally by the Senior Management of the organization and develop a strategy to implement these recommendations in their company infrastructure.</w:t>
      </w:r>
      <w:r w:rsidR="001759A6">
        <w:rPr>
          <w:rFonts w:ascii="Times New Roman" w:hAnsi="Times New Roman" w:cs="Times New Roman"/>
          <w:sz w:val="24"/>
          <w:szCs w:val="24"/>
          <w:lang w:val="en-US"/>
        </w:rPr>
        <w:t xml:space="preserve"> Taking a calculated and rational approach will help the company to have better control to manage security. </w:t>
      </w:r>
      <w:r w:rsidR="001759A6" w:rsidRPr="001759A6">
        <w:rPr>
          <w:rFonts w:ascii="Times New Roman" w:hAnsi="Times New Roman" w:cs="Times New Roman"/>
          <w:sz w:val="24"/>
          <w:szCs w:val="24"/>
          <w:lang w:val="en-US"/>
        </w:rPr>
        <w:t>To improve quality and maintain business functionality, organizations should sensibly adopt controls to eliminate faults. To effectively manage information security risks, organizations must recognize and put in appropriate controls in the face of vulnerabilities, risks, regulations, and financial limits</w:t>
      </w:r>
      <w:r w:rsidR="001759A6">
        <w:rPr>
          <w:rFonts w:ascii="Times New Roman" w:hAnsi="Times New Roman" w:cs="Times New Roman"/>
          <w:sz w:val="24"/>
          <w:szCs w:val="24"/>
          <w:lang w:val="en-US"/>
        </w:rPr>
        <w:t xml:space="preserve"> (Baker and Wallace, 2007)</w:t>
      </w:r>
      <w:r w:rsidR="001759A6" w:rsidRPr="001759A6">
        <w:rPr>
          <w:rFonts w:ascii="Times New Roman" w:hAnsi="Times New Roman" w:cs="Times New Roman"/>
          <w:sz w:val="24"/>
          <w:szCs w:val="24"/>
          <w:lang w:val="en-US"/>
        </w:rPr>
        <w:t>.</w:t>
      </w:r>
    </w:p>
    <w:p w14:paraId="7A6BE11D" w14:textId="63D1031E" w:rsidR="001759A6" w:rsidRDefault="001759A6" w:rsidP="006B50F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consultants recommend that the company </w:t>
      </w:r>
      <w:r w:rsidR="00133C28">
        <w:rPr>
          <w:rFonts w:ascii="Times New Roman" w:hAnsi="Times New Roman" w:cs="Times New Roman"/>
          <w:sz w:val="24"/>
          <w:szCs w:val="24"/>
          <w:lang w:val="en-US"/>
        </w:rPr>
        <w:t>continue</w:t>
      </w:r>
      <w:r>
        <w:rPr>
          <w:rFonts w:ascii="Times New Roman" w:hAnsi="Times New Roman" w:cs="Times New Roman"/>
          <w:sz w:val="24"/>
          <w:szCs w:val="24"/>
          <w:lang w:val="en-US"/>
        </w:rPr>
        <w:t xml:space="preserve"> to conduct Risk Assessment audits in the future as they look forward to becoming a </w:t>
      </w:r>
      <w:r w:rsidR="00133C28">
        <w:rPr>
          <w:rFonts w:ascii="Times New Roman" w:hAnsi="Times New Roman" w:cs="Times New Roman"/>
          <w:sz w:val="24"/>
          <w:szCs w:val="24"/>
          <w:lang w:val="en-US"/>
        </w:rPr>
        <w:t>medium-sized</w:t>
      </w:r>
      <w:r>
        <w:rPr>
          <w:rFonts w:ascii="Times New Roman" w:hAnsi="Times New Roman" w:cs="Times New Roman"/>
          <w:sz w:val="24"/>
          <w:szCs w:val="24"/>
          <w:lang w:val="en-US"/>
        </w:rPr>
        <w:t xml:space="preserve"> organization</w:t>
      </w:r>
      <w:r w:rsidR="00133C28">
        <w:rPr>
          <w:rFonts w:ascii="Times New Roman" w:hAnsi="Times New Roman" w:cs="Times New Roman"/>
          <w:sz w:val="24"/>
          <w:szCs w:val="24"/>
          <w:lang w:val="en-US"/>
        </w:rPr>
        <w:t xml:space="preserve">. Future audits can be conducted on FMEA, ISO 27001, etc. to improve the cyber structure of the company. </w:t>
      </w:r>
    </w:p>
    <w:p w14:paraId="2353B245" w14:textId="77777777" w:rsidR="00852877" w:rsidRDefault="00852877" w:rsidP="006B50FE">
      <w:pPr>
        <w:jc w:val="both"/>
        <w:rPr>
          <w:rFonts w:ascii="Times New Roman" w:hAnsi="Times New Roman" w:cs="Times New Roman"/>
          <w:sz w:val="24"/>
          <w:szCs w:val="24"/>
          <w:lang w:val="en-US"/>
        </w:rPr>
      </w:pPr>
    </w:p>
    <w:p w14:paraId="36EE5E33" w14:textId="77777777" w:rsidR="00852877" w:rsidRDefault="00852877" w:rsidP="006B50FE">
      <w:pPr>
        <w:jc w:val="both"/>
        <w:rPr>
          <w:rFonts w:ascii="Times New Roman" w:hAnsi="Times New Roman" w:cs="Times New Roman"/>
          <w:sz w:val="24"/>
          <w:szCs w:val="24"/>
          <w:lang w:val="en-US"/>
        </w:rPr>
      </w:pPr>
    </w:p>
    <w:p w14:paraId="6E6F8C4F" w14:textId="77777777" w:rsidR="00852877" w:rsidRDefault="00852877" w:rsidP="006B50FE">
      <w:pPr>
        <w:jc w:val="both"/>
        <w:rPr>
          <w:rFonts w:ascii="Times New Roman" w:hAnsi="Times New Roman" w:cs="Times New Roman"/>
          <w:sz w:val="24"/>
          <w:szCs w:val="24"/>
          <w:lang w:val="en-US"/>
        </w:rPr>
      </w:pPr>
    </w:p>
    <w:p w14:paraId="6DB01470" w14:textId="77777777" w:rsidR="00BA3076" w:rsidRDefault="00BA3076" w:rsidP="006B50FE">
      <w:pPr>
        <w:jc w:val="both"/>
        <w:rPr>
          <w:rFonts w:ascii="Times New Roman" w:hAnsi="Times New Roman" w:cs="Times New Roman"/>
          <w:sz w:val="24"/>
          <w:szCs w:val="24"/>
          <w:lang w:val="en-US"/>
        </w:rPr>
      </w:pPr>
    </w:p>
    <w:p w14:paraId="391EEA53" w14:textId="77777777" w:rsidR="00BA3076" w:rsidRDefault="00BA3076" w:rsidP="006B50FE">
      <w:pPr>
        <w:jc w:val="both"/>
        <w:rPr>
          <w:rFonts w:ascii="Times New Roman" w:hAnsi="Times New Roman" w:cs="Times New Roman"/>
          <w:sz w:val="24"/>
          <w:szCs w:val="24"/>
          <w:lang w:val="en-US"/>
        </w:rPr>
      </w:pPr>
    </w:p>
    <w:p w14:paraId="64B33EE2" w14:textId="77777777" w:rsidR="00BA3076" w:rsidRDefault="00BA3076" w:rsidP="006B50FE">
      <w:pPr>
        <w:jc w:val="both"/>
        <w:rPr>
          <w:rFonts w:ascii="Times New Roman" w:hAnsi="Times New Roman" w:cs="Times New Roman"/>
          <w:sz w:val="24"/>
          <w:szCs w:val="24"/>
          <w:lang w:val="en-US"/>
        </w:rPr>
      </w:pPr>
    </w:p>
    <w:p w14:paraId="25D62615" w14:textId="2261A838" w:rsidR="00852877" w:rsidRPr="008B1448" w:rsidRDefault="00852877" w:rsidP="00852877">
      <w:pPr>
        <w:pStyle w:val="Heading1"/>
        <w:rPr>
          <w:rFonts w:ascii="Times New Roman" w:hAnsi="Times New Roman" w:cs="Times New Roman"/>
          <w:b/>
          <w:bCs/>
          <w:color w:val="000000" w:themeColor="text1"/>
          <w:sz w:val="26"/>
          <w:szCs w:val="26"/>
          <w:u w:val="single"/>
          <w:lang w:val="en-US"/>
        </w:rPr>
      </w:pPr>
      <w:bookmarkStart w:id="18" w:name="_Toc155640339"/>
      <w:r w:rsidRPr="008B1448">
        <w:rPr>
          <w:rFonts w:ascii="Times New Roman" w:hAnsi="Times New Roman" w:cs="Times New Roman"/>
          <w:b/>
          <w:bCs/>
          <w:color w:val="000000" w:themeColor="text1"/>
          <w:sz w:val="26"/>
          <w:szCs w:val="26"/>
          <w:u w:val="single"/>
          <w:lang w:val="en-US"/>
        </w:rPr>
        <w:lastRenderedPageBreak/>
        <w:t>References:</w:t>
      </w:r>
      <w:bookmarkEnd w:id="18"/>
    </w:p>
    <w:p w14:paraId="76008889" w14:textId="77777777" w:rsidR="00852877" w:rsidRDefault="00852877" w:rsidP="006B50FE">
      <w:pPr>
        <w:jc w:val="both"/>
        <w:rPr>
          <w:rFonts w:ascii="Times New Roman" w:hAnsi="Times New Roman" w:cs="Times New Roman"/>
          <w:sz w:val="24"/>
          <w:szCs w:val="24"/>
          <w:lang w:val="en-US"/>
        </w:rPr>
      </w:pPr>
    </w:p>
    <w:p w14:paraId="2D3B3A88" w14:textId="35C6CAAA" w:rsid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Tam, T., Rao, A. and Hall, J., 2021. The good, the bad and the missing: A Narrative review of cyber-security implications for australian small businesses. Computers &amp; Security, 109, p.102385.</w:t>
      </w:r>
    </w:p>
    <w:p w14:paraId="59568EBD" w14:textId="77777777" w:rsidR="00133C28" w:rsidRPr="00133C28" w:rsidRDefault="00133C28" w:rsidP="00133C28">
      <w:pPr>
        <w:pStyle w:val="ListParagraph"/>
        <w:ind w:left="360"/>
        <w:jc w:val="both"/>
        <w:rPr>
          <w:rFonts w:ascii="Times New Roman" w:hAnsi="Times New Roman" w:cs="Times New Roman"/>
          <w:sz w:val="24"/>
          <w:szCs w:val="24"/>
          <w:lang w:val="en-US"/>
        </w:rPr>
      </w:pPr>
    </w:p>
    <w:p w14:paraId="5771BFA4" w14:textId="62E07201" w:rsidR="00133C28" w:rsidRDefault="001759A6" w:rsidP="00133C28">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 xml:space="preserve">Ashenden, D., 2008. Information Security management: A human </w:t>
      </w:r>
      <w:r w:rsidR="0019143F" w:rsidRPr="001759A6">
        <w:rPr>
          <w:rFonts w:ascii="Times New Roman" w:hAnsi="Times New Roman" w:cs="Times New Roman"/>
          <w:sz w:val="24"/>
          <w:szCs w:val="24"/>
          <w:lang w:val="en-US"/>
        </w:rPr>
        <w:t>challenge?</w:t>
      </w:r>
      <w:r w:rsidRPr="001759A6">
        <w:rPr>
          <w:rFonts w:ascii="Times New Roman" w:hAnsi="Times New Roman" w:cs="Times New Roman"/>
          <w:sz w:val="24"/>
          <w:szCs w:val="24"/>
          <w:lang w:val="en-US"/>
        </w:rPr>
        <w:t xml:space="preserve"> Information security technical report, 13(4), pp.195-201.</w:t>
      </w:r>
    </w:p>
    <w:p w14:paraId="1D792BE8" w14:textId="77777777" w:rsidR="00133C28" w:rsidRPr="00133C28" w:rsidRDefault="00133C28" w:rsidP="00133C28">
      <w:pPr>
        <w:pStyle w:val="ListParagraph"/>
        <w:rPr>
          <w:rFonts w:ascii="Times New Roman" w:hAnsi="Times New Roman" w:cs="Times New Roman"/>
          <w:sz w:val="24"/>
          <w:szCs w:val="24"/>
          <w:lang w:val="en-US"/>
        </w:rPr>
      </w:pPr>
    </w:p>
    <w:p w14:paraId="024EA0BD" w14:textId="77777777" w:rsidR="00133C28" w:rsidRPr="00133C28" w:rsidRDefault="00133C28" w:rsidP="00133C28">
      <w:pPr>
        <w:pStyle w:val="ListParagraph"/>
        <w:ind w:left="360"/>
        <w:jc w:val="both"/>
        <w:rPr>
          <w:rFonts w:ascii="Times New Roman" w:hAnsi="Times New Roman" w:cs="Times New Roman"/>
          <w:sz w:val="24"/>
          <w:szCs w:val="24"/>
          <w:lang w:val="en-US"/>
        </w:rPr>
      </w:pPr>
    </w:p>
    <w:p w14:paraId="2A136E3D"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Lallie, H.S., Shepherd, L.A., Nurse, J.R., Erola, A., Epiphaniou, G., Maple, C. and Bellekens, X., 2021. Cyber security in the age of COVID-19: A timeline and analysis of cyber-crime and cyber-attacks during the pandemic. Computers &amp; security, 105, p.102248.</w:t>
      </w:r>
    </w:p>
    <w:p w14:paraId="4678F0ED" w14:textId="77777777" w:rsidR="001759A6" w:rsidRPr="001759A6" w:rsidRDefault="001759A6" w:rsidP="001759A6">
      <w:pPr>
        <w:jc w:val="both"/>
        <w:rPr>
          <w:rFonts w:ascii="Times New Roman" w:hAnsi="Times New Roman" w:cs="Times New Roman"/>
          <w:sz w:val="24"/>
          <w:szCs w:val="24"/>
          <w:lang w:val="en-US"/>
        </w:rPr>
      </w:pPr>
    </w:p>
    <w:p w14:paraId="28BF9AFA"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Shaukat, K., Luo, S., Varadharajan, V., Hameed, I.A. and Xu, M., 2020. A survey on machine learning techniques for cyber security in the last decade. IEEE access, 8, pp.222310-222354.</w:t>
      </w:r>
    </w:p>
    <w:p w14:paraId="59A92B5B" w14:textId="77777777" w:rsidR="001759A6" w:rsidRPr="001759A6" w:rsidRDefault="001759A6" w:rsidP="001759A6">
      <w:pPr>
        <w:jc w:val="both"/>
        <w:rPr>
          <w:rFonts w:ascii="Times New Roman" w:hAnsi="Times New Roman" w:cs="Times New Roman"/>
          <w:sz w:val="24"/>
          <w:szCs w:val="24"/>
          <w:lang w:val="en-US"/>
        </w:rPr>
      </w:pPr>
    </w:p>
    <w:p w14:paraId="49F12749"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National Institute of Standards and Technology (2023) The NIST Cybersecurity Framework 2.0. (National Institute of Standards and Technology, Gaithersburg, MD), NIST Cybersecurity White Paper (CSWP) NIST CSWP 29 ipd. https://doi.org/10.6028/NIST.CSWP.29.ipd</w:t>
      </w:r>
    </w:p>
    <w:p w14:paraId="437D0492" w14:textId="77777777" w:rsidR="001759A6" w:rsidRPr="001759A6" w:rsidRDefault="001759A6" w:rsidP="001759A6">
      <w:pPr>
        <w:jc w:val="both"/>
        <w:rPr>
          <w:rFonts w:ascii="Times New Roman" w:hAnsi="Times New Roman" w:cs="Times New Roman"/>
          <w:sz w:val="24"/>
          <w:szCs w:val="24"/>
          <w:lang w:val="en-US"/>
        </w:rPr>
      </w:pPr>
    </w:p>
    <w:p w14:paraId="2E2521D8"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Alias, R.A., 2019. Information security policy compliance: Systematic literature review. Procedia Computer Science, 161, pp.1216-1224.</w:t>
      </w:r>
    </w:p>
    <w:p w14:paraId="619015E9" w14:textId="77777777" w:rsidR="001759A6" w:rsidRPr="001759A6" w:rsidRDefault="001759A6" w:rsidP="001759A6">
      <w:pPr>
        <w:jc w:val="both"/>
        <w:rPr>
          <w:rFonts w:ascii="Times New Roman" w:hAnsi="Times New Roman" w:cs="Times New Roman"/>
          <w:sz w:val="24"/>
          <w:szCs w:val="24"/>
          <w:lang w:val="en-US"/>
        </w:rPr>
      </w:pPr>
    </w:p>
    <w:p w14:paraId="6FA57F8E"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Power, M., 2009. The risk management of nothing. Accounting, organizations and society, 34(6-7), pp.849-855.</w:t>
      </w:r>
    </w:p>
    <w:p w14:paraId="3B1B6AB7" w14:textId="77777777" w:rsidR="001759A6" w:rsidRPr="001759A6" w:rsidRDefault="001759A6" w:rsidP="001759A6">
      <w:pPr>
        <w:jc w:val="both"/>
        <w:rPr>
          <w:rFonts w:ascii="Times New Roman" w:hAnsi="Times New Roman" w:cs="Times New Roman"/>
          <w:sz w:val="24"/>
          <w:szCs w:val="24"/>
          <w:lang w:val="en-US"/>
        </w:rPr>
      </w:pPr>
    </w:p>
    <w:p w14:paraId="25D9B956"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Sabillon, R., Serra-Ruiz, J., Cavaller, V. and Cano, J., 2017, November. A comprehensive cybersecurity audit model to improve cybersecurity assurance: The cybersecurity audit model (CSAM). In 2017 International Conference on Information Systems and Computer Science (INCISCOS) (pp. 253-259). IEEE.</w:t>
      </w:r>
    </w:p>
    <w:p w14:paraId="2CA7DD54" w14:textId="77777777" w:rsidR="001759A6" w:rsidRPr="001759A6" w:rsidRDefault="001759A6" w:rsidP="001759A6">
      <w:pPr>
        <w:jc w:val="both"/>
        <w:rPr>
          <w:rFonts w:ascii="Times New Roman" w:hAnsi="Times New Roman" w:cs="Times New Roman"/>
          <w:sz w:val="24"/>
          <w:szCs w:val="24"/>
          <w:lang w:val="en-US"/>
        </w:rPr>
      </w:pPr>
    </w:p>
    <w:p w14:paraId="3EE2A520"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Sulistyowati, D., Handayani, F. and Suryanto, Y., 2020. Comparative analysis and design of cybersecurity maturity assessment methodology using nist csf, cobit, iso/iec 27002 and pci dss. JOIV: International Journal on Informatics Visualization, 4(4), pp.225-230.</w:t>
      </w:r>
    </w:p>
    <w:p w14:paraId="17E58CA7" w14:textId="77777777" w:rsidR="001759A6" w:rsidRPr="001759A6" w:rsidRDefault="001759A6" w:rsidP="001759A6">
      <w:pPr>
        <w:jc w:val="both"/>
        <w:rPr>
          <w:rFonts w:ascii="Times New Roman" w:hAnsi="Times New Roman" w:cs="Times New Roman"/>
          <w:sz w:val="24"/>
          <w:szCs w:val="24"/>
          <w:lang w:val="en-US"/>
        </w:rPr>
      </w:pPr>
    </w:p>
    <w:p w14:paraId="5C5195D8"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lastRenderedPageBreak/>
        <w:t>Y. G. Wu, W. H. Yan and J. Z. Wang., 2021. Real identity based access control technology under zero trust architecture. International Conference on Wireless Communications and Smart Grid (ICWCSG), Hangzhou, China, 2021, pp. 18-22, doi: 10.1109/ICWCSG53609.2021.00011.</w:t>
      </w:r>
    </w:p>
    <w:p w14:paraId="40EE5BA1" w14:textId="77777777" w:rsidR="001759A6" w:rsidRPr="001759A6" w:rsidRDefault="001759A6" w:rsidP="001759A6">
      <w:pPr>
        <w:jc w:val="both"/>
        <w:rPr>
          <w:rFonts w:ascii="Times New Roman" w:hAnsi="Times New Roman" w:cs="Times New Roman"/>
          <w:sz w:val="24"/>
          <w:szCs w:val="24"/>
          <w:lang w:val="en-US"/>
        </w:rPr>
      </w:pPr>
    </w:p>
    <w:p w14:paraId="133E195D"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Al-Mohannadi, H., Awan, I., Al Hamar, J., Al Hamar, Y., Shah, M. and Musa, A., 2018, August. Understanding awareness of cyber security threat among IT employees. In 2018 6th international conference on future internet of things and cloud workshops (ficloudw) (pp. 188-192). IEEE.</w:t>
      </w:r>
    </w:p>
    <w:p w14:paraId="505FD183" w14:textId="77777777" w:rsidR="001759A6" w:rsidRPr="001759A6" w:rsidRDefault="001759A6" w:rsidP="001759A6">
      <w:pPr>
        <w:jc w:val="both"/>
        <w:rPr>
          <w:rFonts w:ascii="Times New Roman" w:hAnsi="Times New Roman" w:cs="Times New Roman"/>
          <w:sz w:val="24"/>
          <w:szCs w:val="24"/>
          <w:lang w:val="en-US"/>
        </w:rPr>
      </w:pPr>
    </w:p>
    <w:p w14:paraId="06F5686F"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Chang, C.H., Kontovas, C., Yu, Q. and Yang, Z., 2021. Risk assessment of the operations of maritime autonomous surface ships. Reliability Engineering &amp; System Safety, 207, p.107324.</w:t>
      </w:r>
    </w:p>
    <w:p w14:paraId="0FB415A3" w14:textId="77777777" w:rsidR="001759A6" w:rsidRPr="001759A6" w:rsidRDefault="001759A6" w:rsidP="001759A6">
      <w:pPr>
        <w:jc w:val="both"/>
        <w:rPr>
          <w:rFonts w:ascii="Times New Roman" w:hAnsi="Times New Roman" w:cs="Times New Roman"/>
          <w:sz w:val="24"/>
          <w:szCs w:val="24"/>
          <w:lang w:val="en-US"/>
        </w:rPr>
      </w:pPr>
    </w:p>
    <w:p w14:paraId="0AAEC13F"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Chua, H.N., Teh, J.S. and Herbland, A., 2021. Identifying the effect of data breach publicity on information security awareness using hierarchical regression. IEEE Access, 9, pp.121759-121770.</w:t>
      </w:r>
    </w:p>
    <w:p w14:paraId="6D3835BF" w14:textId="77777777" w:rsidR="001759A6" w:rsidRPr="001759A6" w:rsidRDefault="001759A6" w:rsidP="001759A6">
      <w:pPr>
        <w:jc w:val="both"/>
        <w:rPr>
          <w:rFonts w:ascii="Times New Roman" w:hAnsi="Times New Roman" w:cs="Times New Roman"/>
          <w:sz w:val="24"/>
          <w:szCs w:val="24"/>
          <w:lang w:val="en-US"/>
        </w:rPr>
      </w:pPr>
    </w:p>
    <w:p w14:paraId="2072D281"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Gupta, R., Prasad, K.H. and Mohania, M., 2008, June. Automating ITSM incident management process. In 2008 International Conference on Autonomic Computing (pp. 141-150). IEEE.</w:t>
      </w:r>
    </w:p>
    <w:p w14:paraId="70026AEA" w14:textId="77777777" w:rsidR="001759A6" w:rsidRPr="001759A6" w:rsidRDefault="001759A6" w:rsidP="001759A6">
      <w:pPr>
        <w:jc w:val="both"/>
        <w:rPr>
          <w:rFonts w:ascii="Times New Roman" w:hAnsi="Times New Roman" w:cs="Times New Roman"/>
          <w:sz w:val="24"/>
          <w:szCs w:val="24"/>
          <w:lang w:val="en-US"/>
        </w:rPr>
      </w:pPr>
    </w:p>
    <w:p w14:paraId="27CC7ADC"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Onwubiko, C. and Ouazzane, K., 2020. SOTER: A playbook for cybersecurity incident management. IEEE Transactions on Engineering Management, 69(6), pp.3771-3791.</w:t>
      </w:r>
    </w:p>
    <w:p w14:paraId="6A921A78" w14:textId="77777777" w:rsidR="001759A6" w:rsidRPr="001759A6" w:rsidRDefault="001759A6" w:rsidP="001759A6">
      <w:pPr>
        <w:jc w:val="both"/>
        <w:rPr>
          <w:rFonts w:ascii="Times New Roman" w:hAnsi="Times New Roman" w:cs="Times New Roman"/>
          <w:sz w:val="24"/>
          <w:szCs w:val="24"/>
          <w:lang w:val="en-US"/>
        </w:rPr>
      </w:pPr>
    </w:p>
    <w:p w14:paraId="020E518D"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Gupta, M., Kumar, R., Sharma, A. and Pai, A.S., 2023, July. Impact of AI on social marketing and its usage in social media: A review analysis. In 2023 14th International Conference on Computing Communication and Networking Technologies (ICCCNT) (pp. 1-4). IEEE.</w:t>
      </w:r>
    </w:p>
    <w:p w14:paraId="7A5B4D89" w14:textId="77777777" w:rsidR="001759A6" w:rsidRPr="001759A6" w:rsidRDefault="001759A6" w:rsidP="001759A6">
      <w:pPr>
        <w:jc w:val="both"/>
        <w:rPr>
          <w:rFonts w:ascii="Times New Roman" w:hAnsi="Times New Roman" w:cs="Times New Roman"/>
          <w:sz w:val="24"/>
          <w:szCs w:val="24"/>
          <w:lang w:val="en-US"/>
        </w:rPr>
      </w:pPr>
    </w:p>
    <w:p w14:paraId="1BBA6D45"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Roth, S., Weber, M., Hohmann, A. and Reinhart, G., 2020, December. Risk assessment and treatment planning for energy-flexible production systems using an additional cost model. In 2020 IEEE International Conference on Industrial Engineering and Engineering Management (IEEM) (pp. 85-90). IEEE.</w:t>
      </w:r>
    </w:p>
    <w:p w14:paraId="59FEBB38" w14:textId="77777777" w:rsidR="001759A6" w:rsidRPr="001759A6" w:rsidRDefault="001759A6" w:rsidP="001759A6">
      <w:pPr>
        <w:jc w:val="both"/>
        <w:rPr>
          <w:rFonts w:ascii="Times New Roman" w:hAnsi="Times New Roman" w:cs="Times New Roman"/>
          <w:sz w:val="24"/>
          <w:szCs w:val="24"/>
          <w:lang w:val="en-US"/>
        </w:rPr>
      </w:pPr>
    </w:p>
    <w:p w14:paraId="1C61344E"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Schlackl, F., Link, N. and Hoehle, H., 2022. Antecedents and consequences of data breaches: A systematic review. Information &amp; Management, 59(4), p.103638.</w:t>
      </w:r>
    </w:p>
    <w:p w14:paraId="58204975" w14:textId="77777777" w:rsidR="001759A6" w:rsidRPr="001759A6" w:rsidRDefault="001759A6" w:rsidP="001759A6">
      <w:pPr>
        <w:jc w:val="both"/>
        <w:rPr>
          <w:rFonts w:ascii="Times New Roman" w:hAnsi="Times New Roman" w:cs="Times New Roman"/>
          <w:sz w:val="24"/>
          <w:szCs w:val="24"/>
          <w:lang w:val="en-US"/>
        </w:rPr>
      </w:pPr>
    </w:p>
    <w:p w14:paraId="69AF0563"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Chowdhury, N. and Gkioulos, V., 2021. Cyber security training for critical infrastructure protection: A literature review. Computer Science Review, 40, p.100361.</w:t>
      </w:r>
    </w:p>
    <w:p w14:paraId="7A6E98C7" w14:textId="77777777" w:rsidR="001759A6" w:rsidRPr="001759A6" w:rsidRDefault="001759A6" w:rsidP="001759A6">
      <w:pPr>
        <w:jc w:val="both"/>
        <w:rPr>
          <w:rFonts w:ascii="Times New Roman" w:hAnsi="Times New Roman" w:cs="Times New Roman"/>
          <w:sz w:val="24"/>
          <w:szCs w:val="24"/>
          <w:lang w:val="en-US"/>
        </w:rPr>
      </w:pPr>
    </w:p>
    <w:p w14:paraId="7FE8071F" w14:textId="77777777"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Mónica, R., Henry, Q., Estela, M. and Washington, F., 2020, June. Why implement continuity plans in Organizations? Approach of a prospective study based on ITIL. In 2020 International Conference on Intelligent Systems and Computer Vision (ISCV) (pp. 1-5). IEEE.</w:t>
      </w:r>
    </w:p>
    <w:p w14:paraId="036621C8" w14:textId="77777777" w:rsidR="001759A6" w:rsidRPr="001759A6" w:rsidRDefault="001759A6" w:rsidP="001759A6">
      <w:pPr>
        <w:jc w:val="both"/>
        <w:rPr>
          <w:rFonts w:ascii="Times New Roman" w:hAnsi="Times New Roman" w:cs="Times New Roman"/>
          <w:sz w:val="24"/>
          <w:szCs w:val="24"/>
          <w:lang w:val="en-US"/>
        </w:rPr>
      </w:pPr>
    </w:p>
    <w:p w14:paraId="546C1C54" w14:textId="002AB054" w:rsidR="001759A6" w:rsidRPr="001759A6" w:rsidRDefault="001759A6" w:rsidP="001759A6">
      <w:pPr>
        <w:pStyle w:val="ListParagraph"/>
        <w:numPr>
          <w:ilvl w:val="0"/>
          <w:numId w:val="15"/>
        </w:numPr>
        <w:jc w:val="both"/>
        <w:rPr>
          <w:rFonts w:ascii="Times New Roman" w:hAnsi="Times New Roman" w:cs="Times New Roman"/>
          <w:sz w:val="24"/>
          <w:szCs w:val="24"/>
          <w:lang w:val="en-US"/>
        </w:rPr>
      </w:pPr>
      <w:r w:rsidRPr="001759A6">
        <w:rPr>
          <w:rFonts w:ascii="Times New Roman" w:hAnsi="Times New Roman" w:cs="Times New Roman"/>
          <w:sz w:val="24"/>
          <w:szCs w:val="24"/>
          <w:lang w:val="en-US"/>
        </w:rPr>
        <w:t>Baker, W.H. and Wallace, L., 2007. Is information security under control?: Investigating quality in information security management. IEEE Security &amp; Privacy, 5(1), pp.36-44.</w:t>
      </w:r>
    </w:p>
    <w:p w14:paraId="62957A52" w14:textId="77777777" w:rsidR="001759A6" w:rsidRDefault="001759A6" w:rsidP="006B50FE">
      <w:pPr>
        <w:jc w:val="both"/>
        <w:rPr>
          <w:rFonts w:ascii="Times New Roman" w:hAnsi="Times New Roman" w:cs="Times New Roman"/>
          <w:sz w:val="24"/>
          <w:szCs w:val="24"/>
          <w:lang w:val="en-US"/>
        </w:rPr>
      </w:pPr>
    </w:p>
    <w:p w14:paraId="15E51171" w14:textId="77777777" w:rsidR="001759A6" w:rsidRDefault="001759A6" w:rsidP="006B50FE">
      <w:pPr>
        <w:jc w:val="both"/>
        <w:rPr>
          <w:rFonts w:ascii="Times New Roman" w:hAnsi="Times New Roman" w:cs="Times New Roman"/>
          <w:sz w:val="24"/>
          <w:szCs w:val="24"/>
          <w:lang w:val="en-US"/>
        </w:rPr>
      </w:pPr>
    </w:p>
    <w:p w14:paraId="577529EE" w14:textId="77777777" w:rsidR="001759A6" w:rsidRDefault="001759A6" w:rsidP="006B50FE">
      <w:pPr>
        <w:jc w:val="both"/>
        <w:rPr>
          <w:rFonts w:ascii="Times New Roman" w:hAnsi="Times New Roman" w:cs="Times New Roman"/>
          <w:sz w:val="24"/>
          <w:szCs w:val="24"/>
          <w:lang w:val="en-US"/>
        </w:rPr>
      </w:pPr>
    </w:p>
    <w:p w14:paraId="734D0137" w14:textId="77777777" w:rsidR="001759A6" w:rsidRDefault="001759A6" w:rsidP="006B50FE">
      <w:pPr>
        <w:jc w:val="both"/>
        <w:rPr>
          <w:rFonts w:ascii="Times New Roman" w:hAnsi="Times New Roman" w:cs="Times New Roman"/>
          <w:sz w:val="24"/>
          <w:szCs w:val="24"/>
          <w:lang w:val="en-US"/>
        </w:rPr>
      </w:pPr>
    </w:p>
    <w:p w14:paraId="38889361" w14:textId="77777777" w:rsidR="001759A6" w:rsidRDefault="001759A6" w:rsidP="006B50FE">
      <w:pPr>
        <w:jc w:val="both"/>
        <w:rPr>
          <w:rFonts w:ascii="Times New Roman" w:hAnsi="Times New Roman" w:cs="Times New Roman"/>
          <w:sz w:val="24"/>
          <w:szCs w:val="24"/>
          <w:lang w:val="en-US"/>
        </w:rPr>
      </w:pPr>
    </w:p>
    <w:p w14:paraId="659A5F6C" w14:textId="77777777" w:rsidR="001759A6" w:rsidRDefault="001759A6" w:rsidP="006B50FE">
      <w:pPr>
        <w:jc w:val="both"/>
        <w:rPr>
          <w:rFonts w:ascii="Times New Roman" w:hAnsi="Times New Roman" w:cs="Times New Roman"/>
          <w:sz w:val="24"/>
          <w:szCs w:val="24"/>
          <w:lang w:val="en-US"/>
        </w:rPr>
      </w:pPr>
    </w:p>
    <w:p w14:paraId="68B3083D" w14:textId="77777777" w:rsidR="001759A6" w:rsidRDefault="001759A6" w:rsidP="006B50FE">
      <w:pPr>
        <w:jc w:val="both"/>
        <w:rPr>
          <w:rFonts w:ascii="Times New Roman" w:hAnsi="Times New Roman" w:cs="Times New Roman"/>
          <w:sz w:val="24"/>
          <w:szCs w:val="24"/>
          <w:lang w:val="en-US"/>
        </w:rPr>
      </w:pPr>
    </w:p>
    <w:p w14:paraId="106DD1B5" w14:textId="77777777" w:rsidR="001759A6" w:rsidRDefault="001759A6" w:rsidP="006B50FE">
      <w:pPr>
        <w:jc w:val="both"/>
        <w:rPr>
          <w:rFonts w:ascii="Times New Roman" w:hAnsi="Times New Roman" w:cs="Times New Roman"/>
          <w:sz w:val="24"/>
          <w:szCs w:val="24"/>
          <w:lang w:val="en-US"/>
        </w:rPr>
      </w:pPr>
    </w:p>
    <w:p w14:paraId="4C9E8F80" w14:textId="77777777" w:rsidR="001759A6" w:rsidRDefault="001759A6" w:rsidP="006B50FE">
      <w:pPr>
        <w:jc w:val="both"/>
        <w:rPr>
          <w:rFonts w:ascii="Times New Roman" w:hAnsi="Times New Roman" w:cs="Times New Roman"/>
          <w:sz w:val="24"/>
          <w:szCs w:val="24"/>
          <w:lang w:val="en-US"/>
        </w:rPr>
      </w:pPr>
    </w:p>
    <w:p w14:paraId="1E601CE7" w14:textId="77777777" w:rsidR="001759A6" w:rsidRDefault="001759A6" w:rsidP="006B50FE">
      <w:pPr>
        <w:jc w:val="both"/>
        <w:rPr>
          <w:rFonts w:ascii="Times New Roman" w:hAnsi="Times New Roman" w:cs="Times New Roman"/>
          <w:sz w:val="24"/>
          <w:szCs w:val="24"/>
          <w:lang w:val="en-US"/>
        </w:rPr>
      </w:pPr>
    </w:p>
    <w:p w14:paraId="361ABED8" w14:textId="77777777" w:rsidR="001759A6" w:rsidRDefault="001759A6" w:rsidP="006B50FE">
      <w:pPr>
        <w:jc w:val="both"/>
        <w:rPr>
          <w:rFonts w:ascii="Times New Roman" w:hAnsi="Times New Roman" w:cs="Times New Roman"/>
          <w:sz w:val="24"/>
          <w:szCs w:val="24"/>
          <w:lang w:val="en-US"/>
        </w:rPr>
      </w:pPr>
    </w:p>
    <w:p w14:paraId="2A04866D" w14:textId="77777777" w:rsidR="001759A6" w:rsidRDefault="001759A6" w:rsidP="006B50FE">
      <w:pPr>
        <w:jc w:val="both"/>
        <w:rPr>
          <w:rFonts w:ascii="Times New Roman" w:hAnsi="Times New Roman" w:cs="Times New Roman"/>
          <w:sz w:val="24"/>
          <w:szCs w:val="24"/>
          <w:lang w:val="en-US"/>
        </w:rPr>
      </w:pPr>
    </w:p>
    <w:p w14:paraId="17FEE56E" w14:textId="77777777" w:rsidR="001759A6" w:rsidRDefault="001759A6" w:rsidP="006B50FE">
      <w:pPr>
        <w:jc w:val="both"/>
        <w:rPr>
          <w:rFonts w:ascii="Times New Roman" w:hAnsi="Times New Roman" w:cs="Times New Roman"/>
          <w:sz w:val="24"/>
          <w:szCs w:val="24"/>
          <w:lang w:val="en-US"/>
        </w:rPr>
      </w:pPr>
    </w:p>
    <w:p w14:paraId="2EF50B8B" w14:textId="77777777" w:rsidR="001759A6" w:rsidRDefault="001759A6" w:rsidP="006B50FE">
      <w:pPr>
        <w:jc w:val="both"/>
        <w:rPr>
          <w:rFonts w:ascii="Times New Roman" w:hAnsi="Times New Roman" w:cs="Times New Roman"/>
          <w:sz w:val="24"/>
          <w:szCs w:val="24"/>
          <w:lang w:val="en-US"/>
        </w:rPr>
      </w:pPr>
    </w:p>
    <w:p w14:paraId="73440730" w14:textId="77777777" w:rsidR="001759A6" w:rsidRDefault="001759A6" w:rsidP="006B50FE">
      <w:pPr>
        <w:jc w:val="both"/>
        <w:rPr>
          <w:rFonts w:ascii="Times New Roman" w:hAnsi="Times New Roman" w:cs="Times New Roman"/>
          <w:sz w:val="24"/>
          <w:szCs w:val="24"/>
          <w:lang w:val="en-US"/>
        </w:rPr>
      </w:pPr>
    </w:p>
    <w:p w14:paraId="5FE618E6" w14:textId="77777777" w:rsidR="001759A6" w:rsidRDefault="001759A6" w:rsidP="006B50FE">
      <w:pPr>
        <w:jc w:val="both"/>
        <w:rPr>
          <w:rFonts w:ascii="Times New Roman" w:hAnsi="Times New Roman" w:cs="Times New Roman"/>
          <w:sz w:val="24"/>
          <w:szCs w:val="24"/>
          <w:lang w:val="en-US"/>
        </w:rPr>
      </w:pPr>
    </w:p>
    <w:p w14:paraId="14EF96A6" w14:textId="77777777" w:rsidR="001759A6" w:rsidRPr="006E7C1B" w:rsidRDefault="001759A6" w:rsidP="006B50FE">
      <w:pPr>
        <w:jc w:val="both"/>
        <w:rPr>
          <w:rFonts w:ascii="Times New Roman" w:hAnsi="Times New Roman" w:cs="Times New Roman"/>
          <w:sz w:val="24"/>
          <w:szCs w:val="24"/>
          <w:lang w:val="en-US"/>
        </w:rPr>
      </w:pPr>
    </w:p>
    <w:sectPr w:rsidR="001759A6" w:rsidRPr="006E7C1B" w:rsidSect="00BF2EEE">
      <w:footerReference w:type="even"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38C1" w14:textId="77777777" w:rsidR="00C54D35" w:rsidRDefault="00C54D35" w:rsidP="00BF2EEE">
      <w:pPr>
        <w:spacing w:after="0" w:line="240" w:lineRule="auto"/>
      </w:pPr>
      <w:r>
        <w:separator/>
      </w:r>
    </w:p>
  </w:endnote>
  <w:endnote w:type="continuationSeparator" w:id="0">
    <w:p w14:paraId="611F7D96" w14:textId="77777777" w:rsidR="00C54D35" w:rsidRDefault="00C54D35" w:rsidP="00BF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in Modern Math">
    <w:altName w:val="Calibri"/>
    <w:panose1 w:val="020B0604020202020204"/>
    <w:charset w:val="00"/>
    <w:family w:val="auto"/>
    <w:pitch w:val="variable"/>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352850"/>
      <w:docPartObj>
        <w:docPartGallery w:val="Page Numbers (Bottom of Page)"/>
        <w:docPartUnique/>
      </w:docPartObj>
    </w:sdtPr>
    <w:sdtContent>
      <w:p w14:paraId="0B9A3C53" w14:textId="6EC0AF6E" w:rsidR="00DF024F" w:rsidRDefault="00DF024F" w:rsidP="00A11F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D0214C" w14:textId="77777777" w:rsidR="00DF024F" w:rsidRDefault="00DF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937248"/>
      <w:docPartObj>
        <w:docPartGallery w:val="Page Numbers (Bottom of Page)"/>
        <w:docPartUnique/>
      </w:docPartObj>
    </w:sdtPr>
    <w:sdtContent>
      <w:p w14:paraId="5D39EE13" w14:textId="49323CFB" w:rsidR="00DF024F" w:rsidRDefault="00DF024F" w:rsidP="00A11F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7F4CDF4F" w14:textId="5D2DB470" w:rsidR="00BF2EEE" w:rsidRDefault="00DF024F" w:rsidP="00DF024F">
    <w:pPr>
      <w:pStyle w:val="Footer"/>
      <w:tabs>
        <w:tab w:val="clear" w:pos="9026"/>
        <w:tab w:val="left" w:pos="4513"/>
      </w:tabs>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F15D" w14:textId="77777777" w:rsidR="00C54D35" w:rsidRDefault="00C54D35" w:rsidP="00BF2EEE">
      <w:pPr>
        <w:spacing w:after="0" w:line="240" w:lineRule="auto"/>
      </w:pPr>
      <w:r>
        <w:separator/>
      </w:r>
    </w:p>
  </w:footnote>
  <w:footnote w:type="continuationSeparator" w:id="0">
    <w:p w14:paraId="5B5E209D" w14:textId="77777777" w:rsidR="00C54D35" w:rsidRDefault="00C54D35" w:rsidP="00BF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AA6"/>
    <w:multiLevelType w:val="hybridMultilevel"/>
    <w:tmpl w:val="05667E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FA43C2"/>
    <w:multiLevelType w:val="hybridMultilevel"/>
    <w:tmpl w:val="DDA8EF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81F54"/>
    <w:multiLevelType w:val="hybridMultilevel"/>
    <w:tmpl w:val="FF82D4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9E6745"/>
    <w:multiLevelType w:val="hybridMultilevel"/>
    <w:tmpl w:val="3202F8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5973F6D"/>
    <w:multiLevelType w:val="hybridMultilevel"/>
    <w:tmpl w:val="E416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74033"/>
    <w:multiLevelType w:val="hybridMultilevel"/>
    <w:tmpl w:val="6C1C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A36293"/>
    <w:multiLevelType w:val="hybridMultilevel"/>
    <w:tmpl w:val="E81C0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A3739F"/>
    <w:multiLevelType w:val="hybridMultilevel"/>
    <w:tmpl w:val="59EE6F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7B1867"/>
    <w:multiLevelType w:val="hybridMultilevel"/>
    <w:tmpl w:val="6C1C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0B26AD"/>
    <w:multiLevelType w:val="hybridMultilevel"/>
    <w:tmpl w:val="E294F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AAE538F"/>
    <w:multiLevelType w:val="hybridMultilevel"/>
    <w:tmpl w:val="14F66350"/>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C775A32"/>
    <w:multiLevelType w:val="hybridMultilevel"/>
    <w:tmpl w:val="6C1C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A4C69"/>
    <w:multiLevelType w:val="hybridMultilevel"/>
    <w:tmpl w:val="147E6B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4A2404C"/>
    <w:multiLevelType w:val="hybridMultilevel"/>
    <w:tmpl w:val="6C1CF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9554DC"/>
    <w:multiLevelType w:val="hybridMultilevel"/>
    <w:tmpl w:val="A742053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F221AE"/>
    <w:multiLevelType w:val="hybridMultilevel"/>
    <w:tmpl w:val="6C1C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722939"/>
    <w:multiLevelType w:val="hybridMultilevel"/>
    <w:tmpl w:val="6C1C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5A553E"/>
    <w:multiLevelType w:val="hybridMultilevel"/>
    <w:tmpl w:val="8A0E9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91101C"/>
    <w:multiLevelType w:val="hybridMultilevel"/>
    <w:tmpl w:val="4E7A0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894940">
    <w:abstractNumId w:val="6"/>
  </w:num>
  <w:num w:numId="2" w16cid:durableId="1952324690">
    <w:abstractNumId w:val="4"/>
  </w:num>
  <w:num w:numId="3" w16cid:durableId="2142650101">
    <w:abstractNumId w:val="2"/>
  </w:num>
  <w:num w:numId="4" w16cid:durableId="1900823630">
    <w:abstractNumId w:val="13"/>
  </w:num>
  <w:num w:numId="5" w16cid:durableId="1263224067">
    <w:abstractNumId w:val="15"/>
  </w:num>
  <w:num w:numId="6" w16cid:durableId="676006072">
    <w:abstractNumId w:val="5"/>
  </w:num>
  <w:num w:numId="7" w16cid:durableId="580603318">
    <w:abstractNumId w:val="16"/>
  </w:num>
  <w:num w:numId="8" w16cid:durableId="1667438189">
    <w:abstractNumId w:val="8"/>
  </w:num>
  <w:num w:numId="9" w16cid:durableId="33897027">
    <w:abstractNumId w:val="11"/>
  </w:num>
  <w:num w:numId="10" w16cid:durableId="1578637101">
    <w:abstractNumId w:val="7"/>
  </w:num>
  <w:num w:numId="11" w16cid:durableId="1979145822">
    <w:abstractNumId w:val="3"/>
  </w:num>
  <w:num w:numId="12" w16cid:durableId="153642906">
    <w:abstractNumId w:val="9"/>
  </w:num>
  <w:num w:numId="13" w16cid:durableId="465317732">
    <w:abstractNumId w:val="12"/>
  </w:num>
  <w:num w:numId="14" w16cid:durableId="252515689">
    <w:abstractNumId w:val="0"/>
  </w:num>
  <w:num w:numId="15" w16cid:durableId="1629043966">
    <w:abstractNumId w:val="10"/>
  </w:num>
  <w:num w:numId="16" w16cid:durableId="1502964602">
    <w:abstractNumId w:val="17"/>
  </w:num>
  <w:num w:numId="17" w16cid:durableId="1020543661">
    <w:abstractNumId w:val="1"/>
  </w:num>
  <w:num w:numId="18" w16cid:durableId="1173060037">
    <w:abstractNumId w:val="14"/>
  </w:num>
  <w:num w:numId="19" w16cid:durableId="5805245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0D"/>
    <w:rsid w:val="0007060C"/>
    <w:rsid w:val="00090A68"/>
    <w:rsid w:val="00133C28"/>
    <w:rsid w:val="00163C2A"/>
    <w:rsid w:val="001759A6"/>
    <w:rsid w:val="0019143F"/>
    <w:rsid w:val="001D59A2"/>
    <w:rsid w:val="001E3CC0"/>
    <w:rsid w:val="0020745A"/>
    <w:rsid w:val="002D68FB"/>
    <w:rsid w:val="002E22EC"/>
    <w:rsid w:val="002F2AE3"/>
    <w:rsid w:val="00380FA9"/>
    <w:rsid w:val="003D6CA4"/>
    <w:rsid w:val="003F4E36"/>
    <w:rsid w:val="00487318"/>
    <w:rsid w:val="004B72F6"/>
    <w:rsid w:val="004D1A02"/>
    <w:rsid w:val="004E748B"/>
    <w:rsid w:val="004F29F7"/>
    <w:rsid w:val="004F4E0D"/>
    <w:rsid w:val="00503460"/>
    <w:rsid w:val="0051770F"/>
    <w:rsid w:val="0053432C"/>
    <w:rsid w:val="00542528"/>
    <w:rsid w:val="0058509B"/>
    <w:rsid w:val="00597831"/>
    <w:rsid w:val="005A510D"/>
    <w:rsid w:val="00636937"/>
    <w:rsid w:val="00662216"/>
    <w:rsid w:val="006B3ED9"/>
    <w:rsid w:val="006B50FE"/>
    <w:rsid w:val="006E7C1B"/>
    <w:rsid w:val="006F4D01"/>
    <w:rsid w:val="0076454B"/>
    <w:rsid w:val="007A1BEB"/>
    <w:rsid w:val="007D372F"/>
    <w:rsid w:val="00821A66"/>
    <w:rsid w:val="00852877"/>
    <w:rsid w:val="008B1448"/>
    <w:rsid w:val="0093622D"/>
    <w:rsid w:val="00936A9F"/>
    <w:rsid w:val="00982B6B"/>
    <w:rsid w:val="00991864"/>
    <w:rsid w:val="009A0467"/>
    <w:rsid w:val="009C7B9F"/>
    <w:rsid w:val="00A64FBA"/>
    <w:rsid w:val="00A96341"/>
    <w:rsid w:val="00AC573D"/>
    <w:rsid w:val="00AE4068"/>
    <w:rsid w:val="00B173B0"/>
    <w:rsid w:val="00B72F21"/>
    <w:rsid w:val="00BA3076"/>
    <w:rsid w:val="00BA761A"/>
    <w:rsid w:val="00BB0A72"/>
    <w:rsid w:val="00BD5CCC"/>
    <w:rsid w:val="00BF2EEE"/>
    <w:rsid w:val="00C2750D"/>
    <w:rsid w:val="00C3000D"/>
    <w:rsid w:val="00C37B96"/>
    <w:rsid w:val="00C54D35"/>
    <w:rsid w:val="00C56474"/>
    <w:rsid w:val="00C649D9"/>
    <w:rsid w:val="00C93240"/>
    <w:rsid w:val="00CB3E10"/>
    <w:rsid w:val="00D63CDB"/>
    <w:rsid w:val="00D77C1C"/>
    <w:rsid w:val="00DF024F"/>
    <w:rsid w:val="00E06D1B"/>
    <w:rsid w:val="00E206BE"/>
    <w:rsid w:val="00E41764"/>
    <w:rsid w:val="00E65D6F"/>
    <w:rsid w:val="00ED06DA"/>
    <w:rsid w:val="00F274F7"/>
    <w:rsid w:val="00F40DB8"/>
    <w:rsid w:val="00FA27B4"/>
    <w:rsid w:val="00FC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53F96"/>
  <w15:chartTrackingRefBased/>
  <w15:docId w15:val="{438958C8-059A-46D5-B0E1-0A30BE33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96341"/>
    <w:pPr>
      <w:spacing w:after="200" w:line="240" w:lineRule="auto"/>
    </w:pPr>
    <w:rPr>
      <w:i/>
      <w:iCs/>
      <w:color w:val="44546A" w:themeColor="text2"/>
      <w:sz w:val="18"/>
      <w:szCs w:val="18"/>
    </w:rPr>
  </w:style>
  <w:style w:type="table" w:styleId="TableGrid">
    <w:name w:val="Table Grid"/>
    <w:basedOn w:val="TableNormal"/>
    <w:uiPriority w:val="39"/>
    <w:rsid w:val="00A96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634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636937"/>
    <w:pPr>
      <w:ind w:left="720"/>
      <w:contextualSpacing/>
    </w:pPr>
  </w:style>
  <w:style w:type="character" w:customStyle="1" w:styleId="Heading1Char">
    <w:name w:val="Heading 1 Char"/>
    <w:basedOn w:val="DefaultParagraphFont"/>
    <w:link w:val="Heading1"/>
    <w:uiPriority w:val="9"/>
    <w:rsid w:val="00BF2E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EEE"/>
    <w:pPr>
      <w:outlineLvl w:val="9"/>
    </w:pPr>
    <w:rPr>
      <w:kern w:val="0"/>
      <w:lang w:val="en-US"/>
      <w14:ligatures w14:val="none"/>
    </w:rPr>
  </w:style>
  <w:style w:type="paragraph" w:styleId="Header">
    <w:name w:val="header"/>
    <w:basedOn w:val="Normal"/>
    <w:link w:val="HeaderChar"/>
    <w:uiPriority w:val="99"/>
    <w:unhideWhenUsed/>
    <w:rsid w:val="00BF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EEE"/>
  </w:style>
  <w:style w:type="paragraph" w:styleId="Footer">
    <w:name w:val="footer"/>
    <w:basedOn w:val="Normal"/>
    <w:link w:val="FooterChar"/>
    <w:uiPriority w:val="99"/>
    <w:unhideWhenUsed/>
    <w:rsid w:val="00BF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EEE"/>
  </w:style>
  <w:style w:type="character" w:customStyle="1" w:styleId="Heading2Char">
    <w:name w:val="Heading 2 Char"/>
    <w:basedOn w:val="DefaultParagraphFont"/>
    <w:link w:val="Heading2"/>
    <w:uiPriority w:val="9"/>
    <w:rsid w:val="0085287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B1448"/>
    <w:pPr>
      <w:spacing w:before="120" w:after="0"/>
    </w:pPr>
    <w:rPr>
      <w:rFonts w:cstheme="minorHAnsi"/>
      <w:b/>
      <w:bCs/>
      <w:i/>
      <w:iCs/>
      <w:sz w:val="24"/>
      <w:szCs w:val="24"/>
    </w:rPr>
  </w:style>
  <w:style w:type="paragraph" w:styleId="TOC2">
    <w:name w:val="toc 2"/>
    <w:basedOn w:val="Normal"/>
    <w:next w:val="Normal"/>
    <w:autoRedefine/>
    <w:uiPriority w:val="39"/>
    <w:unhideWhenUsed/>
    <w:rsid w:val="008B1448"/>
    <w:pPr>
      <w:spacing w:before="120" w:after="0"/>
      <w:ind w:left="220"/>
    </w:pPr>
    <w:rPr>
      <w:rFonts w:cstheme="minorHAnsi"/>
      <w:b/>
      <w:bCs/>
    </w:rPr>
  </w:style>
  <w:style w:type="character" w:styleId="Hyperlink">
    <w:name w:val="Hyperlink"/>
    <w:basedOn w:val="DefaultParagraphFont"/>
    <w:uiPriority w:val="99"/>
    <w:unhideWhenUsed/>
    <w:rsid w:val="008B1448"/>
    <w:rPr>
      <w:color w:val="0563C1" w:themeColor="hyperlink"/>
      <w:u w:val="single"/>
    </w:rPr>
  </w:style>
  <w:style w:type="paragraph" w:styleId="TOC3">
    <w:name w:val="toc 3"/>
    <w:basedOn w:val="Normal"/>
    <w:next w:val="Normal"/>
    <w:autoRedefine/>
    <w:uiPriority w:val="39"/>
    <w:semiHidden/>
    <w:unhideWhenUsed/>
    <w:rsid w:val="008B1448"/>
    <w:pPr>
      <w:spacing w:after="0"/>
      <w:ind w:left="440"/>
    </w:pPr>
    <w:rPr>
      <w:rFonts w:cstheme="minorHAnsi"/>
      <w:sz w:val="20"/>
      <w:szCs w:val="20"/>
    </w:rPr>
  </w:style>
  <w:style w:type="paragraph" w:styleId="TOC4">
    <w:name w:val="toc 4"/>
    <w:basedOn w:val="Normal"/>
    <w:next w:val="Normal"/>
    <w:autoRedefine/>
    <w:uiPriority w:val="39"/>
    <w:semiHidden/>
    <w:unhideWhenUsed/>
    <w:rsid w:val="008B1448"/>
    <w:pPr>
      <w:spacing w:after="0"/>
      <w:ind w:left="660"/>
    </w:pPr>
    <w:rPr>
      <w:rFonts w:cstheme="minorHAnsi"/>
      <w:sz w:val="20"/>
      <w:szCs w:val="20"/>
    </w:rPr>
  </w:style>
  <w:style w:type="paragraph" w:styleId="TOC5">
    <w:name w:val="toc 5"/>
    <w:basedOn w:val="Normal"/>
    <w:next w:val="Normal"/>
    <w:autoRedefine/>
    <w:uiPriority w:val="39"/>
    <w:semiHidden/>
    <w:unhideWhenUsed/>
    <w:rsid w:val="008B1448"/>
    <w:pPr>
      <w:spacing w:after="0"/>
      <w:ind w:left="880"/>
    </w:pPr>
    <w:rPr>
      <w:rFonts w:cstheme="minorHAnsi"/>
      <w:sz w:val="20"/>
      <w:szCs w:val="20"/>
    </w:rPr>
  </w:style>
  <w:style w:type="paragraph" w:styleId="TOC6">
    <w:name w:val="toc 6"/>
    <w:basedOn w:val="Normal"/>
    <w:next w:val="Normal"/>
    <w:autoRedefine/>
    <w:uiPriority w:val="39"/>
    <w:semiHidden/>
    <w:unhideWhenUsed/>
    <w:rsid w:val="008B1448"/>
    <w:pPr>
      <w:spacing w:after="0"/>
      <w:ind w:left="1100"/>
    </w:pPr>
    <w:rPr>
      <w:rFonts w:cstheme="minorHAnsi"/>
      <w:sz w:val="20"/>
      <w:szCs w:val="20"/>
    </w:rPr>
  </w:style>
  <w:style w:type="paragraph" w:styleId="TOC7">
    <w:name w:val="toc 7"/>
    <w:basedOn w:val="Normal"/>
    <w:next w:val="Normal"/>
    <w:autoRedefine/>
    <w:uiPriority w:val="39"/>
    <w:semiHidden/>
    <w:unhideWhenUsed/>
    <w:rsid w:val="008B1448"/>
    <w:pPr>
      <w:spacing w:after="0"/>
      <w:ind w:left="1320"/>
    </w:pPr>
    <w:rPr>
      <w:rFonts w:cstheme="minorHAnsi"/>
      <w:sz w:val="20"/>
      <w:szCs w:val="20"/>
    </w:rPr>
  </w:style>
  <w:style w:type="paragraph" w:styleId="TOC8">
    <w:name w:val="toc 8"/>
    <w:basedOn w:val="Normal"/>
    <w:next w:val="Normal"/>
    <w:autoRedefine/>
    <w:uiPriority w:val="39"/>
    <w:semiHidden/>
    <w:unhideWhenUsed/>
    <w:rsid w:val="008B1448"/>
    <w:pPr>
      <w:spacing w:after="0"/>
      <w:ind w:left="1540"/>
    </w:pPr>
    <w:rPr>
      <w:rFonts w:cstheme="minorHAnsi"/>
      <w:sz w:val="20"/>
      <w:szCs w:val="20"/>
    </w:rPr>
  </w:style>
  <w:style w:type="paragraph" w:styleId="TOC9">
    <w:name w:val="toc 9"/>
    <w:basedOn w:val="Normal"/>
    <w:next w:val="Normal"/>
    <w:autoRedefine/>
    <w:uiPriority w:val="39"/>
    <w:semiHidden/>
    <w:unhideWhenUsed/>
    <w:rsid w:val="008B1448"/>
    <w:pPr>
      <w:spacing w:after="0"/>
      <w:ind w:left="1760"/>
    </w:pPr>
    <w:rPr>
      <w:rFonts w:cstheme="minorHAnsi"/>
      <w:sz w:val="20"/>
      <w:szCs w:val="20"/>
    </w:rPr>
  </w:style>
  <w:style w:type="paragraph" w:styleId="TableofFigures">
    <w:name w:val="table of figures"/>
    <w:basedOn w:val="Normal"/>
    <w:next w:val="Normal"/>
    <w:uiPriority w:val="99"/>
    <w:unhideWhenUsed/>
    <w:rsid w:val="008B1448"/>
    <w:pPr>
      <w:spacing w:after="0"/>
    </w:pPr>
  </w:style>
  <w:style w:type="paragraph" w:styleId="BodyText">
    <w:name w:val="Body Text"/>
    <w:basedOn w:val="Normal"/>
    <w:link w:val="BodyTextChar"/>
    <w:uiPriority w:val="1"/>
    <w:qFormat/>
    <w:rsid w:val="008B1448"/>
    <w:pPr>
      <w:widowControl w:val="0"/>
      <w:autoSpaceDE w:val="0"/>
      <w:autoSpaceDN w:val="0"/>
      <w:spacing w:after="0" w:line="240" w:lineRule="auto"/>
    </w:pPr>
    <w:rPr>
      <w:rFonts w:ascii="Latin Modern Math" w:eastAsia="Latin Modern Math" w:hAnsi="Latin Modern Math" w:cs="Latin Modern Math"/>
      <w:kern w:val="0"/>
      <w:sz w:val="20"/>
      <w:szCs w:val="20"/>
      <w:lang w:val="en-US"/>
      <w14:ligatures w14:val="none"/>
    </w:rPr>
  </w:style>
  <w:style w:type="character" w:customStyle="1" w:styleId="BodyTextChar">
    <w:name w:val="Body Text Char"/>
    <w:basedOn w:val="DefaultParagraphFont"/>
    <w:link w:val="BodyText"/>
    <w:uiPriority w:val="1"/>
    <w:rsid w:val="008B1448"/>
    <w:rPr>
      <w:rFonts w:ascii="Latin Modern Math" w:eastAsia="Latin Modern Math" w:hAnsi="Latin Modern Math" w:cs="Latin Modern Math"/>
      <w:kern w:val="0"/>
      <w:sz w:val="20"/>
      <w:szCs w:val="20"/>
      <w:lang w:val="en-US"/>
      <w14:ligatures w14:val="none"/>
    </w:rPr>
  </w:style>
  <w:style w:type="character" w:styleId="PageNumber">
    <w:name w:val="page number"/>
    <w:basedOn w:val="DefaultParagraphFont"/>
    <w:uiPriority w:val="99"/>
    <w:semiHidden/>
    <w:unhideWhenUsed/>
    <w:rsid w:val="00DF0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5507-BC8F-4F0C-A38F-4BEC46A0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dc:creator>
  <cp:keywords/>
  <dc:description/>
  <cp:lastModifiedBy>Khwaja, Faraz Saeed</cp:lastModifiedBy>
  <cp:revision>2</cp:revision>
  <dcterms:created xsi:type="dcterms:W3CDTF">2024-08-11T04:15:00Z</dcterms:created>
  <dcterms:modified xsi:type="dcterms:W3CDTF">2024-08-11T04:15:00Z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0a1cec7b-dd46-4cc3-85b9-ad6a02a02d69</vt:lpwstr>
  </property>
</Properties>
</file>