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5F"/>
          <w:sz w:val="40"/>
          <w:szCs w:val="40"/>
        </w:rPr>
        <w:t xml:space="preserve">FARAAZ MOHAMMED</w:t>
      </w:r>
    </w:p>
    <w:p>
      <w:pPr>
        <w:spacing w:after="20"/>
        <w:jc w:val="center"/>
      </w:pPr>
      <w:r>
        <w:rPr>
          <w:color w:val="444444"/>
          <w:sz w:val="19"/>
          <w:szCs w:val="19"/>
        </w:rPr>
        <w:t xml:space="preserve">Melbourne, VIC  •  0435 825 949  •  faraaz817@outlook.com</w:t>
      </w:r>
    </w:p>
    <w:p>
      <w:pPr>
        <w:spacing w:after="20"/>
        <w:jc w:val="center"/>
      </w:pPr>
      <w:hyperlink w:history="1" r:id="rIdgvbqd94dijg6nnnua3yo-">
        <w:r>
          <w:rPr>
            <w:color w:val="1F3A5F"/>
            <w:sz w:val="19"/>
            <w:szCs w:val="19"/>
            <w:u w:val="single"/>
          </w:rPr>
          <w:t xml:space="preserve">linkedin.com/in/faraaz817</w:t>
        </w:r>
      </w:hyperlink>
      <w:r>
        <w:rPr>
          <w:color w:val="444444"/>
          <w:sz w:val="19"/>
          <w:szCs w:val="19"/>
        </w:rPr>
        <w:t xml:space="preserve">  •  </w:t>
      </w:r>
      <w:hyperlink w:history="1" r:id="rIdxnway8nqx88rahuoaibm-">
        <w:r>
          <w:rPr>
            <w:color w:val="1F3A5F"/>
            <w:sz w:val="19"/>
            <w:szCs w:val="19"/>
            <w:u w:val="single"/>
          </w:rPr>
          <w:t xml:space="preserve">github.com/faraaz817</w:t>
        </w:r>
      </w:hyperlink>
      <w:r>
        <w:rPr>
          <w:color w:val="444444"/>
          <w:sz w:val="19"/>
          <w:szCs w:val="19"/>
        </w:rPr>
        <w:t xml:space="preserve">  •  </w:t>
      </w:r>
      <w:hyperlink w:history="1" r:id="rIdfwfupcsw6eogvc-dhe-gx">
        <w:r>
          <w:rPr>
            <w:color w:val="1F3A5F"/>
            <w:sz w:val="19"/>
            <w:szCs w:val="19"/>
            <w:u w:val="single"/>
          </w:rPr>
          <w:t xml:space="preserve">job-go-mauve.vercel.app/portfolio</w:t>
        </w:r>
      </w:hyperlink>
    </w:p>
    <w:p>
      <w:pPr>
        <w:spacing w:after="40"/>
        <w:jc w:val="center"/>
      </w:pPr>
      <w:r>
        <w:rPr>
          <w:i/>
          <w:iCs/>
          <w:color w:val="444444"/>
          <w:sz w:val="18"/>
          <w:szCs w:val="18"/>
        </w:rPr>
        <w:t xml:space="preserve">Full Australian working rights (Temporary Graduate visa, subclass 485) — no sponsorship required  •  Available immediately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Profile</w:t>
      </w:r>
    </w:p>
    <w:p>
      <w:pPr>
        <w:spacing w:after="60"/>
      </w:pPr>
      <w:r>
        <w:rPr>
          <w:sz w:val="20"/>
          <w:szCs w:val="20"/>
        </w:rPr>
        <w:t xml:space="preserve">Master of Artificial Intelligence graduate (RMIT, 2026) with a B.Tech in IT and an AI/ML engineering internship delivering complex geospatial ML models and evaluation systems at national scale. Builds Generative AI tooling — prompt engineering, retrieval augmented generation and agent-style MCP delegation — alongside tree-based predictive models. Seeking an Associate Data Scientist role in the AI &amp; Data Science Centre of Excellence at Suncorp, Melbourne.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Technical Skills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 (primary), SQL, TypeScript, JavaScript, Bash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Machine learning: </w:t>
      </w:r>
      <w:r>
        <w:rPr>
          <w:sz w:val="20"/>
          <w:szCs w:val="20"/>
        </w:rPr>
        <w:t xml:space="preserve">XGBoost, scikit-learn, predictive analytics, evaluation design (precision/recall, IoU, sensitivity analysis, ground-truth construction), pandas, OpenCV</w:t>
      </w:r>
    </w:p>
    <w:p>
      <w:pPr>
        <w:spacing w:after="30"/>
      </w:pPr>
      <w:r>
        <w:rPr>
          <w:b/>
          <w:bCs/>
          <w:sz w:val="20"/>
          <w:szCs w:val="20"/>
        </w:rPr>
        <w:t xml:space="preserve">Generative AI: </w:t>
      </w:r>
      <w:r>
        <w:rPr>
          <w:sz w:val="20"/>
          <w:szCs w:val="20"/>
        </w:rPr>
        <w:t xml:space="preserve">prompt engineering, retrieval augmented generation, agents (MCP servers, model routing), LLM fine-tuning (Unsloth, QLoRA, GGUF), Ollama, Claude Code / Cursor, Anthropic API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Engineering: </w:t>
      </w:r>
      <w:r>
        <w:rPr>
          <w:sz w:val="20"/>
          <w:szCs w:val="20"/>
        </w:rPr>
        <w:t xml:space="preserve">Git / GitHub, VS Code, Colab / Jupyter, Docker (basic), Kestra, Linux, REST/JSON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Also: </w:t>
      </w:r>
      <w:r>
        <w:rPr>
          <w:sz w:val="20"/>
          <w:szCs w:val="20"/>
        </w:rPr>
        <w:t xml:space="preserve">GeoPandas, Shapely, QGIS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Experience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AI/ML Engineering Intern — Prodegee</w:t>
      </w:r>
      <w:r>
        <w:tab/>
      </w:r>
      <w:r>
        <w:rPr>
          <w:i/>
          <w:iCs/>
          <w:color w:val="444444"/>
          <w:sz w:val="20"/>
          <w:szCs w:val="20"/>
        </w:rPr>
        <w:t xml:space="preserve">Mar 2026 – Jun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Remote, Melbourne  ·  RMIT industry capstone, Team DS4 — building-footprint inference for off-grid electrification planning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Ran footprint inference across 200 villages in 7 Mauritanian Wilayas and trained an XGBoost multi-output tier regressor; documented that its 0.816 "confidence" measured agreement with the training heuristic, not accuracy.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Designed and built the school-geolocation algorithm at the core of the team's pipeline (7.2M Overture building polygons, BFS spatial clustering, composite scoring); ran it on 18,121 schools in Côte d'Ivoire and ported it to Burundi and Chad.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 ±20% sensitivity harness that identified cluster radius as the dominant parameter (±36–44% swing across 191 villages), driving a 75 → 200 m recalibration that fixed a 90%+ household under-count (0.069 → 0.415).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an IoU evaluation harness for compound polygons and traced all three generators' failures to a ~35× over-scoped upstream cluster rather than a fitting fault, which redirected the next assignment.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Co-built a 40-school satellite-verified ground-truth set and used it to correct a published baseline (6–13% → 37%); published a negative result showing a proximity penalty hurt accuracy at every threshold.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Replaced a binary distance cutoff with exponential-decay scoring and a weighted confidence score; added per-country sigmoid normalisation so one threshold works in all three countries; authored cross-team handoff contracts.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Led 3 of 10 team assignments and was primary author of 3 of 4 formal deliverables (68 commits, 7 peer reviews); pinned upstream inputs by commit SHA for reproducible re-runs and wrote the semester-2 handoff memo.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 Claude API model router that classifies task complexity with a cheap Haiku call and routes to Haiku / Sonnet / Opus, keeping cost proportional to difficulty.</w:t>
      </w:r>
    </w:p>
    <w:p>
      <w:pPr>
        <w:spacing w:after="30"/>
      </w:pPr>
      <w:r>
        <w:rPr>
          <w:b/>
          <w:bCs/>
          <w:color w:val="444444"/>
          <w:sz w:val="19"/>
          <w:szCs w:val="19"/>
        </w:rPr>
        <w:t xml:space="preserve">Tools:</w:t>
      </w:r>
      <w:r>
        <w:rPr>
          <w:color w:val="444444"/>
          <w:sz w:val="19"/>
          <w:szCs w:val="19"/>
        </w:rPr>
        <w:t xml:space="preserve"> Python, XGBoost, scikit-learn, pandas, GeoPandas, Shapely, Git, VS Code, Kestra, Claude Code (MCP, hooks)</w:t>
      </w:r>
    </w:p>
    <w:p>
      <w:pPr>
        <w:tabs>
          <w:tab w:val="right" w:pos="10346"/>
        </w:tabs>
        <w:spacing w:after="0" w:before="110"/>
      </w:pPr>
      <w:r>
        <w:rPr>
          <w:b/>
          <w:bCs/>
          <w:sz w:val="21"/>
          <w:szCs w:val="21"/>
        </w:rPr>
        <w:t xml:space="preserve">Dispatch Team Member — Amart Furniture</w:t>
      </w:r>
      <w:r>
        <w:tab/>
      </w:r>
      <w:r>
        <w:rPr>
          <w:i/>
          <w:iCs/>
          <w:color w:val="444444"/>
          <w:sz w:val="20"/>
          <w:szCs w:val="20"/>
        </w:rPr>
        <w:t xml:space="preserve">Feb 2025 – Mar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Melbourne, VIC  ·  part-time, on-site, concurrent with full-time study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Tracked and reconciled stock in the inventory system, processed customer orders and resolved fulfilment discrepancies across 5 Melbourne stores; trained a new team member.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Education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Master of Artificial Intelligence — RMIT University</w:t>
      </w:r>
      <w:r>
        <w:tab/>
      </w:r>
      <w:r>
        <w:rPr>
          <w:i/>
          <w:iCs/>
          <w:color w:val="444444"/>
          <w:sz w:val="20"/>
          <w:szCs w:val="20"/>
        </w:rPr>
        <w:t xml:space="preserve">Jul 2024 – Oct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Melbourne, VIC  ·  Coursework: Machine Learning, Computer Vision, Intelligent Decision Making (ASP/Clingo), AI Systems Design</w:t>
      </w:r>
    </w:p>
    <w:p>
      <w:pPr>
        <w:tabs>
          <w:tab w:val="right" w:pos="10346"/>
        </w:tabs>
        <w:spacing w:after="0" w:before="110"/>
      </w:pPr>
      <w:r>
        <w:rPr>
          <w:b/>
          <w:bCs/>
          <w:sz w:val="21"/>
          <w:szCs w:val="21"/>
        </w:rPr>
        <w:t xml:space="preserve">Bachelor of Technology (Information Technology) — Keshav Memorial Institute of Technology</w:t>
      </w:r>
      <w:r>
        <w:tab/>
      </w:r>
      <w:r>
        <w:rPr>
          <w:i/>
          <w:iCs/>
          <w:color w:val="444444"/>
          <w:sz w:val="20"/>
          <w:szCs w:val="20"/>
        </w:rPr>
        <w:t xml:space="preserve">Dec 2020 – May 2024</w:t>
      </w:r>
    </w:p>
    <w:p>
      <w:pPr>
        <w:spacing w:after="30"/>
      </w:pPr>
      <w:r>
        <w:rPr>
          <w:color w:val="444444"/>
          <w:sz w:val="19"/>
          <w:szCs w:val="19"/>
        </w:rPr>
        <w:t xml:space="preserve">Hyderabad, India (affiliated to JNTUH)  ·  Coursework incl. Machine Learning, Neural Networks &amp; Deep Learning, Data Mining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Key Projects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Gemma Delegation System — local/cloud LLM hybrid</w:t>
      </w:r>
      <w:r>
        <w:rPr>
          <w:color w:val="444444"/>
          <w:sz w:val="19"/>
          <w:szCs w:val="19"/>
        </w:rPr>
        <w:t xml:space="preserve">  ·  Node.js, MCP SDK, Ollama, Unsloth/QLoRA, Colab</w:t>
      </w:r>
      <w:r>
        <w:tab/>
      </w:r>
      <w:r>
        <w:rPr>
          <w:i/>
          <w:iCs/>
          <w:color w:val="444444"/>
          <w:sz w:val="20"/>
          <w:szCs w:val="20"/>
        </w:rPr>
        <w:t xml:space="preserve">May 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an MCP server that lets Claude Code or Cursor delegate lightweight tasks to a locally hosted Gemma model, failing open to the frontier model whenever Ollama is unavailable so delegation never blocks the user.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Closed the loop: accept/reject feedback updates a capability profile and curates a JSONL dataset; Colab then fine-tunes confirmed examples (4-bit QLoRA, LoRA r=16) and exports GGUF back into Ollama.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GitHub: </w:t>
      </w:r>
      <w:hyperlink w:history="1" r:id="rId5sfibz80b7g9vlqjen8_b">
        <w:r>
          <w:rPr>
            <w:color w:val="1F3A5F"/>
            <w:sz w:val="18"/>
            <w:szCs w:val="18"/>
            <w:u w:val="single"/>
          </w:rPr>
          <w:t xml:space="preserve">github.com/faraaz817/gemma-delegation-system</w:t>
        </w:r>
      </w:hyperlink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20"/>
          <w:szCs w:val="20"/>
        </w:rPr>
        <w:t xml:space="preserve">Agent skills for Claude Code / Cursor:</w:t>
      </w:r>
      <w:r>
        <w:rPr>
          <w:sz w:val="20"/>
          <w:szCs w:val="20"/>
        </w:rPr>
        <w:t xml:space="preserve"> authored five reusable skills — CO-STAR requirements builder, Socratic tutor, better-way reviewer, skill sync, and a pikepdf CLI that unlocks signature-locked PDFs.  </w:t>
      </w:r>
      <w:hyperlink w:history="1" r:id="rIdypk6pdsfhaih8upm0imkc">
        <w:r>
          <w:rPr>
            <w:color w:val="1F3A5F"/>
            <w:sz w:val="18"/>
            <w:szCs w:val="18"/>
            <w:u w:val="single"/>
          </w:rPr>
          <w:t xml:space="preserve">github.com/faraaz817/My_Skills</w:t>
        </w:r>
      </w:hyperlink>
    </w:p>
    <w:p>
      <w:pPr>
        <w:tabs>
          <w:tab w:val="right" w:pos="10346"/>
        </w:tabs>
        <w:spacing w:after="0" w:before="90"/>
      </w:pPr>
      <w:r>
        <w:rPr>
          <w:b/>
          <w:bCs/>
          <w:sz w:val="21"/>
          <w:szCs w:val="21"/>
        </w:rPr>
        <w:t xml:space="preserve">Bro — AI portfolio chatbot</w:t>
      </w:r>
      <w:r>
        <w:rPr>
          <w:color w:val="444444"/>
          <w:sz w:val="19"/>
          <w:szCs w:val="19"/>
        </w:rPr>
        <w:t xml:space="preserve">  ·  Next.js, TypeScript, Anthropic API</w:t>
      </w:r>
      <w:r>
        <w:tab/>
      </w:r>
      <w:r>
        <w:rPr>
          <w:i/>
          <w:iCs/>
          <w:color w:val="444444"/>
          <w:sz w:val="20"/>
          <w:szCs w:val="20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 recruiter-facing site that answers questions from a profile corpus via server-side retrieval with anti-hallucination constraints; deployed on Vercel.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Live: </w:t>
      </w:r>
      <w:hyperlink w:history="1" r:id="rId9kycew4btp5ti5lbfypz3">
        <w:r>
          <w:rPr>
            <w:color w:val="1F3A5F"/>
            <w:sz w:val="18"/>
            <w:szCs w:val="18"/>
            <w:u w:val="single"/>
          </w:rPr>
          <w:t xml:space="preserve">job-go-mauve.vercel.app/portfolio</w:t>
        </w:r>
      </w:hyperlink>
    </w:p>
    <w:p>
      <w:pPr>
        <w:tabs>
          <w:tab w:val="right" w:pos="10346"/>
        </w:tabs>
        <w:spacing w:after="0" w:before="90"/>
      </w:pPr>
      <w:r>
        <w:rPr>
          <w:b/>
          <w:bCs/>
          <w:sz w:val="21"/>
          <w:szCs w:val="21"/>
        </w:rPr>
        <w:t xml:space="preserve">Fire Detection &amp; Alerting System</w:t>
      </w:r>
      <w:r>
        <w:rPr>
          <w:color w:val="444444"/>
          <w:sz w:val="19"/>
          <w:szCs w:val="19"/>
        </w:rPr>
        <w:t xml:space="preserve">  ·  Python, OpenCV, Haar cascades, threading</w:t>
      </w:r>
      <w:r>
        <w:tab/>
      </w:r>
      <w:r>
        <w:rPr>
          <w:i/>
          <w:iCs/>
          <w:color w:val="444444"/>
          <w:sz w:val="20"/>
          <w:szCs w:val="20"/>
        </w:rPr>
        <w:t xml:space="preserve">2023 – 24</w:t>
      </w:r>
    </w:p>
    <w:p>
      <w:pPr>
        <w:spacing w:after="30"/>
      </w:pPr>
      <w:r>
        <w:rPr>
          <w:color w:val="444444"/>
          <w:sz w:val="19"/>
          <w:szCs w:val="19"/>
        </w:rPr>
        <w:t xml:space="preserve">B.Tech capstone, team of 4 — real-time detection from a live camera feed, with off-site alerting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Trained a custom OpenCV Haar cascade end to end and chose it over heavier detectors on latency grounds — reaction time beats a few points of accuracy for a spreading fire.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the real-time loop: per-frame detection, bounding-box overlay, and threaded alarm and WhatsApp alerting so detection and notification run without blocking each other.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Publication</w:t>
      </w:r>
    </w:p>
    <w:p>
      <w:pPr>
        <w:spacing w:after="60"/>
      </w:pPr>
      <w:r>
        <w:rPr>
          <w:sz w:val="20"/>
          <w:szCs w:val="20"/>
        </w:rPr>
        <w:t xml:space="preserve">K. M. Asudaria, </w:t>
      </w:r>
      <w:r>
        <w:rPr>
          <w:b/>
          <w:bCs/>
          <w:sz w:val="20"/>
          <w:szCs w:val="20"/>
        </w:rPr>
        <w:t xml:space="preserve">M. F. Abdul Khadeer</w:t>
      </w:r>
      <w:r>
        <w:rPr>
          <w:sz w:val="20"/>
          <w:szCs w:val="20"/>
        </w:rPr>
        <w:t xml:space="preserve">, S. S. Rafai, K. S. Reddy. “A Comparative Study of Edge Detection Techniques to Identify Maize Leaf Diseases using Machine Learning.” </w:t>
      </w:r>
      <w:r>
        <w:rPr>
          <w:i/>
          <w:iCs/>
          <w:sz w:val="20"/>
          <w:szCs w:val="20"/>
        </w:rPr>
        <w:t xml:space="preserve">Quest Journal of Software Engineering and Simulation</w:t>
      </w:r>
      <w:r>
        <w:rPr>
          <w:sz w:val="20"/>
          <w:szCs w:val="20"/>
        </w:rPr>
        <w:t xml:space="preserve">, Vol. 9(12), pp. 43–51, Dec 2023 (ISSN 2321-3795, peer-reviewed). Benchmarked 5 edge-detection operators × 8 classifiers (40 combinations) on a 15,000-image, four-class maize dataset; best result Sobel + MLP at 94.75%. Implemented the Canny arm (OpenCV + scikit-learn).  ↳ </w:t>
      </w:r>
      <w:hyperlink w:history="1" r:id="rIdlzhmual7rgyu530kxauyy">
        <w:r>
          <w:rPr>
            <w:color w:val="1F3A5F"/>
            <w:sz w:val="18"/>
            <w:szCs w:val="18"/>
            <w:u w:val="single"/>
          </w:rPr>
          <w:t xml:space="preserve">questjournals.org/jses</w:t>
        </w:r>
      </w:hyperlink>
      <w:r>
        <w:rPr>
          <w:sz w:val="20"/>
          <w:szCs w:val="20"/>
        </w:rPr>
        <w:t xml:space="preserve">   ·   Code: </w:t>
      </w:r>
      <w:hyperlink w:history="1" r:id="rIdvun0_rqtfphge2soiacll">
        <w:r>
          <w:rPr>
            <w:color w:val="1F3A5F"/>
            <w:sz w:val="18"/>
            <w:szCs w:val="18"/>
            <w:u w:val="single"/>
          </w:rPr>
          <w:t xml:space="preserve">github.com/faraaz817/Machine_Learning</w:t>
        </w:r>
      </w:hyperlink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Certifications, Awards &amp; Leadership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IBM Z Xplore – Concepts and IBM Z &amp; LinuxONE Community Contributor – Level 1 (IBM digital badges via Credly, 2026).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Smart India Hackathon delegate, Government of India (2022)  ·  Certificate of Publication, Quest Journals (2023).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Head, Vachan Speakers Club, KMIT (2022–23) — led public-speaking workshops, debates and communication seminars.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Volunteer fundraiser, Taher Foundation (2023).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Languages</w:t>
      </w:r>
    </w:p>
    <w:p>
      <w:pPr>
        <w:spacing w:after="60"/>
      </w:pPr>
      <w:r>
        <w:rPr>
          <w:sz w:val="20"/>
          <w:szCs w:val="20"/>
        </w:rPr>
        <w:t xml:space="preserve">English (native / bilingual)  •  Urdu (native / bilingual)  •  Hindi (full professional)  •  Telugu (elementary)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Referees</w:t>
      </w:r>
    </w:p>
    <w:p>
      <w:pPr>
        <w:spacing w:after="60"/>
      </w:pPr>
      <w:r>
        <w:rPr>
          <w:sz w:val="20"/>
          <w:szCs w:val="20"/>
        </w:rPr>
        <w:t xml:space="preserve">Available on request.</w:t>
      </w:r>
    </w:p>
    <w:sectPr>
      <w:pgSz w:w="11906" w:h="16838" w:orient="portrait"/>
      <w:pgMar w:top="640" w:right="780" w:bottom="56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vbqd94dijg6nnnua3yo-" Type="http://schemas.openxmlformats.org/officeDocument/2006/relationships/hyperlink" Target="https://linkedin.com/in/faraaz817" TargetMode="External"/><Relationship Id="rIdxnway8nqx88rahuoaibm-" Type="http://schemas.openxmlformats.org/officeDocument/2006/relationships/hyperlink" Target="https://github.com/faraaz817" TargetMode="External"/><Relationship Id="rIdfwfupcsw6eogvc-dhe-gx" Type="http://schemas.openxmlformats.org/officeDocument/2006/relationships/hyperlink" Target="https://job-go-mauve.vercel.app/portfolio" TargetMode="External"/><Relationship Id="rId5sfibz80b7g9vlqjen8_b" Type="http://schemas.openxmlformats.org/officeDocument/2006/relationships/hyperlink" Target="https://github.com/faraaz817/gemma-delegation-system" TargetMode="External"/><Relationship Id="rIdypk6pdsfhaih8upm0imkc" Type="http://schemas.openxmlformats.org/officeDocument/2006/relationships/hyperlink" Target="https://github.com/faraaz817/My_Skills" TargetMode="External"/><Relationship Id="rId9kycew4btp5ti5lbfypz3" Type="http://schemas.openxmlformats.org/officeDocument/2006/relationships/hyperlink" Target="https://job-go-mauve.vercel.app/portfolio" TargetMode="External"/><Relationship Id="rIdlzhmual7rgyu530kxauyy" Type="http://schemas.openxmlformats.org/officeDocument/2006/relationships/hyperlink" Target="http://www.questjournals.org/jses/archive.html" TargetMode="External"/><Relationship Id="rIdvun0_rqtfphge2soiacll" Type="http://schemas.openxmlformats.org/officeDocument/2006/relationships/hyperlink" Target="https://github.com/faraaz817/Machine_Learning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Faraaz Mohammed — Resume</dc:title>
  <dc:creator>Faraaz Mohammed</dc:creator>
  <cp:lastModifiedBy>Un-named</cp:lastModifiedBy>
  <cp:revision>1</cp:revision>
  <dcterms:created xsi:type="dcterms:W3CDTF">2026-09-18T04:34:46.653Z</dcterms:created>
  <dcterms:modified xsi:type="dcterms:W3CDTF">2026-09-18T04:34:46.653Z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