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F3B" w:rsidRDefault="00DC0F3B" w:rsidP="00DC0F3B">
      <w:pPr>
        <w:pStyle w:val="NormalWeb"/>
      </w:pPr>
      <w:bookmarkStart w:id="0" w:name="_GoBack"/>
      <w:r>
        <w:t xml:space="preserve">A Colômbia e a América </w:t>
      </w:r>
      <w:bookmarkEnd w:id="0"/>
      <w:r>
        <w:t xml:space="preserve">Latina apresentam </w:t>
      </w:r>
      <w:r>
        <w:rPr>
          <w:rStyle w:val="Forte"/>
        </w:rPr>
        <w:t>grandes oportunidades</w:t>
      </w:r>
      <w:r>
        <w:t xml:space="preserve"> para a venda de pacotes de análise, consultoria e projetos personalizados. Aqui estão alguns insights sobre esse mercado:</w:t>
      </w:r>
    </w:p>
    <w:p w:rsidR="00DC0F3B" w:rsidRDefault="00DC0F3B" w:rsidP="00DC0F3B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Forte"/>
        </w:rPr>
        <w:t>Oportunidades por setor</w:t>
      </w:r>
    </w:p>
    <w:p w:rsidR="00DC0F3B" w:rsidRDefault="00DC0F3B" w:rsidP="00DC0F3B">
      <w:pPr>
        <w:pStyle w:val="NormalWeb"/>
        <w:numPr>
          <w:ilvl w:val="0"/>
          <w:numId w:val="1"/>
        </w:numPr>
      </w:pPr>
      <w:r>
        <w:rPr>
          <w:rStyle w:val="Forte"/>
        </w:rPr>
        <w:t>Tecnologia e digitalização</w:t>
      </w:r>
      <w:r>
        <w:t xml:space="preserve">: Empresas estão investindo em </w:t>
      </w:r>
      <w:r>
        <w:rPr>
          <w:rStyle w:val="Forte"/>
        </w:rPr>
        <w:t>Big Data e IA</w:t>
      </w:r>
      <w:r>
        <w:t xml:space="preserve"> para otimizar processos.</w:t>
      </w:r>
    </w:p>
    <w:p w:rsidR="00DC0F3B" w:rsidRDefault="00DC0F3B" w:rsidP="00DC0F3B">
      <w:pPr>
        <w:pStyle w:val="NormalWeb"/>
        <w:numPr>
          <w:ilvl w:val="0"/>
          <w:numId w:val="1"/>
        </w:numPr>
      </w:pPr>
      <w:r>
        <w:rPr>
          <w:rStyle w:val="Forte"/>
        </w:rPr>
        <w:t xml:space="preserve">Finanças e </w:t>
      </w:r>
      <w:proofErr w:type="spellStart"/>
      <w:r>
        <w:rPr>
          <w:rStyle w:val="Forte"/>
        </w:rPr>
        <w:t>fintechs</w:t>
      </w:r>
      <w:proofErr w:type="spellEnd"/>
      <w:r>
        <w:t>: O setor bancário digital está crescendo, aumentando a demanda por análise preditiva.</w:t>
      </w:r>
    </w:p>
    <w:p w:rsidR="00DC0F3B" w:rsidRDefault="00DC0F3B" w:rsidP="00DC0F3B">
      <w:pPr>
        <w:pStyle w:val="NormalWeb"/>
        <w:numPr>
          <w:ilvl w:val="0"/>
          <w:numId w:val="1"/>
        </w:numPr>
      </w:pPr>
      <w:r>
        <w:rPr>
          <w:rStyle w:val="Forte"/>
        </w:rPr>
        <w:t>Infraestrutura e energia</w:t>
      </w:r>
      <w:r>
        <w:t>: Projetos de desenvolvimento urbano e energias renováveis exigem consultoria especializada.</w:t>
      </w:r>
    </w:p>
    <w:p w:rsidR="00DC0F3B" w:rsidRDefault="00DC0F3B" w:rsidP="00DC0F3B">
      <w:pPr>
        <w:pStyle w:val="NormalWeb"/>
        <w:numPr>
          <w:ilvl w:val="0"/>
          <w:numId w:val="1"/>
        </w:numPr>
      </w:pPr>
      <w:r>
        <w:rPr>
          <w:rStyle w:val="Forte"/>
        </w:rPr>
        <w:t>E-commerce e varejo</w:t>
      </w:r>
      <w:r>
        <w:t>: O comércio digital está em expansão, impulsionando a necessidade de inteligência de mercado.</w:t>
      </w:r>
    </w:p>
    <w:p w:rsidR="00DC0F3B" w:rsidRDefault="00DC0F3B" w:rsidP="00DC0F3B">
      <w:pPr>
        <w:pStyle w:val="NormalWeb"/>
      </w:pPr>
      <w:r>
        <w:rPr>
          <w:rFonts w:ascii="Segoe UI Symbol" w:hAnsi="Segoe UI Symbol" w:cs="Segoe UI Symbol"/>
        </w:rPr>
        <w:t>💰</w:t>
      </w:r>
      <w:r>
        <w:t xml:space="preserve"> </w:t>
      </w:r>
      <w:r>
        <w:rPr>
          <w:rStyle w:val="Forte"/>
        </w:rPr>
        <w:t xml:space="preserve">Tendências de rendimento </w:t>
      </w:r>
      <w:proofErr w:type="gramStart"/>
      <w:r>
        <w:rPr>
          <w:rStyle w:val="Forte"/>
        </w:rPr>
        <w:t>bruto e líquido</w:t>
      </w:r>
      <w:r>
        <w:t xml:space="preserve"> Os</w:t>
      </w:r>
      <w:proofErr w:type="gramEnd"/>
      <w:r>
        <w:t xml:space="preserve"> rendimentos variam conforme o país e setor. Empresas de consultoria podem estruturar pacotes de serviços com </w:t>
      </w:r>
      <w:r>
        <w:rPr>
          <w:rStyle w:val="Forte"/>
        </w:rPr>
        <w:t>modelos de precificação flexíveis</w:t>
      </w:r>
      <w:r>
        <w:t>, como:</w:t>
      </w:r>
    </w:p>
    <w:p w:rsidR="00DC0F3B" w:rsidRDefault="00DC0F3B" w:rsidP="00DC0F3B">
      <w:pPr>
        <w:pStyle w:val="NormalWeb"/>
        <w:numPr>
          <w:ilvl w:val="0"/>
          <w:numId w:val="2"/>
        </w:numPr>
      </w:pPr>
      <w:r>
        <w:rPr>
          <w:rStyle w:val="Forte"/>
        </w:rPr>
        <w:t>Taxa fixa por projeto</w:t>
      </w:r>
    </w:p>
    <w:p w:rsidR="00DC0F3B" w:rsidRDefault="00DC0F3B" w:rsidP="00DC0F3B">
      <w:pPr>
        <w:pStyle w:val="NormalWeb"/>
        <w:numPr>
          <w:ilvl w:val="0"/>
          <w:numId w:val="2"/>
        </w:numPr>
      </w:pPr>
      <w:r>
        <w:rPr>
          <w:rStyle w:val="Forte"/>
        </w:rPr>
        <w:t>Assinatura mensal para análise contínua</w:t>
      </w:r>
    </w:p>
    <w:p w:rsidR="00DC0F3B" w:rsidRDefault="00DC0F3B" w:rsidP="00DC0F3B">
      <w:pPr>
        <w:pStyle w:val="NormalWeb"/>
        <w:numPr>
          <w:ilvl w:val="0"/>
          <w:numId w:val="2"/>
        </w:numPr>
      </w:pPr>
      <w:r>
        <w:rPr>
          <w:rStyle w:val="Forte"/>
        </w:rPr>
        <w:t>Comissão sobre resultados obtidos</w:t>
      </w:r>
    </w:p>
    <w:p w:rsidR="00DC0F3B" w:rsidRDefault="00DC0F3B" w:rsidP="00DC0F3B">
      <w:pPr>
        <w:pStyle w:val="NormalWeb"/>
      </w:pPr>
      <w:r>
        <w:rPr>
          <w:rFonts w:ascii="Segoe UI Symbol" w:hAnsi="Segoe UI Symbol" w:cs="Segoe UI Symbol"/>
        </w:rPr>
        <w:t>🔗</w:t>
      </w:r>
      <w:r>
        <w:t xml:space="preserve"> </w:t>
      </w:r>
      <w:r>
        <w:rPr>
          <w:rStyle w:val="Forte"/>
        </w:rPr>
        <w:t>Exemplos de estratégias de entrada</w:t>
      </w:r>
    </w:p>
    <w:p w:rsidR="00DC0F3B" w:rsidRDefault="00DC0F3B" w:rsidP="00DC0F3B">
      <w:pPr>
        <w:pStyle w:val="NormalWeb"/>
        <w:numPr>
          <w:ilvl w:val="0"/>
          <w:numId w:val="3"/>
        </w:numPr>
      </w:pPr>
      <w:r>
        <w:rPr>
          <w:rStyle w:val="Forte"/>
        </w:rPr>
        <w:t>Parcerias locais</w:t>
      </w:r>
      <w:r>
        <w:t>: Trabalhar com empresas regionais para facilitar a adaptação ao mercado.</w:t>
      </w:r>
    </w:p>
    <w:p w:rsidR="00DC0F3B" w:rsidRDefault="00DC0F3B" w:rsidP="00DC0F3B">
      <w:pPr>
        <w:pStyle w:val="NormalWeb"/>
        <w:numPr>
          <w:ilvl w:val="0"/>
          <w:numId w:val="3"/>
        </w:numPr>
      </w:pPr>
      <w:r>
        <w:rPr>
          <w:rStyle w:val="Forte"/>
        </w:rPr>
        <w:t>Uso de tecnologia</w:t>
      </w:r>
      <w:r>
        <w:t>: Plataformas de análise de dados baseadas em IA para otimizar insights.</w:t>
      </w:r>
    </w:p>
    <w:p w:rsidR="00DC0F3B" w:rsidRDefault="00DC0F3B" w:rsidP="00DC0F3B">
      <w:pPr>
        <w:pStyle w:val="NormalWeb"/>
        <w:numPr>
          <w:ilvl w:val="0"/>
          <w:numId w:val="3"/>
        </w:numPr>
      </w:pPr>
      <w:r>
        <w:rPr>
          <w:rStyle w:val="Forte"/>
        </w:rPr>
        <w:t>Personalização de serviços</w:t>
      </w:r>
      <w:r>
        <w:t>: Adaptar soluções conforme as necessidades específicas de cada país.</w:t>
      </w:r>
    </w:p>
    <w:p w:rsidR="00DC0F3B" w:rsidRDefault="00DC0F3B" w:rsidP="00DC0F3B">
      <w:pPr>
        <w:pStyle w:val="NormalWeb"/>
      </w:pPr>
      <w:r>
        <w:t xml:space="preserve">A venda de pacotes de análise, consultoria e projetos personalizados na </w:t>
      </w:r>
      <w:r>
        <w:rPr>
          <w:rStyle w:val="Forte"/>
        </w:rPr>
        <w:t>Colômbia e América Latina</w:t>
      </w:r>
      <w:r>
        <w:t xml:space="preserve"> enfrenta alguns desafios estratégicos. Aqui estão os principais obstáculos:</w:t>
      </w:r>
    </w:p>
    <w:p w:rsidR="00DC0F3B" w:rsidRDefault="00DC0F3B" w:rsidP="00DC0F3B">
      <w:pPr>
        <w:pStyle w:val="NormalWeb"/>
      </w:pPr>
      <w:r>
        <w:rPr>
          <w:rFonts w:ascii="Segoe UI Symbol" w:hAnsi="Segoe UI Symbol" w:cs="Segoe UI Symbol"/>
        </w:rPr>
        <w:t>🚧</w:t>
      </w:r>
      <w:r>
        <w:t xml:space="preserve"> </w:t>
      </w:r>
      <w:r>
        <w:rPr>
          <w:rStyle w:val="Forte"/>
        </w:rPr>
        <w:t>1. Adaptação às Diferenças Culturais e Regulatórias</w:t>
      </w:r>
    </w:p>
    <w:p w:rsidR="00DC0F3B" w:rsidRDefault="00DC0F3B" w:rsidP="00DC0F3B">
      <w:pPr>
        <w:pStyle w:val="NormalWeb"/>
        <w:numPr>
          <w:ilvl w:val="0"/>
          <w:numId w:val="4"/>
        </w:numPr>
      </w:pPr>
      <w:r>
        <w:t xml:space="preserve">Cada país tem normas específicas para proteção de dados e </w:t>
      </w:r>
      <w:proofErr w:type="spellStart"/>
      <w:r>
        <w:t>compliance</w:t>
      </w:r>
      <w:proofErr w:type="spellEnd"/>
      <w:r>
        <w:t xml:space="preserve"> empresarial.</w:t>
      </w:r>
    </w:p>
    <w:p w:rsidR="00DC0F3B" w:rsidRDefault="00DC0F3B" w:rsidP="00DC0F3B">
      <w:pPr>
        <w:pStyle w:val="NormalWeb"/>
        <w:numPr>
          <w:ilvl w:val="0"/>
          <w:numId w:val="4"/>
        </w:numPr>
      </w:pPr>
      <w:r>
        <w:t>A abordagem de vendas precisa ser ajustada para respeitar costumes locais e práticas comerciais.</w:t>
      </w:r>
    </w:p>
    <w:p w:rsidR="00DC0F3B" w:rsidRDefault="00DC0F3B" w:rsidP="00DC0F3B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Forte"/>
        </w:rPr>
        <w:t>2. Concorrência com Consultorias Locais e Internacionais</w:t>
      </w:r>
    </w:p>
    <w:p w:rsidR="00DC0F3B" w:rsidRDefault="00DC0F3B" w:rsidP="00DC0F3B">
      <w:pPr>
        <w:pStyle w:val="NormalWeb"/>
        <w:numPr>
          <w:ilvl w:val="0"/>
          <w:numId w:val="5"/>
        </w:numPr>
      </w:pPr>
      <w:r>
        <w:t>Empresas locais já possuem forte presença e conhecimento do mercado.</w:t>
      </w:r>
    </w:p>
    <w:p w:rsidR="00DC0F3B" w:rsidRDefault="00DC0F3B" w:rsidP="00DC0F3B">
      <w:pPr>
        <w:pStyle w:val="NormalWeb"/>
        <w:numPr>
          <w:ilvl w:val="0"/>
          <w:numId w:val="5"/>
        </w:numPr>
      </w:pPr>
      <w:r>
        <w:t>Gigantes globais oferecem serviços similares, exigindo diferenciação estratégica.</w:t>
      </w:r>
    </w:p>
    <w:p w:rsidR="00DC0F3B" w:rsidRDefault="00DC0F3B" w:rsidP="00DC0F3B">
      <w:pPr>
        <w:pStyle w:val="NormalWeb"/>
      </w:pPr>
      <w:r>
        <w:rPr>
          <w:rFonts w:ascii="Segoe UI Symbol" w:hAnsi="Segoe UI Symbol" w:cs="Segoe UI Symbol"/>
        </w:rPr>
        <w:lastRenderedPageBreak/>
        <w:t>💰</w:t>
      </w:r>
      <w:r>
        <w:t xml:space="preserve"> </w:t>
      </w:r>
      <w:r>
        <w:rPr>
          <w:rStyle w:val="Forte"/>
        </w:rPr>
        <w:t>3. Sensibilidade ao Preço e ROI Percebido</w:t>
      </w:r>
    </w:p>
    <w:p w:rsidR="00DC0F3B" w:rsidRDefault="00DC0F3B" w:rsidP="00DC0F3B">
      <w:pPr>
        <w:pStyle w:val="NormalWeb"/>
        <w:numPr>
          <w:ilvl w:val="0"/>
          <w:numId w:val="6"/>
        </w:numPr>
      </w:pPr>
      <w:r>
        <w:t>Empresas podem hesitar em investir em consultoria se não enxergarem retorno imediato.</w:t>
      </w:r>
    </w:p>
    <w:p w:rsidR="00DC0F3B" w:rsidRDefault="00DC0F3B" w:rsidP="00DC0F3B">
      <w:pPr>
        <w:pStyle w:val="NormalWeb"/>
        <w:numPr>
          <w:ilvl w:val="0"/>
          <w:numId w:val="6"/>
        </w:numPr>
      </w:pPr>
      <w:r>
        <w:t>Modelos de precificação flexíveis e provas de conceito ajudam a superar essa barreira.</w:t>
      </w:r>
    </w:p>
    <w:p w:rsidR="00DC0F3B" w:rsidRDefault="00DC0F3B" w:rsidP="00DC0F3B">
      <w:pPr>
        <w:pStyle w:val="NormalWeb"/>
      </w:pPr>
      <w:r>
        <w:rPr>
          <w:rFonts w:ascii="Segoe UI Symbol" w:hAnsi="Segoe UI Symbol" w:cs="Segoe UI Symbol"/>
        </w:rPr>
        <w:t>🔗</w:t>
      </w:r>
      <w:r>
        <w:t xml:space="preserve"> </w:t>
      </w:r>
      <w:r>
        <w:rPr>
          <w:rStyle w:val="Forte"/>
        </w:rPr>
        <w:t>4. Infraestrutura Digital e Acesso a Dados</w:t>
      </w:r>
    </w:p>
    <w:p w:rsidR="00DC0F3B" w:rsidRDefault="00DC0F3B" w:rsidP="00DC0F3B">
      <w:pPr>
        <w:pStyle w:val="NormalWeb"/>
        <w:numPr>
          <w:ilvl w:val="0"/>
          <w:numId w:val="7"/>
        </w:numPr>
      </w:pPr>
      <w:r>
        <w:t>Alguns países ainda enfrentam desafios na digitalização e coleta de dados confiáveis.</w:t>
      </w:r>
    </w:p>
    <w:p w:rsidR="00DC0F3B" w:rsidRDefault="00DC0F3B" w:rsidP="00DC0F3B">
      <w:pPr>
        <w:pStyle w:val="NormalWeb"/>
        <w:numPr>
          <w:ilvl w:val="0"/>
          <w:numId w:val="7"/>
        </w:numPr>
      </w:pPr>
      <w:r>
        <w:t xml:space="preserve">Soluções baseadas em </w:t>
      </w:r>
      <w:proofErr w:type="spellStart"/>
      <w:r>
        <w:rPr>
          <w:rStyle w:val="Forte"/>
        </w:rPr>
        <w:t>cloud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computing</w:t>
      </w:r>
      <w:proofErr w:type="spellEnd"/>
      <w:r>
        <w:t xml:space="preserve"> e </w:t>
      </w:r>
      <w:r>
        <w:rPr>
          <w:rStyle w:val="Forte"/>
        </w:rPr>
        <w:t>IA</w:t>
      </w:r>
      <w:r>
        <w:t xml:space="preserve"> podem ajudar a contornar limitações.</w:t>
      </w:r>
    </w:p>
    <w:p w:rsidR="00DC0F3B" w:rsidRDefault="00DC0F3B" w:rsidP="00DC0F3B">
      <w:pPr>
        <w:pStyle w:val="NormalWeb"/>
      </w:pPr>
      <w:r>
        <w:rPr>
          <w:rFonts w:ascii="Segoe UI Symbol" w:hAnsi="Segoe UI Symbol" w:cs="Segoe UI Symbol"/>
        </w:rPr>
        <w:t>👥</w:t>
      </w:r>
      <w:r>
        <w:t xml:space="preserve"> </w:t>
      </w:r>
      <w:r>
        <w:rPr>
          <w:rStyle w:val="Forte"/>
        </w:rPr>
        <w:t>5. Construção de Relacionamento e Confiança</w:t>
      </w:r>
    </w:p>
    <w:p w:rsidR="00DC0F3B" w:rsidRDefault="00DC0F3B" w:rsidP="00DC0F3B">
      <w:pPr>
        <w:pStyle w:val="NormalWeb"/>
        <w:numPr>
          <w:ilvl w:val="0"/>
          <w:numId w:val="8"/>
        </w:numPr>
      </w:pPr>
      <w:r>
        <w:t xml:space="preserve">Negócios na América Latina frequentemente dependem de </w:t>
      </w:r>
      <w:r>
        <w:rPr>
          <w:rStyle w:val="Forte"/>
        </w:rPr>
        <w:t>networking e confiança</w:t>
      </w:r>
      <w:r>
        <w:t xml:space="preserve"> antes de fechar contratos.</w:t>
      </w:r>
    </w:p>
    <w:p w:rsidR="00DC0F3B" w:rsidRDefault="00DC0F3B" w:rsidP="00DC0F3B">
      <w:pPr>
        <w:pStyle w:val="NormalWeb"/>
        <w:numPr>
          <w:ilvl w:val="0"/>
          <w:numId w:val="8"/>
        </w:numPr>
      </w:pPr>
      <w:r>
        <w:t>Estratégias de entrada devem incluir parcerias locais e presença em eventos do setor.</w:t>
      </w:r>
    </w:p>
    <w:p w:rsidR="00DC0F3B" w:rsidRDefault="00DC0F3B" w:rsidP="00DC0F3B">
      <w:pPr>
        <w:pStyle w:val="NormalWeb"/>
      </w:pPr>
      <w:r>
        <w:t xml:space="preserve">Ser um </w:t>
      </w:r>
      <w:r>
        <w:rPr>
          <w:rStyle w:val="Forte"/>
        </w:rPr>
        <w:t>diferencial</w:t>
      </w:r>
      <w:r>
        <w:t xml:space="preserve"> na América Latina e na Colômbia exige estratégia e inovação! Aqui estão algumas formas de destacar sua consultoria e análise de dados:</w:t>
      </w:r>
    </w:p>
    <w:p w:rsidR="00DC0F3B" w:rsidRDefault="00DC0F3B" w:rsidP="00DC0F3B">
      <w:pPr>
        <w:pStyle w:val="NormalWeb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Forte"/>
        </w:rPr>
        <w:t>Especialização em Soluções Personalizadas</w:t>
      </w:r>
    </w:p>
    <w:p w:rsidR="00DC0F3B" w:rsidRDefault="00DC0F3B" w:rsidP="00DC0F3B">
      <w:pPr>
        <w:pStyle w:val="NormalWeb"/>
        <w:numPr>
          <w:ilvl w:val="0"/>
          <w:numId w:val="9"/>
        </w:numPr>
      </w:pPr>
      <w:r>
        <w:t>Criar modelos preditivos e algoritmos adaptados às necessidades regionais.</w:t>
      </w:r>
    </w:p>
    <w:p w:rsidR="00DC0F3B" w:rsidRDefault="00DC0F3B" w:rsidP="00DC0F3B">
      <w:pPr>
        <w:pStyle w:val="NormalWeb"/>
        <w:numPr>
          <w:ilvl w:val="0"/>
          <w:numId w:val="9"/>
        </w:numPr>
      </w:pPr>
      <w:r>
        <w:t>Oferecer relatórios estratégicos que vão além da análise convencional.</w:t>
      </w:r>
    </w:p>
    <w:p w:rsidR="00DC0F3B" w:rsidRDefault="00DC0F3B" w:rsidP="00DC0F3B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Forte"/>
        </w:rPr>
        <w:t>Uso Inteligente de Tecnologia</w:t>
      </w:r>
    </w:p>
    <w:p w:rsidR="00DC0F3B" w:rsidRDefault="00DC0F3B" w:rsidP="00DC0F3B">
      <w:pPr>
        <w:pStyle w:val="NormalWeb"/>
        <w:numPr>
          <w:ilvl w:val="0"/>
          <w:numId w:val="10"/>
        </w:numPr>
      </w:pPr>
      <w:r>
        <w:t xml:space="preserve">Aplicação de </w:t>
      </w:r>
      <w:r>
        <w:rPr>
          <w:rStyle w:val="Forte"/>
        </w:rPr>
        <w:t>Big Data e IA</w:t>
      </w:r>
      <w:r>
        <w:t xml:space="preserve"> para otimizar decisões empresariais.</w:t>
      </w:r>
    </w:p>
    <w:p w:rsidR="00DC0F3B" w:rsidRDefault="00DC0F3B" w:rsidP="00DC0F3B">
      <w:pPr>
        <w:pStyle w:val="NormalWeb"/>
        <w:numPr>
          <w:ilvl w:val="0"/>
          <w:numId w:val="10"/>
        </w:numPr>
      </w:pPr>
      <w:r>
        <w:t xml:space="preserve">Integração de </w:t>
      </w:r>
      <w:proofErr w:type="spellStart"/>
      <w:r>
        <w:rPr>
          <w:rStyle w:val="Forte"/>
        </w:rPr>
        <w:t>cloud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computing</w:t>
      </w:r>
      <w:proofErr w:type="spellEnd"/>
      <w:r>
        <w:rPr>
          <w:rStyle w:val="Forte"/>
        </w:rPr>
        <w:t xml:space="preserve"> e </w:t>
      </w:r>
      <w:proofErr w:type="spellStart"/>
      <w:r>
        <w:rPr>
          <w:rStyle w:val="Forte"/>
        </w:rPr>
        <w:t>machine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learning</w:t>
      </w:r>
      <w:proofErr w:type="spellEnd"/>
      <w:r>
        <w:t xml:space="preserve"> para insights precisos.</w:t>
      </w:r>
    </w:p>
    <w:p w:rsidR="00DC0F3B" w:rsidRDefault="00DC0F3B" w:rsidP="00DC0F3B">
      <w:pPr>
        <w:pStyle w:val="NormalWeb"/>
      </w:pPr>
      <w:r>
        <w:rPr>
          <w:rFonts w:ascii="Segoe UI Symbol" w:hAnsi="Segoe UI Symbol" w:cs="Segoe UI Symbol"/>
        </w:rPr>
        <w:t>🔍</w:t>
      </w:r>
      <w:r>
        <w:t xml:space="preserve"> </w:t>
      </w:r>
      <w:r>
        <w:rPr>
          <w:rStyle w:val="Forte"/>
        </w:rPr>
        <w:t>Abordagem Consultiva e Relacional</w:t>
      </w:r>
    </w:p>
    <w:p w:rsidR="00DC0F3B" w:rsidRDefault="00DC0F3B" w:rsidP="00DC0F3B">
      <w:pPr>
        <w:pStyle w:val="NormalWeb"/>
        <w:numPr>
          <w:ilvl w:val="0"/>
          <w:numId w:val="11"/>
        </w:numPr>
      </w:pPr>
      <w:r>
        <w:t>Construção de parcerias locais e presença em eventos estratégicos.</w:t>
      </w:r>
    </w:p>
    <w:p w:rsidR="00DC0F3B" w:rsidRDefault="00DC0F3B" w:rsidP="00DC0F3B">
      <w:pPr>
        <w:pStyle w:val="NormalWeb"/>
        <w:numPr>
          <w:ilvl w:val="0"/>
          <w:numId w:val="11"/>
        </w:numPr>
      </w:pPr>
      <w:r>
        <w:t xml:space="preserve">Forte </w:t>
      </w:r>
      <w:r>
        <w:rPr>
          <w:rStyle w:val="Forte"/>
        </w:rPr>
        <w:t>networking</w:t>
      </w:r>
      <w:r>
        <w:t xml:space="preserve"> para ganhar credibilidade e confiança do mercado.</w:t>
      </w:r>
    </w:p>
    <w:p w:rsidR="00DC0F3B" w:rsidRDefault="00DC0F3B" w:rsidP="00DC0F3B">
      <w:pPr>
        <w:pStyle w:val="NormalWeb"/>
      </w:pPr>
      <w:r>
        <w:rPr>
          <w:rFonts w:ascii="Segoe UI Symbol" w:hAnsi="Segoe UI Symbol" w:cs="Segoe UI Symbol"/>
        </w:rPr>
        <w:t>🌍</w:t>
      </w:r>
      <w:r>
        <w:t xml:space="preserve"> </w:t>
      </w:r>
      <w:r>
        <w:rPr>
          <w:rStyle w:val="Forte"/>
        </w:rPr>
        <w:t>Adaptação à Realidade Econômica e Cultural</w:t>
      </w:r>
    </w:p>
    <w:p w:rsidR="00DC0F3B" w:rsidRDefault="00DC0F3B" w:rsidP="00DC0F3B">
      <w:pPr>
        <w:pStyle w:val="NormalWeb"/>
        <w:numPr>
          <w:ilvl w:val="0"/>
          <w:numId w:val="12"/>
        </w:numPr>
      </w:pPr>
      <w:r>
        <w:t>Personalização de preços e serviços para atender necessidades específicas de cada país.</w:t>
      </w:r>
    </w:p>
    <w:p w:rsidR="00DC0F3B" w:rsidRDefault="00DC0F3B" w:rsidP="00DC0F3B">
      <w:pPr>
        <w:pStyle w:val="NormalWeb"/>
        <w:numPr>
          <w:ilvl w:val="0"/>
          <w:numId w:val="12"/>
        </w:numPr>
      </w:pPr>
      <w:r>
        <w:t>Conhecimento profundo da cultura de negócios e das práticas comerciais locais.</w:t>
      </w:r>
    </w:p>
    <w:p w:rsidR="00DC0F3B" w:rsidRDefault="00DC0F3B" w:rsidP="00DC0F3B">
      <w:pPr>
        <w:pStyle w:val="NormalWeb"/>
      </w:pPr>
      <w:r>
        <w:rPr>
          <w:rFonts w:ascii="Segoe UI Symbol" w:hAnsi="Segoe UI Symbol" w:cs="Segoe UI Symbol"/>
        </w:rPr>
        <w:t>📈</w:t>
      </w:r>
      <w:r>
        <w:t xml:space="preserve"> </w:t>
      </w:r>
      <w:r>
        <w:rPr>
          <w:rStyle w:val="Forte"/>
        </w:rPr>
        <w:t>Resultados Tangíveis e Estratégia de Impacto</w:t>
      </w:r>
    </w:p>
    <w:p w:rsidR="00DC0F3B" w:rsidRDefault="00DC0F3B" w:rsidP="00DC0F3B">
      <w:pPr>
        <w:pStyle w:val="NormalWeb"/>
        <w:numPr>
          <w:ilvl w:val="0"/>
          <w:numId w:val="13"/>
        </w:numPr>
      </w:pPr>
      <w:r>
        <w:t xml:space="preserve">Demonstrar </w:t>
      </w:r>
      <w:r>
        <w:rPr>
          <w:rStyle w:val="Forte"/>
        </w:rPr>
        <w:t>ROI claro</w:t>
      </w:r>
      <w:r>
        <w:t xml:space="preserve"> para clientes, com métricas concretas de sucesso.</w:t>
      </w:r>
    </w:p>
    <w:p w:rsidR="00DC0F3B" w:rsidRDefault="00DC0F3B" w:rsidP="00DC0F3B">
      <w:pPr>
        <w:pStyle w:val="NormalWeb"/>
        <w:numPr>
          <w:ilvl w:val="0"/>
          <w:numId w:val="13"/>
        </w:numPr>
      </w:pPr>
      <w:r>
        <w:t xml:space="preserve">Transformar dados em </w:t>
      </w:r>
      <w:r>
        <w:rPr>
          <w:rStyle w:val="Forte"/>
        </w:rPr>
        <w:t>insights acionáveis</w:t>
      </w:r>
      <w:r>
        <w:t>, agregando valor real às empresas.</w:t>
      </w:r>
    </w:p>
    <w:p w:rsidR="008D7A30" w:rsidRDefault="008D7A30"/>
    <w:sectPr w:rsidR="008D7A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D2A2D"/>
    <w:multiLevelType w:val="multilevel"/>
    <w:tmpl w:val="7728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852FD"/>
    <w:multiLevelType w:val="multilevel"/>
    <w:tmpl w:val="016A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24288"/>
    <w:multiLevelType w:val="multilevel"/>
    <w:tmpl w:val="5B9E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54E73"/>
    <w:multiLevelType w:val="multilevel"/>
    <w:tmpl w:val="94EC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5175F"/>
    <w:multiLevelType w:val="multilevel"/>
    <w:tmpl w:val="83BC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33FD1"/>
    <w:multiLevelType w:val="multilevel"/>
    <w:tmpl w:val="CA70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D6EEB"/>
    <w:multiLevelType w:val="multilevel"/>
    <w:tmpl w:val="1BF0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46486"/>
    <w:multiLevelType w:val="multilevel"/>
    <w:tmpl w:val="4EF4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03D93"/>
    <w:multiLevelType w:val="multilevel"/>
    <w:tmpl w:val="C9F0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977E48"/>
    <w:multiLevelType w:val="multilevel"/>
    <w:tmpl w:val="BCAE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640B7"/>
    <w:multiLevelType w:val="multilevel"/>
    <w:tmpl w:val="F162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D0CBA"/>
    <w:multiLevelType w:val="multilevel"/>
    <w:tmpl w:val="F6D0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E14B2"/>
    <w:multiLevelType w:val="multilevel"/>
    <w:tmpl w:val="6A3E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8"/>
  </w:num>
  <w:num w:numId="4">
    <w:abstractNumId w:val="4"/>
  </w:num>
  <w:num w:numId="5">
    <w:abstractNumId w:val="12"/>
  </w:num>
  <w:num w:numId="6">
    <w:abstractNumId w:val="2"/>
  </w:num>
  <w:num w:numId="7">
    <w:abstractNumId w:val="9"/>
  </w:num>
  <w:num w:numId="8">
    <w:abstractNumId w:val="0"/>
  </w:num>
  <w:num w:numId="9">
    <w:abstractNumId w:val="1"/>
  </w:num>
  <w:num w:numId="10">
    <w:abstractNumId w:val="6"/>
  </w:num>
  <w:num w:numId="11">
    <w:abstractNumId w:val="10"/>
  </w:num>
  <w:num w:numId="12">
    <w:abstractNumId w:val="3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F3B"/>
    <w:rsid w:val="008D7A30"/>
    <w:rsid w:val="00DC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70CDD"/>
  <w15:chartTrackingRefBased/>
  <w15:docId w15:val="{B567DECE-1878-4FCB-A8FC-A63381EE3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0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C0F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2025-05-03T15:33:00Z</dcterms:created>
  <dcterms:modified xsi:type="dcterms:W3CDTF">2025-05-03T15:36:00Z</dcterms:modified>
</cp:coreProperties>
</file>