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19D" w:rsidRPr="00A4419D" w:rsidRDefault="00A4419D" w:rsidP="00A4419D">
      <w:pPr>
        <w:spacing w:line="570" w:lineRule="atLeast"/>
        <w:outlineLvl w:val="1"/>
        <w:rPr>
          <w:rFonts w:ascii="Arial" w:eastAsia="Times New Roman" w:hAnsi="Arial" w:cs="Arial"/>
          <w:color w:val="000000"/>
          <w:sz w:val="45"/>
          <w:szCs w:val="45"/>
          <w:lang w:eastAsia="pt-BR"/>
        </w:rPr>
      </w:pPr>
      <w:r w:rsidRPr="00A4419D">
        <w:rPr>
          <w:rFonts w:ascii="Arial" w:eastAsia="Times New Roman" w:hAnsi="Arial" w:cs="Arial"/>
          <w:color w:val="000000"/>
          <w:sz w:val="45"/>
          <w:szCs w:val="45"/>
          <w:lang w:eastAsia="pt-BR"/>
        </w:rPr>
        <w:t>Domínio </w:t>
      </w:r>
      <w:r w:rsidRPr="00A4419D">
        <w:rPr>
          <w:rFonts w:ascii="Arial" w:eastAsia="Times New Roman" w:hAnsi="Arial" w:cs="Arial"/>
          <w:b/>
          <w:bCs/>
          <w:color w:val="000000"/>
          <w:sz w:val="45"/>
          <w:szCs w:val="45"/>
          <w:bdr w:val="none" w:sz="0" w:space="0" w:color="auto" w:frame="1"/>
          <w:lang w:eastAsia="pt-BR"/>
        </w:rPr>
        <w:t>novaia-farabulini123.com.br</w:t>
      </w:r>
    </w:p>
    <w:tbl>
      <w:tblPr>
        <w:tblW w:w="140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3"/>
        <w:gridCol w:w="11254"/>
      </w:tblGrid>
      <w:tr w:rsidR="00A4419D" w:rsidRPr="00A4419D" w:rsidTr="00A4419D"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105" w:type="dxa"/>
              <w:right w:w="225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  <w:t>Titular</w:t>
            </w:r>
          </w:p>
        </w:tc>
        <w:tc>
          <w:tcPr>
            <w:tcW w:w="11253" w:type="dxa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sz w:val="23"/>
                <w:szCs w:val="23"/>
                <w:bdr w:val="none" w:sz="0" w:space="0" w:color="auto" w:frame="1"/>
                <w:lang w:eastAsia="pt-BR"/>
              </w:rPr>
              <w:t>FARABULINI LOPES SARAIVA</w:t>
            </w:r>
          </w:p>
        </w:tc>
      </w:tr>
      <w:tr w:rsidR="00A4419D" w:rsidRPr="00A4419D" w:rsidTr="00A4419D"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105" w:type="dxa"/>
              <w:right w:w="225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  <w:t>Documento</w:t>
            </w:r>
          </w:p>
        </w:tc>
        <w:tc>
          <w:tcPr>
            <w:tcW w:w="11253" w:type="dxa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***.902.313-**</w:t>
            </w:r>
          </w:p>
        </w:tc>
      </w:tr>
      <w:tr w:rsidR="00A4419D" w:rsidRPr="00A4419D" w:rsidTr="00A4419D"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105" w:type="dxa"/>
              <w:right w:w="225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  <w:t>País</w:t>
            </w:r>
          </w:p>
        </w:tc>
        <w:tc>
          <w:tcPr>
            <w:tcW w:w="11253" w:type="dxa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BR</w:t>
            </w:r>
          </w:p>
        </w:tc>
      </w:tr>
      <w:tr w:rsidR="00A4419D" w:rsidRPr="00A4419D" w:rsidTr="00A4419D"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105" w:type="dxa"/>
              <w:right w:w="225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  <w:t>Contato do Titular</w:t>
            </w:r>
          </w:p>
        </w:tc>
        <w:tc>
          <w:tcPr>
            <w:tcW w:w="11253" w:type="dxa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color w:val="2C863E"/>
                <w:sz w:val="23"/>
                <w:szCs w:val="23"/>
                <w:bdr w:val="none" w:sz="0" w:space="0" w:color="auto" w:frame="1"/>
                <w:lang w:eastAsia="pt-BR"/>
              </w:rPr>
              <w:t>FRLSR1</w:t>
            </w:r>
          </w:p>
        </w:tc>
      </w:tr>
      <w:tr w:rsidR="00A4419D" w:rsidRPr="00A4419D" w:rsidTr="00A4419D"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105" w:type="dxa"/>
              <w:right w:w="225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  <w:t>Contato Técnico</w:t>
            </w:r>
          </w:p>
        </w:tc>
        <w:tc>
          <w:tcPr>
            <w:tcW w:w="11253" w:type="dxa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color w:val="2C863E"/>
                <w:sz w:val="23"/>
                <w:szCs w:val="23"/>
                <w:bdr w:val="none" w:sz="0" w:space="0" w:color="auto" w:frame="1"/>
                <w:lang w:eastAsia="pt-BR"/>
              </w:rPr>
              <w:t>FRLSR1</w:t>
            </w:r>
          </w:p>
        </w:tc>
      </w:tr>
      <w:tr w:rsidR="00A4419D" w:rsidRPr="00A4419D" w:rsidTr="00A4419D"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105" w:type="dxa"/>
              <w:right w:w="225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  <w:t>Servidor DNS</w:t>
            </w:r>
          </w:p>
        </w:tc>
        <w:tc>
          <w:tcPr>
            <w:tcW w:w="11253" w:type="dxa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sz w:val="23"/>
                <w:szCs w:val="23"/>
                <w:bdr w:val="none" w:sz="0" w:space="0" w:color="auto" w:frame="1"/>
                <w:lang w:eastAsia="pt-BR"/>
              </w:rPr>
              <w:t>a.auto.dns.br</w:t>
            </w:r>
          </w:p>
        </w:tc>
      </w:tr>
      <w:tr w:rsidR="00A4419D" w:rsidRPr="00A4419D" w:rsidTr="00A4419D"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105" w:type="dxa"/>
              <w:right w:w="225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  <w:t>Servidor DNS</w:t>
            </w:r>
          </w:p>
        </w:tc>
        <w:tc>
          <w:tcPr>
            <w:tcW w:w="11253" w:type="dxa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sz w:val="23"/>
                <w:szCs w:val="23"/>
                <w:bdr w:val="none" w:sz="0" w:space="0" w:color="auto" w:frame="1"/>
                <w:lang w:eastAsia="pt-BR"/>
              </w:rPr>
              <w:t>b.auto.dns.br</w:t>
            </w:r>
          </w:p>
        </w:tc>
      </w:tr>
      <w:tr w:rsidR="00A4419D" w:rsidRPr="00A4419D" w:rsidTr="00A4419D"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105" w:type="dxa"/>
              <w:right w:w="225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  <w:t>Registro DS</w:t>
            </w:r>
          </w:p>
        </w:tc>
        <w:tc>
          <w:tcPr>
            <w:tcW w:w="11253" w:type="dxa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sz w:val="23"/>
                <w:szCs w:val="23"/>
                <w:bdr w:val="none" w:sz="0" w:space="0" w:color="auto" w:frame="1"/>
                <w:lang w:eastAsia="pt-BR"/>
              </w:rPr>
              <w:t>33150 ECDSA-SHA-256 B8863AAC9D3BFF17779BB8BFFE6966F74C18AB480ECC64DA7318523EDA3A9884</w:t>
            </w:r>
          </w:p>
        </w:tc>
      </w:tr>
      <w:tr w:rsidR="00A4419D" w:rsidRPr="00A4419D" w:rsidTr="00A4419D"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105" w:type="dxa"/>
              <w:right w:w="225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  <w:t>SACI</w:t>
            </w:r>
          </w:p>
        </w:tc>
        <w:tc>
          <w:tcPr>
            <w:tcW w:w="11253" w:type="dxa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Sim</w:t>
            </w:r>
          </w:p>
        </w:tc>
      </w:tr>
      <w:tr w:rsidR="00A4419D" w:rsidRPr="00A4419D" w:rsidTr="00A4419D"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105" w:type="dxa"/>
              <w:right w:w="225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  <w:t>Criado</w:t>
            </w:r>
          </w:p>
        </w:tc>
        <w:tc>
          <w:tcPr>
            <w:tcW w:w="11253" w:type="dxa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sz w:val="23"/>
                <w:szCs w:val="23"/>
                <w:bdr w:val="none" w:sz="0" w:space="0" w:color="auto" w:frame="1"/>
                <w:lang w:eastAsia="pt-BR"/>
              </w:rPr>
              <w:t>25/05/2025 </w:t>
            </w:r>
            <w:hyperlink r:id="rId4" w:history="1">
              <w:r w:rsidRPr="00A4419D">
                <w:rPr>
                  <w:rFonts w:ascii="Times New Roman" w:eastAsia="Times New Roman" w:hAnsi="Times New Roman" w:cs="Times New Roman"/>
                  <w:color w:val="2C863E"/>
                  <w:sz w:val="23"/>
                  <w:szCs w:val="23"/>
                  <w:u w:val="single"/>
                  <w:bdr w:val="none" w:sz="0" w:space="0" w:color="auto" w:frame="1"/>
                  <w:lang w:eastAsia="pt-BR"/>
                </w:rPr>
                <w:t>#29619938</w:t>
              </w:r>
            </w:hyperlink>
          </w:p>
        </w:tc>
      </w:tr>
      <w:tr w:rsidR="00A4419D" w:rsidRPr="00A4419D" w:rsidTr="00A4419D"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105" w:type="dxa"/>
              <w:right w:w="225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  <w:t>Expiração</w:t>
            </w:r>
          </w:p>
        </w:tc>
        <w:tc>
          <w:tcPr>
            <w:tcW w:w="11253" w:type="dxa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25/05/2025</w:t>
            </w:r>
          </w:p>
        </w:tc>
      </w:tr>
      <w:tr w:rsidR="00A4419D" w:rsidRPr="00A4419D" w:rsidTr="00A4419D"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105" w:type="dxa"/>
              <w:right w:w="225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  <w:t>Alterado</w:t>
            </w:r>
          </w:p>
        </w:tc>
        <w:tc>
          <w:tcPr>
            <w:tcW w:w="11253" w:type="dxa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25/05/2025</w:t>
            </w:r>
          </w:p>
        </w:tc>
      </w:tr>
      <w:tr w:rsidR="00A4419D" w:rsidRPr="00A4419D" w:rsidTr="00A4419D"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105" w:type="dxa"/>
              <w:right w:w="225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  <w:t>Status</w:t>
            </w:r>
          </w:p>
        </w:tc>
        <w:tc>
          <w:tcPr>
            <w:tcW w:w="11253" w:type="dxa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Publicado</w:t>
            </w:r>
          </w:p>
        </w:tc>
      </w:tr>
    </w:tbl>
    <w:p w:rsidR="00A4419D" w:rsidRPr="00A4419D" w:rsidRDefault="00A4419D" w:rsidP="00A4419D">
      <w:pPr>
        <w:spacing w:after="0" w:line="570" w:lineRule="atLeast"/>
        <w:outlineLvl w:val="1"/>
        <w:rPr>
          <w:rFonts w:ascii="Arial" w:eastAsia="Times New Roman" w:hAnsi="Arial" w:cs="Arial"/>
          <w:color w:val="000000"/>
          <w:sz w:val="45"/>
          <w:szCs w:val="45"/>
          <w:lang w:eastAsia="pt-BR"/>
        </w:rPr>
      </w:pPr>
      <w:r w:rsidRPr="00A4419D">
        <w:rPr>
          <w:rFonts w:ascii="Arial" w:eastAsia="Times New Roman" w:hAnsi="Arial" w:cs="Arial"/>
          <w:color w:val="000000"/>
          <w:sz w:val="45"/>
          <w:szCs w:val="45"/>
          <w:lang w:eastAsia="pt-BR"/>
        </w:rPr>
        <w:t>Contato (ID) </w:t>
      </w:r>
      <w:r w:rsidRPr="00A4419D">
        <w:rPr>
          <w:rFonts w:ascii="Arial" w:eastAsia="Times New Roman" w:hAnsi="Arial" w:cs="Arial"/>
          <w:b/>
          <w:bCs/>
          <w:color w:val="000000"/>
          <w:sz w:val="45"/>
          <w:szCs w:val="45"/>
          <w:bdr w:val="none" w:sz="0" w:space="0" w:color="auto" w:frame="1"/>
          <w:lang w:eastAsia="pt-BR"/>
        </w:rPr>
        <w:t>FRLSR1</w:t>
      </w:r>
    </w:p>
    <w:tbl>
      <w:tblPr>
        <w:tblW w:w="140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3"/>
        <w:gridCol w:w="11254"/>
      </w:tblGrid>
      <w:tr w:rsidR="00A4419D" w:rsidRPr="00A4419D" w:rsidTr="00A4419D"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105" w:type="dxa"/>
              <w:right w:w="225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  <w:t>Nome</w:t>
            </w:r>
          </w:p>
        </w:tc>
        <w:tc>
          <w:tcPr>
            <w:tcW w:w="11253" w:type="dxa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FARABULINI LOPES SARAIVA</w:t>
            </w:r>
          </w:p>
        </w:tc>
      </w:tr>
      <w:tr w:rsidR="00A4419D" w:rsidRPr="00A4419D" w:rsidTr="00A4419D"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105" w:type="dxa"/>
              <w:right w:w="225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  <w:t>Email</w:t>
            </w:r>
          </w:p>
        </w:tc>
        <w:tc>
          <w:tcPr>
            <w:tcW w:w="11253" w:type="dxa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brunofarabulini@gmail.com</w:t>
            </w:r>
          </w:p>
        </w:tc>
      </w:tr>
      <w:tr w:rsidR="00A4419D" w:rsidRPr="00A4419D" w:rsidTr="00A4419D"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105" w:type="dxa"/>
              <w:right w:w="225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  <w:t>País</w:t>
            </w:r>
          </w:p>
        </w:tc>
        <w:tc>
          <w:tcPr>
            <w:tcW w:w="11253" w:type="dxa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BR</w:t>
            </w:r>
          </w:p>
        </w:tc>
      </w:tr>
      <w:tr w:rsidR="00A4419D" w:rsidRPr="00A4419D" w:rsidTr="00A4419D"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105" w:type="dxa"/>
              <w:right w:w="225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  <w:t>Criado</w:t>
            </w:r>
          </w:p>
        </w:tc>
        <w:tc>
          <w:tcPr>
            <w:tcW w:w="11253" w:type="dxa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25/05/2025</w:t>
            </w:r>
          </w:p>
        </w:tc>
      </w:tr>
      <w:tr w:rsidR="00A4419D" w:rsidRPr="00A4419D" w:rsidTr="00A4419D"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105" w:type="dxa"/>
              <w:right w:w="225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caps/>
                <w:color w:val="484848"/>
                <w:sz w:val="20"/>
                <w:szCs w:val="20"/>
                <w:lang w:eastAsia="pt-BR"/>
              </w:rPr>
              <w:t>Alterado</w:t>
            </w:r>
          </w:p>
        </w:tc>
        <w:tc>
          <w:tcPr>
            <w:tcW w:w="11253" w:type="dxa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:rsidR="00A4419D" w:rsidRPr="00A4419D" w:rsidRDefault="00A4419D" w:rsidP="00A4419D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A4419D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25/05/2025</w:t>
            </w:r>
          </w:p>
        </w:tc>
      </w:tr>
    </w:tbl>
    <w:p w:rsidR="00A4419D" w:rsidRPr="00A4419D" w:rsidRDefault="00A4419D" w:rsidP="00A4419D">
      <w:pPr>
        <w:spacing w:after="0" w:line="240" w:lineRule="auto"/>
        <w:jc w:val="right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hyperlink r:id="rId5" w:tooltip="Alterar visualização para modo texto" w:history="1">
        <w:r w:rsidRPr="00A4419D">
          <w:rPr>
            <w:rFonts w:ascii="Arial" w:eastAsia="Times New Roman" w:hAnsi="Arial" w:cs="Arial"/>
            <w:color w:val="2C863E"/>
            <w:sz w:val="24"/>
            <w:szCs w:val="24"/>
            <w:u w:val="single"/>
            <w:bdr w:val="none" w:sz="0" w:space="0" w:color="auto" w:frame="1"/>
            <w:lang w:eastAsia="pt-BR"/>
          </w:rPr>
          <w:t>Alterar visualização para modo texto</w:t>
        </w:r>
      </w:hyperlink>
    </w:p>
    <w:p w:rsidR="00280EC5" w:rsidRDefault="00280EC5">
      <w:bookmarkStart w:id="0" w:name="_GoBack"/>
      <w:bookmarkEnd w:id="0"/>
    </w:p>
    <w:sectPr w:rsidR="00280E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19D"/>
    <w:rsid w:val="00280EC5"/>
    <w:rsid w:val="00A4419D"/>
    <w:rsid w:val="00D00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497D6A-F9F3-498A-A807-3F6760FBD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441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4419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A4419D"/>
    <w:rPr>
      <w:b/>
      <w:bCs/>
    </w:rPr>
  </w:style>
  <w:style w:type="character" w:customStyle="1" w:styleId="link">
    <w:name w:val="link"/>
    <w:basedOn w:val="Fontepargpadro"/>
    <w:rsid w:val="00A4419D"/>
  </w:style>
  <w:style w:type="character" w:customStyle="1" w:styleId="sub-cell">
    <w:name w:val="sub-cell"/>
    <w:basedOn w:val="Fontepargpadro"/>
    <w:rsid w:val="00A4419D"/>
  </w:style>
  <w:style w:type="character" w:styleId="Hyperlink">
    <w:name w:val="Hyperlink"/>
    <w:basedOn w:val="Fontepargpadro"/>
    <w:uiPriority w:val="99"/>
    <w:semiHidden/>
    <w:unhideWhenUsed/>
    <w:rsid w:val="00A4419D"/>
    <w:rPr>
      <w:color w:val="0000FF"/>
      <w:u w:val="single"/>
    </w:rPr>
  </w:style>
  <w:style w:type="paragraph" w:customStyle="1" w:styleId="bt-mode">
    <w:name w:val="bt-mode"/>
    <w:basedOn w:val="Normal"/>
    <w:rsid w:val="00A44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75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7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3833">
                  <w:marLeft w:val="0"/>
                  <w:marRight w:val="0"/>
                  <w:marTop w:val="0"/>
                  <w:marBottom w:val="9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8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65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registro.br/tecnologia/ferramentas/whois?search=Novaia-Farabulini123.com.br" TargetMode="External"/><Relationship Id="rId4" Type="http://schemas.openxmlformats.org/officeDocument/2006/relationships/hyperlink" Target="https://registro.br/tecnologia/ferramentas/whois/?search=29619938%20novaia-farabulini123.com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2025-05-25T19:54:00Z</dcterms:created>
  <dcterms:modified xsi:type="dcterms:W3CDTF">2025-05-25T20:49:00Z</dcterms:modified>
</cp:coreProperties>
</file>