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5B7" w:rsidRDefault="00DA05B7" w:rsidP="00DA05B7">
      <w:r>
        <w:rPr>
          <w:noProof/>
        </w:rPr>
        <w:drawing>
          <wp:anchor distT="0" distB="0" distL="114300" distR="114300" simplePos="0" relativeHeight="251661312" behindDoc="1" locked="0" layoutInCell="1" allowOverlap="1" wp14:anchorId="10116B3C" wp14:editId="074B9EF6">
            <wp:simplePos x="0" y="0"/>
            <wp:positionH relativeFrom="column">
              <wp:posOffset>244760</wp:posOffset>
            </wp:positionH>
            <wp:positionV relativeFrom="paragraph">
              <wp:posOffset>-7489</wp:posOffset>
            </wp:positionV>
            <wp:extent cx="1154036" cy="865527"/>
            <wp:effectExtent l="0" t="0" r="8255" b="0"/>
            <wp:wrapNone/>
            <wp:docPr id="1" name="Picture 1" descr="C:\Users\Youssef\AppData\Local\Microsoft\Windows\INetCache\Content.Word\logo_ens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ssef\AppData\Local\Microsoft\Windows\INetCache\Content.Word\logo_ensia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6981" cy="867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71755" distL="114300" distR="114300" simplePos="0" relativeHeight="251659264" behindDoc="0" locked="0" layoutInCell="1" allowOverlap="1" wp14:anchorId="7B1E05C0" wp14:editId="49CF9468">
                <wp:simplePos x="0" y="0"/>
                <wp:positionH relativeFrom="column">
                  <wp:posOffset>-342900</wp:posOffset>
                </wp:positionH>
                <wp:positionV relativeFrom="paragraph">
                  <wp:posOffset>914400</wp:posOffset>
                </wp:positionV>
                <wp:extent cx="1943100" cy="8001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5785D7" id="_x0000_t202" coordsize="21600,21600" o:spt="202" path="m,l,21600r21600,l21600,xe">
                <v:stroke joinstyle="miter"/>
                <v:path gradientshapeok="t" o:connecttype="rect"/>
              </v:shapetype>
              <v:shape id="Text Box 3" o:spid="_x0000_s1026" type="#_x0000_t202" style="position:absolute;margin-left:-27pt;margin-top:1in;width:153pt;height:63pt;z-index:251659264;visibility:visible;mso-wrap-style:square;mso-width-percent:0;mso-height-percent:0;mso-wrap-distance-left:9pt;mso-wrap-distance-top:0;mso-wrap-distance-right:9pt;mso-wrap-distance-bottom:5.6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" filled="f" stroked="f"/>
            </w:pict>
          </mc:Fallback>
        </mc:AlternateContent>
      </w:r>
      <w:r>
        <w:t xml:space="preserve">                                  </w:t>
      </w:r>
      <w:r>
        <w:rPr>
          <w:sz w:val="26"/>
          <w:szCs w:val="26"/>
        </w:rPr>
        <w:t xml:space="preserve"> </w:t>
      </w:r>
      <w:r>
        <w:t xml:space="preserve">                                                                                 </w:t>
      </w:r>
      <w:r>
        <w:tab/>
      </w:r>
      <w:r>
        <w:tab/>
      </w:r>
      <w:r>
        <w:tab/>
      </w:r>
      <w:r>
        <w:tab/>
      </w:r>
      <w:r>
        <w:tab/>
      </w:r>
      <w:r>
        <w:tab/>
      </w:r>
    </w:p>
    <w:p w:rsidR="00DA05B7" w:rsidRDefault="00DA05B7" w:rsidP="00DA05B7"/>
    <w:p w:rsidR="00DA05B7" w:rsidRDefault="00DA05B7" w:rsidP="00DA05B7">
      <w:r>
        <w:rPr>
          <w:noProof/>
        </w:rPr>
        <mc:AlternateContent>
          <mc:Choice Requires="wps">
            <w:drawing>
              <wp:anchor distT="0" distB="71755" distL="114300" distR="114300" simplePos="0" relativeHeight="251660288" behindDoc="0" locked="0" layoutInCell="1" allowOverlap="1" wp14:anchorId="3B7D24C9" wp14:editId="4AF9060A">
                <wp:simplePos x="0" y="0"/>
                <wp:positionH relativeFrom="column">
                  <wp:posOffset>-417983</wp:posOffset>
                </wp:positionH>
                <wp:positionV relativeFrom="paragraph">
                  <wp:posOffset>153823</wp:posOffset>
                </wp:positionV>
                <wp:extent cx="2760453" cy="63835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453" cy="638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05B7" w:rsidRDefault="00DA05B7" w:rsidP="00DA05B7">
                            <w:pPr>
                              <w:pStyle w:val="TitreEcole"/>
                              <w:spacing w:line="240" w:lineRule="auto"/>
                              <w:rPr>
                                <w:sz w:val="22"/>
                                <w:szCs w:val="22"/>
                              </w:rPr>
                            </w:pPr>
                            <w:r>
                              <w:rPr>
                                <w:b/>
                                <w:color w:val="CC0000"/>
                                <w:sz w:val="22"/>
                                <w:szCs w:val="22"/>
                              </w:rPr>
                              <w:t>E</w:t>
                            </w:r>
                            <w:r>
                              <w:rPr>
                                <w:sz w:val="22"/>
                                <w:szCs w:val="22"/>
                              </w:rPr>
                              <w:t xml:space="preserve">cole </w:t>
                            </w:r>
                            <w:r>
                              <w:rPr>
                                <w:b/>
                                <w:color w:val="CC0000"/>
                                <w:sz w:val="22"/>
                                <w:szCs w:val="22"/>
                              </w:rPr>
                              <w:t>N</w:t>
                            </w:r>
                            <w:r>
                              <w:rPr>
                                <w:sz w:val="22"/>
                                <w:szCs w:val="22"/>
                              </w:rPr>
                              <w:t xml:space="preserve">ationale </w:t>
                            </w:r>
                            <w:r>
                              <w:rPr>
                                <w:b/>
                                <w:color w:val="CC0000"/>
                                <w:sz w:val="22"/>
                                <w:szCs w:val="22"/>
                              </w:rPr>
                              <w:t>S</w:t>
                            </w:r>
                            <w:r>
                              <w:rPr>
                                <w:sz w:val="22"/>
                                <w:szCs w:val="22"/>
                              </w:rPr>
                              <w:t>upérieure d’</w:t>
                            </w:r>
                            <w:r>
                              <w:rPr>
                                <w:b/>
                                <w:color w:val="CC0000"/>
                                <w:sz w:val="22"/>
                                <w:szCs w:val="22"/>
                              </w:rPr>
                              <w:t>I</w:t>
                            </w:r>
                            <w:r>
                              <w:rPr>
                                <w:sz w:val="22"/>
                                <w:szCs w:val="22"/>
                              </w:rPr>
                              <w:t xml:space="preserve">nformatique </w:t>
                            </w:r>
                          </w:p>
                          <w:p w:rsidR="00DA05B7" w:rsidRDefault="00DA05B7" w:rsidP="00DA05B7">
                            <w:pPr>
                              <w:pStyle w:val="TitreEcole"/>
                              <w:spacing w:line="240" w:lineRule="auto"/>
                              <w:rPr>
                                <w:sz w:val="22"/>
                                <w:szCs w:val="22"/>
                              </w:rPr>
                            </w:pPr>
                            <w:proofErr w:type="gramStart"/>
                            <w:r>
                              <w:rPr>
                                <w:sz w:val="22"/>
                                <w:szCs w:val="22"/>
                              </w:rPr>
                              <w:t>et</w:t>
                            </w:r>
                            <w:proofErr w:type="gramEnd"/>
                            <w:r>
                              <w:rPr>
                                <w:sz w:val="22"/>
                                <w:szCs w:val="22"/>
                              </w:rPr>
                              <w:t xml:space="preserve"> d’</w:t>
                            </w:r>
                            <w:r>
                              <w:rPr>
                                <w:b/>
                                <w:color w:val="CC0000"/>
                                <w:sz w:val="22"/>
                                <w:szCs w:val="22"/>
                              </w:rPr>
                              <w:t>A</w:t>
                            </w:r>
                            <w:r>
                              <w:rPr>
                                <w:sz w:val="22"/>
                                <w:szCs w:val="22"/>
                              </w:rPr>
                              <w:t xml:space="preserve">nalyse des </w:t>
                            </w:r>
                            <w:r>
                              <w:rPr>
                                <w:b/>
                                <w:color w:val="CC0000"/>
                                <w:sz w:val="22"/>
                                <w:szCs w:val="22"/>
                              </w:rPr>
                              <w:t>S</w:t>
                            </w:r>
                            <w:r>
                              <w:rPr>
                                <w:sz w:val="22"/>
                                <w:szCs w:val="22"/>
                              </w:rPr>
                              <w:t>ystèmes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7D24C9" id="_x0000_t202" coordsize="21600,21600" o:spt="202" path="m,l,21600r21600,l21600,xe">
                <v:stroke joinstyle="miter"/>
                <v:path gradientshapeok="t" o:connecttype="rect"/>
              </v:shapetype>
              <v:shape id="Text Box 4" o:spid="_x0000_s1026" type="#_x0000_t202" style="position:absolute;margin-left:-32.9pt;margin-top:12.1pt;width:217.35pt;height:50.25pt;z-index:251660288;visibility:visible;mso-wrap-style:square;mso-width-percent:0;mso-height-percent:0;mso-wrap-distance-left:9pt;mso-wrap-distance-top:0;mso-wrap-distance-right:9pt;mso-wrap-distance-bottom:5.6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f8tQIAALk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" filled="f" stroked="f">
                <v:textbox>
                  <w:txbxContent>
                    <w:p w:rsidR="00DA05B7" w:rsidRDefault="00DA05B7" w:rsidP="00DA05B7">
                      <w:pPr>
                        <w:pStyle w:val="TitreEcole"/>
                        <w:spacing w:line="240" w:lineRule="auto"/>
                        <w:rPr>
                          <w:sz w:val="22"/>
                          <w:szCs w:val="22"/>
                        </w:rPr>
                      </w:pPr>
                      <w:r>
                        <w:rPr>
                          <w:b/>
                          <w:color w:val="CC0000"/>
                          <w:sz w:val="22"/>
                          <w:szCs w:val="22"/>
                        </w:rPr>
                        <w:t>E</w:t>
                      </w:r>
                      <w:r>
                        <w:rPr>
                          <w:sz w:val="22"/>
                          <w:szCs w:val="22"/>
                        </w:rPr>
                        <w:t xml:space="preserve">cole </w:t>
                      </w:r>
                      <w:r>
                        <w:rPr>
                          <w:b/>
                          <w:color w:val="CC0000"/>
                          <w:sz w:val="22"/>
                          <w:szCs w:val="22"/>
                        </w:rPr>
                        <w:t>N</w:t>
                      </w:r>
                      <w:r>
                        <w:rPr>
                          <w:sz w:val="22"/>
                          <w:szCs w:val="22"/>
                        </w:rPr>
                        <w:t xml:space="preserve">ationale </w:t>
                      </w:r>
                      <w:r>
                        <w:rPr>
                          <w:b/>
                          <w:color w:val="CC0000"/>
                          <w:sz w:val="22"/>
                          <w:szCs w:val="22"/>
                        </w:rPr>
                        <w:t>S</w:t>
                      </w:r>
                      <w:r>
                        <w:rPr>
                          <w:sz w:val="22"/>
                          <w:szCs w:val="22"/>
                        </w:rPr>
                        <w:t>upérieure d’</w:t>
                      </w:r>
                      <w:r>
                        <w:rPr>
                          <w:b/>
                          <w:color w:val="CC0000"/>
                          <w:sz w:val="22"/>
                          <w:szCs w:val="22"/>
                        </w:rPr>
                        <w:t>I</w:t>
                      </w:r>
                      <w:r>
                        <w:rPr>
                          <w:sz w:val="22"/>
                          <w:szCs w:val="22"/>
                        </w:rPr>
                        <w:t xml:space="preserve">nformatique </w:t>
                      </w:r>
                    </w:p>
                    <w:p w:rsidR="00DA05B7" w:rsidRDefault="00DA05B7" w:rsidP="00DA05B7">
                      <w:pPr>
                        <w:pStyle w:val="TitreEcole"/>
                        <w:spacing w:line="240" w:lineRule="auto"/>
                        <w:rPr>
                          <w:sz w:val="22"/>
                          <w:szCs w:val="22"/>
                        </w:rPr>
                      </w:pPr>
                      <w:proofErr w:type="gramStart"/>
                      <w:r>
                        <w:rPr>
                          <w:sz w:val="22"/>
                          <w:szCs w:val="22"/>
                        </w:rPr>
                        <w:t>et</w:t>
                      </w:r>
                      <w:proofErr w:type="gramEnd"/>
                      <w:r>
                        <w:rPr>
                          <w:sz w:val="22"/>
                          <w:szCs w:val="22"/>
                        </w:rPr>
                        <w:t xml:space="preserve"> d’</w:t>
                      </w:r>
                      <w:r>
                        <w:rPr>
                          <w:b/>
                          <w:color w:val="CC0000"/>
                          <w:sz w:val="22"/>
                          <w:szCs w:val="22"/>
                        </w:rPr>
                        <w:t>A</w:t>
                      </w:r>
                      <w:r>
                        <w:rPr>
                          <w:sz w:val="22"/>
                          <w:szCs w:val="22"/>
                        </w:rPr>
                        <w:t xml:space="preserve">nalyse des </w:t>
                      </w:r>
                      <w:r>
                        <w:rPr>
                          <w:b/>
                          <w:color w:val="CC0000"/>
                          <w:sz w:val="22"/>
                          <w:szCs w:val="22"/>
                        </w:rPr>
                        <w:t>S</w:t>
                      </w:r>
                      <w:r>
                        <w:rPr>
                          <w:sz w:val="22"/>
                          <w:szCs w:val="22"/>
                        </w:rPr>
                        <w:t>ystèmes</w:t>
                      </w:r>
                    </w:p>
                  </w:txbxContent>
                </v:textbox>
              </v:shape>
            </w:pict>
          </mc:Fallback>
        </mc:AlternateContent>
      </w:r>
    </w:p>
    <w:p w:rsidR="00DA05B7" w:rsidRDefault="00DA05B7" w:rsidP="00DA05B7"/>
    <w:p w:rsidR="00DA05B7" w:rsidRDefault="00DA05B7" w:rsidP="00DA05B7"/>
    <w:p w:rsidR="00DA05B7" w:rsidRDefault="00DA05B7" w:rsidP="00DA05B7"/>
    <w:p w:rsidR="00DA05B7" w:rsidRDefault="00DA05B7" w:rsidP="00DA05B7"/>
    <w:p w:rsidR="00DA05B7" w:rsidRDefault="00DA05B7" w:rsidP="00DA05B7"/>
    <w:p w:rsidR="00DA05B7" w:rsidRDefault="00DA05B7" w:rsidP="00DA05B7">
      <w:pPr>
        <w:pStyle w:val="TitreMemoire"/>
        <w:spacing w:after="480" w:line="240" w:lineRule="auto"/>
        <w:rPr>
          <w:sz w:val="36"/>
        </w:rPr>
      </w:pPr>
      <w:r>
        <w:rPr>
          <w:sz w:val="38"/>
        </w:rPr>
        <w:t>Projet</w:t>
      </w:r>
      <w:r w:rsidR="00F91D7B">
        <w:rPr>
          <w:sz w:val="38"/>
        </w:rPr>
        <w:t xml:space="preserve"> Web Management </w:t>
      </w:r>
      <w:r>
        <w:rPr>
          <w:sz w:val="38"/>
        </w:rPr>
        <w:t>de</w:t>
      </w:r>
      <w:r w:rsidR="00F91D7B">
        <w:rPr>
          <w:sz w:val="38"/>
        </w:rPr>
        <w:t xml:space="preserve"> 2</w:t>
      </w:r>
      <w:r w:rsidRPr="003656BF">
        <w:rPr>
          <w:sz w:val="38"/>
        </w:rPr>
        <w:t xml:space="preserve">ère </w:t>
      </w:r>
      <w:r>
        <w:rPr>
          <w:sz w:val="36"/>
        </w:rPr>
        <w:t xml:space="preserve">Année                                             </w:t>
      </w:r>
    </w:p>
    <w:p w:rsidR="00DA05B7" w:rsidRDefault="00DA05B7" w:rsidP="00DA05B7">
      <w:pPr>
        <w:pStyle w:val="Corpsdetexte"/>
      </w:pPr>
    </w:p>
    <w:p w:rsidR="00DA05B7" w:rsidRDefault="00DA05B7" w:rsidP="00DA05B7">
      <w:pPr>
        <w:pStyle w:val="TitreIngenieur"/>
        <w:spacing w:before="100" w:beforeAutospacing="1" w:after="100" w:afterAutospacing="1" w:line="240" w:lineRule="auto"/>
        <w:rPr>
          <w:sz w:val="36"/>
        </w:rPr>
      </w:pPr>
    </w:p>
    <w:p w:rsidR="00DA05B7" w:rsidRDefault="00DA05B7" w:rsidP="00DA05B7">
      <w:pPr>
        <w:pStyle w:val="TitreSujet"/>
        <w:spacing w:before="100" w:beforeAutospacing="1" w:after="100" w:afterAutospacing="1" w:line="240" w:lineRule="auto"/>
        <w:rPr>
          <w:b/>
          <w:sz w:val="36"/>
          <w:szCs w:val="36"/>
        </w:rPr>
      </w:pPr>
    </w:p>
    <w:p w:rsidR="00DA05B7" w:rsidRDefault="00DA05B7" w:rsidP="00DA05B7">
      <w:pPr>
        <w:pStyle w:val="TitreSujet"/>
        <w:spacing w:before="100" w:beforeAutospacing="1" w:after="100" w:afterAutospacing="1" w:line="240" w:lineRule="auto"/>
        <w:rPr>
          <w:b/>
          <w:sz w:val="36"/>
          <w:szCs w:val="36"/>
        </w:rPr>
      </w:pPr>
      <w:r>
        <w:rPr>
          <w:b/>
          <w:sz w:val="36"/>
          <w:szCs w:val="36"/>
        </w:rPr>
        <w:t>Sujet </w:t>
      </w:r>
    </w:p>
    <w:p w:rsidR="00DA05B7" w:rsidRPr="00F91D7B" w:rsidRDefault="00F91D7B" w:rsidP="00DA05B7">
      <w:pPr>
        <w:pStyle w:val="TitrePFE"/>
      </w:pPr>
      <w:r w:rsidRPr="00F91D7B">
        <w:rPr>
          <w:rFonts w:asciiTheme="minorHAnsi" w:eastAsiaTheme="minorHAnsi" w:hAnsiTheme="minorHAnsi" w:cstheme="minorHAnsi"/>
          <w:color w:val="FF0000"/>
          <w:sz w:val="36"/>
          <w:szCs w:val="36"/>
          <w:lang w:val="fr-MA" w:eastAsia="en-US"/>
        </w:rPr>
        <w:t xml:space="preserve"> L'efficacité d'un système de paiement virtuel sans monnaie </w:t>
      </w:r>
      <w:r w:rsidR="003C35AB" w:rsidRPr="00F91D7B">
        <w:rPr>
          <w:rFonts w:asciiTheme="minorHAnsi" w:eastAsiaTheme="minorHAnsi" w:hAnsiTheme="minorHAnsi" w:cstheme="minorHAnsi"/>
          <w:color w:val="FF0000"/>
          <w:sz w:val="36"/>
          <w:szCs w:val="36"/>
          <w:lang w:val="fr-MA" w:eastAsia="en-US"/>
        </w:rPr>
        <w:t>physique</w:t>
      </w:r>
    </w:p>
    <w:p w:rsidR="00DA05B7" w:rsidRDefault="00DA05B7" w:rsidP="00DA05B7">
      <w:pPr>
        <w:rPr>
          <w:rFonts w:ascii="Garamond" w:hAnsi="Garamond"/>
          <w:sz w:val="4"/>
          <w:szCs w:val="4"/>
        </w:rPr>
      </w:pPr>
      <w:r>
        <w:rPr>
          <w:rFonts w:ascii="Garamond" w:hAnsi="Garamond"/>
        </w:rPr>
        <w:tab/>
      </w:r>
    </w:p>
    <w:p w:rsidR="00DA05B7" w:rsidRDefault="00DA05B7" w:rsidP="00DA05B7">
      <w:pPr>
        <w:rPr>
          <w:rFonts w:ascii="Garamond" w:hAnsi="Garamond"/>
          <w:sz w:val="24"/>
          <w:szCs w:val="24"/>
        </w:rPr>
      </w:pPr>
    </w:p>
    <w:p w:rsidR="00DA05B7" w:rsidRDefault="00DA05B7" w:rsidP="00DA05B7">
      <w:pPr>
        <w:rPr>
          <w:rFonts w:ascii="Garamond" w:hAnsi="Garamond"/>
        </w:rPr>
      </w:pPr>
    </w:p>
    <w:p w:rsidR="00DA05B7" w:rsidRDefault="00DA05B7" w:rsidP="00DA05B7">
      <w:pPr>
        <w:rPr>
          <w:rFonts w:ascii="Garamond" w:hAnsi="Garamond"/>
        </w:rPr>
      </w:pPr>
    </w:p>
    <w:p w:rsidR="00DA05B7" w:rsidRDefault="00DA05B7" w:rsidP="00DA05B7">
      <w:pPr>
        <w:rPr>
          <w:rFonts w:ascii="Garamond" w:hAnsi="Garamond"/>
        </w:rPr>
      </w:pPr>
    </w:p>
    <w:p w:rsidR="00DA05B7" w:rsidRDefault="00DA05B7" w:rsidP="00DA05B7">
      <w:pPr>
        <w:rPr>
          <w:rFonts w:ascii="Garamond" w:hAnsi="Garamond"/>
        </w:rPr>
      </w:pPr>
    </w:p>
    <w:p w:rsidR="00DA05B7" w:rsidRDefault="00DA05B7" w:rsidP="00DA05B7">
      <w:pPr>
        <w:rPr>
          <w:rFonts w:ascii="Garamond" w:hAnsi="Garamond"/>
        </w:rPr>
      </w:pPr>
    </w:p>
    <w:p w:rsidR="00DA05B7" w:rsidRPr="002B5888" w:rsidRDefault="00DA05B7" w:rsidP="00DA05B7">
      <w:pPr>
        <w:ind w:firstLine="360"/>
        <w:rPr>
          <w:rFonts w:ascii="Garamond" w:hAnsi="Garamond"/>
          <w:b/>
          <w:bCs/>
          <w:sz w:val="28"/>
          <w:szCs w:val="28"/>
          <w:lang w:bidi="ar-MA"/>
        </w:rPr>
      </w:pPr>
      <w:r>
        <w:rPr>
          <w:rFonts w:cstheme="minorHAnsi"/>
          <w:color w:val="FF0000"/>
          <w:sz w:val="32"/>
          <w:szCs w:val="32"/>
          <w:lang w:val="fr-MA"/>
        </w:rPr>
        <w:t xml:space="preserve">Réalise </w:t>
      </w:r>
      <w:r w:rsidRPr="001D1CC1">
        <w:rPr>
          <w:rFonts w:cstheme="minorHAnsi"/>
          <w:color w:val="FF0000"/>
          <w:sz w:val="32"/>
          <w:szCs w:val="32"/>
          <w:lang w:val="fr-MA"/>
        </w:rPr>
        <w:t>par :</w:t>
      </w:r>
      <w:r w:rsidRPr="001D1CC1">
        <w:rPr>
          <w:rFonts w:ascii="Garamond" w:hAnsi="Garamond"/>
          <w:b/>
          <w:bCs/>
          <w:sz w:val="32"/>
          <w:szCs w:val="32"/>
          <w:lang w:bidi="ar-MA"/>
        </w:rPr>
        <w:tab/>
      </w:r>
      <w:r>
        <w:rPr>
          <w:rFonts w:ascii="Garamond" w:hAnsi="Garamond"/>
          <w:b/>
          <w:bCs/>
          <w:sz w:val="28"/>
          <w:szCs w:val="28"/>
          <w:lang w:bidi="ar-MA"/>
        </w:rPr>
        <w:tab/>
      </w:r>
      <w:r>
        <w:rPr>
          <w:rFonts w:ascii="Garamond" w:hAnsi="Garamond"/>
          <w:b/>
          <w:bCs/>
          <w:sz w:val="28"/>
          <w:szCs w:val="28"/>
          <w:lang w:bidi="ar-MA"/>
        </w:rPr>
        <w:tab/>
      </w:r>
      <w:r>
        <w:rPr>
          <w:rFonts w:ascii="Garamond" w:hAnsi="Garamond"/>
          <w:b/>
          <w:bCs/>
          <w:sz w:val="28"/>
          <w:szCs w:val="28"/>
          <w:lang w:bidi="ar-MA"/>
        </w:rPr>
        <w:tab/>
      </w:r>
      <w:r>
        <w:rPr>
          <w:rFonts w:ascii="Garamond" w:hAnsi="Garamond"/>
          <w:b/>
          <w:bCs/>
          <w:sz w:val="28"/>
          <w:szCs w:val="28"/>
          <w:lang w:bidi="ar-MA"/>
        </w:rPr>
        <w:tab/>
      </w:r>
      <w:r>
        <w:rPr>
          <w:rFonts w:ascii="Garamond" w:hAnsi="Garamond"/>
          <w:b/>
          <w:bCs/>
          <w:sz w:val="28"/>
          <w:szCs w:val="28"/>
          <w:lang w:bidi="ar-MA"/>
        </w:rPr>
        <w:tab/>
        <w:t xml:space="preserve">      </w:t>
      </w:r>
      <w:r>
        <w:rPr>
          <w:rFonts w:cstheme="minorHAnsi"/>
          <w:color w:val="FF0000"/>
          <w:sz w:val="32"/>
          <w:szCs w:val="32"/>
          <w:lang w:val="fr-MA"/>
        </w:rPr>
        <w:t>Encadr</w:t>
      </w:r>
      <w:r w:rsidRPr="00FF4DF1">
        <w:rPr>
          <w:rFonts w:cstheme="minorHAnsi"/>
          <w:color w:val="FF0000"/>
          <w:sz w:val="32"/>
          <w:szCs w:val="32"/>
          <w:lang w:val="fr-MA"/>
        </w:rPr>
        <w:t>é</w:t>
      </w:r>
      <w:r>
        <w:rPr>
          <w:rFonts w:cstheme="minorHAnsi"/>
          <w:color w:val="FF0000"/>
          <w:sz w:val="32"/>
          <w:szCs w:val="32"/>
          <w:lang w:val="fr-MA"/>
        </w:rPr>
        <w:t xml:space="preserve"> par </w:t>
      </w:r>
      <w:r w:rsidRPr="001D1CC1">
        <w:rPr>
          <w:rFonts w:cstheme="minorHAnsi"/>
          <w:color w:val="FF0000"/>
          <w:sz w:val="32"/>
          <w:szCs w:val="32"/>
          <w:lang w:val="fr-MA"/>
        </w:rPr>
        <w:t>:</w:t>
      </w:r>
    </w:p>
    <w:p w:rsidR="00DA05B7" w:rsidRPr="003C35AB" w:rsidRDefault="00DA05B7" w:rsidP="00DA05B7">
      <w:pPr>
        <w:tabs>
          <w:tab w:val="left" w:pos="5760"/>
        </w:tabs>
        <w:rPr>
          <w:rFonts w:cstheme="minorHAnsi"/>
          <w:b/>
          <w:sz w:val="32"/>
          <w:szCs w:val="32"/>
        </w:rPr>
      </w:pPr>
      <w:r w:rsidRPr="003C35AB">
        <w:rPr>
          <w:rFonts w:cstheme="minorHAnsi"/>
          <w:b/>
          <w:sz w:val="32"/>
          <w:szCs w:val="32"/>
        </w:rPr>
        <w:t>FARABY Youssef</w:t>
      </w:r>
      <w:r w:rsidRPr="003C35AB">
        <w:rPr>
          <w:rFonts w:cstheme="minorHAnsi"/>
          <w:b/>
          <w:sz w:val="32"/>
          <w:szCs w:val="32"/>
        </w:rPr>
        <w:tab/>
        <w:t xml:space="preserve">Mr </w:t>
      </w:r>
      <w:r w:rsidR="00F91D7B" w:rsidRPr="003C35AB">
        <w:rPr>
          <w:rFonts w:cstheme="minorHAnsi"/>
          <w:b/>
          <w:sz w:val="32"/>
          <w:szCs w:val="32"/>
        </w:rPr>
        <w:t xml:space="preserve">Ahmed </w:t>
      </w:r>
      <w:proofErr w:type="spellStart"/>
      <w:r w:rsidR="00F91D7B" w:rsidRPr="003C35AB">
        <w:rPr>
          <w:rFonts w:cstheme="minorHAnsi"/>
          <w:b/>
          <w:sz w:val="32"/>
          <w:szCs w:val="32"/>
        </w:rPr>
        <w:t>Sadok</w:t>
      </w:r>
      <w:proofErr w:type="spellEnd"/>
    </w:p>
    <w:p w:rsidR="00DA05B7" w:rsidRPr="003C35AB" w:rsidRDefault="00DA05B7" w:rsidP="00DA05B7">
      <w:pPr>
        <w:tabs>
          <w:tab w:val="left" w:pos="5760"/>
        </w:tabs>
        <w:rPr>
          <w:b/>
        </w:rPr>
      </w:pPr>
      <w:r w:rsidRPr="003C35AB">
        <w:rPr>
          <w:b/>
        </w:rPr>
        <w:tab/>
      </w:r>
    </w:p>
    <w:p w:rsidR="00DA05B7" w:rsidRPr="003C35AB" w:rsidRDefault="00DA05B7" w:rsidP="00F91D7B">
      <w:pPr>
        <w:tabs>
          <w:tab w:val="left" w:pos="5580"/>
        </w:tabs>
        <w:jc w:val="center"/>
        <w:rPr>
          <w:rFonts w:cstheme="minorHAnsi"/>
          <w:bCs/>
          <w:sz w:val="32"/>
          <w:szCs w:val="32"/>
        </w:rPr>
        <w:sectPr w:rsidR="00DA05B7" w:rsidRPr="003C35AB" w:rsidSect="00E845C5">
          <w:footerReference w:type="default" r:id="rId8"/>
          <w:pgSz w:w="11906" w:h="16838" w:code="9"/>
          <w:pgMar w:top="1134" w:right="1134" w:bottom="1134" w:left="1134" w:header="709" w:footer="709" w:gutter="0"/>
          <w:pgNumType w:start="0"/>
          <w:cols w:space="720"/>
          <w:titlePg/>
        </w:sectPr>
      </w:pPr>
      <w:r w:rsidRPr="003C35AB">
        <w:rPr>
          <w:rFonts w:cstheme="minorHAnsi"/>
          <w:bCs/>
          <w:sz w:val="32"/>
          <w:szCs w:val="32"/>
        </w:rPr>
        <w:t>Année Universitaire : 201</w:t>
      </w:r>
      <w:r w:rsidR="00F91D7B" w:rsidRPr="003C35AB">
        <w:rPr>
          <w:rFonts w:cstheme="minorHAnsi"/>
          <w:bCs/>
          <w:sz w:val="32"/>
          <w:szCs w:val="32"/>
        </w:rPr>
        <w:t>8</w:t>
      </w:r>
      <w:r w:rsidRPr="003C35AB">
        <w:rPr>
          <w:rFonts w:cstheme="minorHAnsi"/>
          <w:bCs/>
          <w:sz w:val="32"/>
          <w:szCs w:val="32"/>
        </w:rPr>
        <w:t>/2017</w:t>
      </w:r>
    </w:p>
    <w:p w:rsidR="004E33A7" w:rsidRDefault="00F91D7B" w:rsidP="00F91D7B">
      <w:pPr>
        <w:pStyle w:val="Titre1"/>
        <w:rPr>
          <w:rFonts w:eastAsia="Times New Roman"/>
          <w:bdr w:val="none" w:sz="0" w:space="0" w:color="auto" w:frame="1"/>
          <w:lang w:eastAsia="fr-FR"/>
        </w:rPr>
      </w:pPr>
      <w:r w:rsidRPr="00F91D7B">
        <w:rPr>
          <w:rFonts w:eastAsia="Times New Roman"/>
          <w:bdr w:val="none" w:sz="0" w:space="0" w:color="auto" w:frame="1"/>
          <w:lang w:eastAsia="fr-FR"/>
        </w:rPr>
        <w:lastRenderedPageBreak/>
        <w:t>1-</w:t>
      </w:r>
      <w:r w:rsidR="004E33A7" w:rsidRPr="00F91D7B">
        <w:rPr>
          <w:rFonts w:eastAsia="Times New Roman"/>
          <w:bdr w:val="none" w:sz="0" w:space="0" w:color="auto" w:frame="1"/>
          <w:lang w:eastAsia="fr-FR"/>
        </w:rPr>
        <w:t>Introduction :</w:t>
      </w:r>
    </w:p>
    <w:p w:rsidR="00F91D7B" w:rsidRPr="00F91D7B" w:rsidRDefault="00F91D7B" w:rsidP="00F91D7B">
      <w:pPr>
        <w:rPr>
          <w:lang w:eastAsia="fr-FR"/>
        </w:rPr>
      </w:pPr>
    </w:p>
    <w:p w:rsidR="004E33A7" w:rsidRPr="004E33A7" w:rsidRDefault="004E33A7" w:rsidP="004E33A7">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4E33A7">
        <w:rPr>
          <w:rFonts w:asciiTheme="majorHAnsi" w:eastAsia="Times New Roman" w:hAnsiTheme="majorHAnsi" w:cstheme="majorHAnsi"/>
          <w:color w:val="262626"/>
          <w:sz w:val="26"/>
          <w:szCs w:val="26"/>
          <w:bdr w:val="none" w:sz="0" w:space="0" w:color="auto" w:frame="1"/>
          <w:lang w:eastAsia="fr-FR"/>
        </w:rPr>
        <w:t>L'argent a commencé à devenir moins tangible lorsque le président Nixon a aboli l'étalon-or pour le dollar américain, déconnectant les principales devises du monde, telles que l'or. Et nous avons maintenant atteint un point où la technologie existe pour retirer l'argent du monde physique en le rendant électronique.</w:t>
      </w:r>
    </w:p>
    <w:p w:rsidR="004E33A7" w:rsidRPr="004E33A7" w:rsidRDefault="004E33A7" w:rsidP="004E33A7">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4E33A7">
        <w:rPr>
          <w:rFonts w:asciiTheme="majorHAnsi" w:eastAsia="Times New Roman" w:hAnsiTheme="majorHAnsi" w:cstheme="majorHAnsi"/>
          <w:color w:val="262626"/>
          <w:sz w:val="26"/>
          <w:szCs w:val="26"/>
          <w:bdr w:val="none" w:sz="0" w:space="0" w:color="auto" w:frame="1"/>
          <w:lang w:eastAsia="fr-FR"/>
        </w:rPr>
        <w:t xml:space="preserve"> C'est simplement un moyen d'échange convenu. Et la valeur de l'argent est déterminée uniquement par l'offre et la demande des forces du marché. Au moment où les ordinateurs et Internet sont arrivés, l'argent était déjà devenu un symbole abstrait. Alors pourquoi ne pas en faire un symbole mathématique, une simple question de </w:t>
      </w:r>
      <w:proofErr w:type="gramStart"/>
      <w:r w:rsidRPr="004E33A7">
        <w:rPr>
          <w:rFonts w:asciiTheme="majorHAnsi" w:eastAsia="Times New Roman" w:hAnsiTheme="majorHAnsi" w:cstheme="majorHAnsi"/>
          <w:color w:val="262626"/>
          <w:sz w:val="26"/>
          <w:szCs w:val="26"/>
          <w:bdr w:val="none" w:sz="0" w:space="0" w:color="auto" w:frame="1"/>
          <w:lang w:eastAsia="fr-FR"/>
        </w:rPr>
        <w:t>chiffres?</w:t>
      </w:r>
      <w:proofErr w:type="gramEnd"/>
    </w:p>
    <w:p w:rsidR="004E33A7" w:rsidRPr="004E33A7" w:rsidRDefault="004E33A7" w:rsidP="004E33A7">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4E33A7">
        <w:rPr>
          <w:rFonts w:asciiTheme="majorHAnsi" w:eastAsia="Times New Roman" w:hAnsiTheme="majorHAnsi" w:cstheme="majorHAnsi"/>
          <w:color w:val="262626"/>
          <w:sz w:val="26"/>
          <w:szCs w:val="26"/>
          <w:bdr w:val="none" w:sz="0" w:space="0" w:color="auto" w:frame="1"/>
          <w:lang w:eastAsia="fr-FR"/>
        </w:rPr>
        <w:t>L'argent virtuel est essentiellement une monnaie numérique pour toute communauté Internet enregistrée. </w:t>
      </w:r>
      <w:proofErr w:type="spellStart"/>
      <w:r w:rsidRPr="004E33A7">
        <w:rPr>
          <w:rFonts w:asciiTheme="majorHAnsi" w:eastAsia="Times New Roman" w:hAnsiTheme="majorHAnsi" w:cstheme="majorHAnsi"/>
          <w:color w:val="262626"/>
          <w:sz w:val="26"/>
          <w:szCs w:val="26"/>
          <w:bdr w:val="none" w:sz="0" w:space="0" w:color="auto" w:frame="1"/>
          <w:lang w:eastAsia="fr-FR"/>
        </w:rPr>
        <w:t>BitCoin</w:t>
      </w:r>
      <w:proofErr w:type="spellEnd"/>
      <w:r w:rsidRPr="004E33A7">
        <w:rPr>
          <w:rFonts w:asciiTheme="majorHAnsi" w:eastAsia="Times New Roman" w:hAnsiTheme="majorHAnsi" w:cstheme="majorHAnsi"/>
          <w:color w:val="262626"/>
          <w:sz w:val="26"/>
          <w:szCs w:val="26"/>
          <w:bdr w:val="none" w:sz="0" w:space="0" w:color="auto" w:frame="1"/>
          <w:lang w:eastAsia="fr-FR"/>
        </w:rPr>
        <w:t xml:space="preserve"> met en place son réseau d'utilisateurs enregistrés et émet des crédits cryptés à ces portefeuilles en ligne qui peuvent être accessibles n'importe où, n'importe quand par leurs utilisateurs à partir d'un appareil connecté à Internet. Les portefeuilles numériques, tels que le portefeuille Google, permettent de stocker les options de paiement et l'historique des transactions, ainsi que les bons virtuels et les cartes de fidélité.</w:t>
      </w:r>
    </w:p>
    <w:p w:rsidR="004E33A7" w:rsidRDefault="004E33A7"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p>
    <w:p w:rsidR="003F6529" w:rsidRDefault="003F6529"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p>
    <w:p w:rsidR="003F6529" w:rsidRDefault="003F6529"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p>
    <w:p w:rsidR="003F6529" w:rsidRDefault="003F6529"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p>
    <w:p w:rsidR="003F6529" w:rsidRDefault="003F6529"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p>
    <w:p w:rsidR="003F6529" w:rsidRDefault="003F6529"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p>
    <w:p w:rsidR="003F6529" w:rsidRDefault="003F6529"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p>
    <w:p w:rsidR="004E33A7" w:rsidRDefault="004E33A7"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p>
    <w:p w:rsidR="004E33A7" w:rsidRPr="003C35AB" w:rsidRDefault="003C35AB" w:rsidP="003C35AB">
      <w:pPr>
        <w:pStyle w:val="Titre1"/>
        <w:rPr>
          <w:rFonts w:eastAsia="Times New Roman"/>
          <w:bdr w:val="none" w:sz="0" w:space="0" w:color="auto" w:frame="1"/>
          <w:lang w:eastAsia="fr-FR"/>
        </w:rPr>
      </w:pPr>
      <w:r w:rsidRPr="003C35AB">
        <w:rPr>
          <w:rFonts w:eastAsia="Times New Roman"/>
          <w:bdr w:val="none" w:sz="0" w:space="0" w:color="auto" w:frame="1"/>
          <w:lang w:eastAsia="fr-FR"/>
        </w:rPr>
        <w:lastRenderedPageBreak/>
        <w:t>2-</w:t>
      </w:r>
      <w:r w:rsidRPr="003C35AB">
        <w:rPr>
          <w:rFonts w:eastAsia="Times New Roman"/>
          <w:bdr w:val="none" w:sz="0" w:space="0" w:color="auto" w:frame="1"/>
          <w:lang w:eastAsia="fr-FR"/>
        </w:rPr>
        <w:t>L'efficacité d'un système de paie</w:t>
      </w:r>
      <w:bookmarkStart w:id="0" w:name="_GoBack"/>
      <w:bookmarkEnd w:id="0"/>
      <w:r w:rsidRPr="003C35AB">
        <w:rPr>
          <w:rFonts w:eastAsia="Times New Roman"/>
          <w:bdr w:val="none" w:sz="0" w:space="0" w:color="auto" w:frame="1"/>
          <w:lang w:eastAsia="fr-FR"/>
        </w:rPr>
        <w:t>ment virtuel sans monnaie physique</w:t>
      </w:r>
    </w:p>
    <w:p w:rsidR="00833E35" w:rsidRPr="007A3932" w:rsidRDefault="00833E35"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F7795F">
        <w:rPr>
          <w:rFonts w:asciiTheme="majorHAnsi" w:eastAsia="Times New Roman" w:hAnsiTheme="majorHAnsi" w:cstheme="majorHAnsi"/>
          <w:color w:val="262626"/>
          <w:sz w:val="26"/>
          <w:szCs w:val="26"/>
          <w:bdr w:val="none" w:sz="0" w:space="0" w:color="auto" w:frame="1"/>
          <w:lang w:eastAsia="fr-FR"/>
        </w:rPr>
        <w:t>Pour de nombreuses personnes, le concept d'argent est encore fortement caractérisé par leur perception visuelle des billets de banque et des pièces de monnaie. Ce n'est donc une coïncidence si la monnaie virtuelle la plus connue s'appelle Bitcoin. Le mot pièce évoque une association avec de l'argent physique.</w:t>
      </w:r>
    </w:p>
    <w:p w:rsidR="00A70439" w:rsidRPr="00993FA2" w:rsidRDefault="00833E35"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993FA2">
        <w:rPr>
          <w:rFonts w:asciiTheme="majorHAnsi" w:eastAsia="Times New Roman" w:hAnsiTheme="majorHAnsi" w:cstheme="majorHAnsi"/>
          <w:color w:val="262626"/>
          <w:sz w:val="26"/>
          <w:szCs w:val="26"/>
          <w:bdr w:val="none" w:sz="0" w:space="0" w:color="auto" w:frame="1"/>
          <w:lang w:eastAsia="fr-FR"/>
        </w:rPr>
        <w:t>Récemment, nous avons connu un réel battage médiatique sur Bitcoin, mais finalement, les termes monnaie et devise ne peuvent être appliqués qu'à Bitcoin et à l'autre environ 1.500 crypto-monnaies de façon très limitée.</w:t>
      </w:r>
    </w:p>
    <w:p w:rsidR="00833E35" w:rsidRPr="00F7795F" w:rsidRDefault="00833E35" w:rsidP="007A3932">
      <w:pPr>
        <w:spacing w:line="360" w:lineRule="auto"/>
        <w:jc w:val="both"/>
        <w:rPr>
          <w:rFonts w:asciiTheme="majorHAnsi" w:eastAsia="Times New Roman" w:hAnsiTheme="majorHAnsi" w:cstheme="majorHAnsi"/>
          <w:color w:val="262626"/>
          <w:sz w:val="26"/>
          <w:szCs w:val="26"/>
          <w:lang w:eastAsia="fr-FR"/>
        </w:rPr>
      </w:pPr>
      <w:r w:rsidRPr="00F7795F">
        <w:rPr>
          <w:rFonts w:asciiTheme="majorHAnsi" w:eastAsia="Times New Roman" w:hAnsiTheme="majorHAnsi" w:cstheme="majorHAnsi"/>
          <w:color w:val="262626"/>
          <w:sz w:val="26"/>
          <w:szCs w:val="26"/>
          <w:bdr w:val="none" w:sz="0" w:space="0" w:color="auto" w:frame="1"/>
          <w:lang w:eastAsia="fr-FR"/>
        </w:rPr>
        <w:t>"L'argent c'est comme l'argent" ou, plus précisément, "l'argent est une question de fonctions". Ce sont des descriptions courantes de la façon dont l'argent peut être catégorisé. Il existe cependant un large consensus sur le fait que l'argent joue le rôle de moyen de paiement, de réserve de valeur et d'unité de compte.</w:t>
      </w:r>
    </w:p>
    <w:p w:rsidR="00833E35" w:rsidRPr="007A3932" w:rsidRDefault="00833E35"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F7795F">
        <w:rPr>
          <w:rFonts w:asciiTheme="majorHAnsi" w:eastAsia="Times New Roman" w:hAnsiTheme="majorHAnsi" w:cstheme="majorHAnsi"/>
          <w:color w:val="262626"/>
          <w:sz w:val="26"/>
          <w:szCs w:val="26"/>
          <w:bdr w:val="none" w:sz="0" w:space="0" w:color="auto" w:frame="1"/>
          <w:lang w:eastAsia="fr-FR"/>
        </w:rPr>
        <w:t>Les crypto-monnaies ne remplissent ces fonctions que dans une mesure limitée - en gardant cela à l'esprit, le terme crypto-jeton est un meilleur choix de mots, que je vais utiliser à partir de maintenant.</w:t>
      </w:r>
    </w:p>
    <w:p w:rsidR="00993FA2" w:rsidRPr="00F7795F" w:rsidRDefault="00833E35"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F7795F">
        <w:rPr>
          <w:rFonts w:asciiTheme="majorHAnsi" w:eastAsia="Times New Roman" w:hAnsiTheme="majorHAnsi" w:cstheme="majorHAnsi"/>
          <w:color w:val="262626"/>
          <w:sz w:val="26"/>
          <w:szCs w:val="26"/>
          <w:bdr w:val="none" w:sz="0" w:space="0" w:color="auto" w:frame="1"/>
          <w:lang w:eastAsia="fr-FR"/>
        </w:rPr>
        <w:t>À ce jour, Bitcoin et Co ont rarement été utilisés comme moyen de paiement. L'effet de réseau, qui intervient dans le cas des espèces, par exemple, n'existe pas pour les jetons cryptographiques.</w:t>
      </w:r>
      <w:r w:rsidR="00462C26">
        <w:rPr>
          <w:rFonts w:asciiTheme="majorHAnsi" w:eastAsia="Times New Roman" w:hAnsiTheme="majorHAnsi" w:cstheme="majorHAnsi"/>
          <w:color w:val="262626"/>
          <w:sz w:val="26"/>
          <w:szCs w:val="26"/>
          <w:bdr w:val="none" w:sz="0" w:space="0" w:color="auto" w:frame="1"/>
          <w:lang w:eastAsia="fr-FR"/>
        </w:rPr>
        <w:t xml:space="preserve"> N</w:t>
      </w:r>
      <w:r w:rsidRPr="00F7795F">
        <w:rPr>
          <w:rFonts w:asciiTheme="majorHAnsi" w:eastAsia="Times New Roman" w:hAnsiTheme="majorHAnsi" w:cstheme="majorHAnsi"/>
          <w:color w:val="262626"/>
          <w:sz w:val="26"/>
          <w:szCs w:val="26"/>
          <w:bdr w:val="none" w:sz="0" w:space="0" w:color="auto" w:frame="1"/>
          <w:lang w:eastAsia="fr-FR"/>
        </w:rPr>
        <w:t xml:space="preserve">otamment, au fait que leur utilisation pour effectuer un paiement est une tâche relativement </w:t>
      </w:r>
      <w:r w:rsidR="00462C26">
        <w:rPr>
          <w:rFonts w:asciiTheme="majorHAnsi" w:eastAsia="Times New Roman" w:hAnsiTheme="majorHAnsi" w:cstheme="majorHAnsi"/>
          <w:color w:val="262626"/>
          <w:sz w:val="26"/>
          <w:szCs w:val="26"/>
          <w:bdr w:val="none" w:sz="0" w:space="0" w:color="auto" w:frame="1"/>
          <w:lang w:eastAsia="fr-FR"/>
        </w:rPr>
        <w:t xml:space="preserve">difficile </w:t>
      </w:r>
      <w:r w:rsidRPr="00F7795F">
        <w:rPr>
          <w:rFonts w:asciiTheme="majorHAnsi" w:eastAsia="Times New Roman" w:hAnsiTheme="majorHAnsi" w:cstheme="majorHAnsi"/>
          <w:color w:val="262626"/>
          <w:sz w:val="26"/>
          <w:szCs w:val="26"/>
          <w:bdr w:val="none" w:sz="0" w:space="0" w:color="auto" w:frame="1"/>
          <w:lang w:eastAsia="fr-FR"/>
        </w:rPr>
        <w:t>car il faut plusieurs minutes pour effectuer une transaction. Cela peut être encore acceptable lors de l'achat d'une voiture, disons, mais pas lors du paiement des marchandises au point de vente.</w:t>
      </w:r>
    </w:p>
    <w:p w:rsidR="00993FA2" w:rsidRDefault="00993FA2"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F7795F">
        <w:rPr>
          <w:rFonts w:asciiTheme="majorHAnsi" w:eastAsia="Times New Roman" w:hAnsiTheme="majorHAnsi" w:cstheme="majorHAnsi"/>
          <w:color w:val="262626"/>
          <w:sz w:val="26"/>
          <w:szCs w:val="26"/>
          <w:bdr w:val="none" w:sz="0" w:space="0" w:color="auto" w:frame="1"/>
          <w:lang w:eastAsia="fr-FR"/>
        </w:rPr>
        <w:t>Une condition préalable importante pour qu'un système monétaire fonctionne est que ses utilisateurs aient confiance en sa valeur. Dans le cas des billets de banque, une banque centrale est l'émetteur des billets, ce qui crée de la confiance. Dans le cas de Bitcoin, une tentative a été faite pour construire artificiellement la confiance dans la devise en fixant une limite supérieure à l'offre totale de Bitcoin et en demandant aux mineurs de résoudre des problèmes mathématiques compliqués.</w:t>
      </w:r>
    </w:p>
    <w:p w:rsidR="00993FA2" w:rsidRPr="00F7795F" w:rsidRDefault="00993FA2"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p>
    <w:p w:rsidR="00993FA2" w:rsidRPr="00F7795F" w:rsidRDefault="00993FA2"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F7795F">
        <w:rPr>
          <w:rFonts w:asciiTheme="majorHAnsi" w:eastAsia="Times New Roman" w:hAnsiTheme="majorHAnsi" w:cstheme="majorHAnsi"/>
          <w:color w:val="262626"/>
          <w:sz w:val="26"/>
          <w:szCs w:val="26"/>
          <w:bdr w:val="none" w:sz="0" w:space="0" w:color="auto" w:frame="1"/>
          <w:lang w:eastAsia="fr-FR"/>
        </w:rPr>
        <w:t>Ces tâches de calcul deviennent de plus en plus complexes afin de rendre de plus en plus difficile la création de nouveaux Bitcoins. C'est précisément pourquoi l'extraction minière Bitcoin a tendance à graviter vers les pays à l'électricité bon marché</w:t>
      </w:r>
    </w:p>
    <w:p w:rsidR="00A70439" w:rsidRPr="00A70439" w:rsidRDefault="00993FA2" w:rsidP="007A3932">
      <w:pPr>
        <w:spacing w:line="360" w:lineRule="auto"/>
        <w:jc w:val="both"/>
        <w:rPr>
          <w:rFonts w:asciiTheme="majorHAnsi" w:eastAsia="Times New Roman" w:hAnsiTheme="majorHAnsi" w:cstheme="majorHAnsi"/>
          <w:color w:val="262626"/>
          <w:sz w:val="28"/>
          <w:szCs w:val="28"/>
          <w:bdr w:val="none" w:sz="0" w:space="0" w:color="auto" w:frame="1"/>
          <w:lang w:eastAsia="fr-FR"/>
        </w:rPr>
      </w:pPr>
      <w:r w:rsidRPr="00F7795F">
        <w:rPr>
          <w:rFonts w:asciiTheme="majorHAnsi" w:eastAsia="Times New Roman" w:hAnsiTheme="majorHAnsi" w:cstheme="majorHAnsi"/>
          <w:color w:val="262626"/>
          <w:sz w:val="26"/>
          <w:szCs w:val="26"/>
          <w:bdr w:val="none" w:sz="0" w:space="0" w:color="auto" w:frame="1"/>
          <w:lang w:eastAsia="fr-FR"/>
        </w:rPr>
        <w:t xml:space="preserve">Mais la consommation d'énergie accrue ne fait rien pour augmenter la stabilité de Bitcoin. Au contraire, en </w:t>
      </w:r>
      <w:proofErr w:type="gramStart"/>
      <w:r w:rsidRPr="00F7795F">
        <w:rPr>
          <w:rFonts w:asciiTheme="majorHAnsi" w:eastAsia="Times New Roman" w:hAnsiTheme="majorHAnsi" w:cstheme="majorHAnsi"/>
          <w:color w:val="262626"/>
          <w:sz w:val="26"/>
          <w:szCs w:val="26"/>
          <w:bdr w:val="none" w:sz="0" w:space="0" w:color="auto" w:frame="1"/>
          <w:lang w:eastAsia="fr-FR"/>
        </w:rPr>
        <w:t>réalité:</w:t>
      </w:r>
      <w:proofErr w:type="gramEnd"/>
      <w:r w:rsidRPr="00F7795F">
        <w:rPr>
          <w:rFonts w:asciiTheme="majorHAnsi" w:eastAsia="Times New Roman" w:hAnsiTheme="majorHAnsi" w:cstheme="majorHAnsi"/>
          <w:color w:val="262626"/>
          <w:sz w:val="26"/>
          <w:szCs w:val="26"/>
          <w:bdr w:val="none" w:sz="0" w:space="0" w:color="auto" w:frame="1"/>
          <w:lang w:eastAsia="fr-FR"/>
        </w:rPr>
        <w:t xml:space="preserve"> la valeur des jetons crypto est très volatile. En effet, malgré les turbulences sur les marchés que nous avons connues récemment, Bitcoin est actuellement environ 13 fois plus que l'or</w:t>
      </w:r>
      <w:r w:rsidRPr="00F7795F">
        <w:rPr>
          <w:rFonts w:asciiTheme="majorHAnsi" w:eastAsia="Times New Roman" w:hAnsiTheme="majorHAnsi" w:cstheme="majorHAnsi"/>
          <w:color w:val="262626"/>
          <w:sz w:val="28"/>
          <w:szCs w:val="28"/>
          <w:bdr w:val="none" w:sz="0" w:space="0" w:color="auto" w:frame="1"/>
          <w:lang w:eastAsia="fr-FR"/>
        </w:rPr>
        <w:t>.</w:t>
      </w:r>
    </w:p>
    <w:p w:rsidR="00A70439" w:rsidRPr="00A70439" w:rsidRDefault="00A70439"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A70439">
        <w:rPr>
          <w:rFonts w:asciiTheme="majorHAnsi" w:eastAsia="Times New Roman" w:hAnsiTheme="majorHAnsi" w:cstheme="majorHAnsi"/>
          <w:color w:val="262626"/>
          <w:sz w:val="26"/>
          <w:szCs w:val="26"/>
          <w:bdr w:val="none" w:sz="0" w:space="0" w:color="auto" w:frame="1"/>
          <w:lang w:eastAsia="fr-FR"/>
        </w:rPr>
        <w:t>Cela le rend naturellement moins idéal que moyen de paiement. Après tout, si vous avez un instrument de paiement qui prend de la valeur, vous voudrez le garder pour vous, et si sa valeur s'effondre, vous aurez du mal à trouver un preneur. Bitcoin est inefficace, à la fois économiquement et écologiquement.</w:t>
      </w:r>
    </w:p>
    <w:p w:rsidR="00A70439" w:rsidRPr="00A70439" w:rsidRDefault="00A70439"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A70439">
        <w:rPr>
          <w:rFonts w:asciiTheme="majorHAnsi" w:eastAsia="Times New Roman" w:hAnsiTheme="majorHAnsi" w:cstheme="majorHAnsi"/>
          <w:color w:val="262626"/>
          <w:sz w:val="26"/>
          <w:szCs w:val="26"/>
          <w:bdr w:val="none" w:sz="0" w:space="0" w:color="auto" w:frame="1"/>
          <w:lang w:eastAsia="fr-FR"/>
        </w:rPr>
        <w:t xml:space="preserve">Le prix de Bitcoin tourne aussi vite qu'il est parce qu'il n'y a pas de base de valeur - contrairement à une pièce d'or, par exemple, les jetons crypto n'ont aucune valeur intrinsèque. Il n'y a pas non plus d'émetteur qui utilise ses actifs pour garantir que les clients puissent retirer leurs dépôts bancaires en espèces sur demande, ou qui a toute sa réputation sur la stabilité de la monnaie, comme c'est le cas pour les billets de banque. En bref, les jetons crypto sont plus un jouet spéculatif. Achetez-les et vous risquez de perdre </w:t>
      </w:r>
      <w:r w:rsidR="00E74D13" w:rsidRPr="00A70439">
        <w:rPr>
          <w:rFonts w:asciiTheme="majorHAnsi" w:eastAsia="Times New Roman" w:hAnsiTheme="majorHAnsi" w:cstheme="majorHAnsi"/>
          <w:color w:val="262626"/>
          <w:sz w:val="26"/>
          <w:szCs w:val="26"/>
          <w:bdr w:val="none" w:sz="0" w:space="0" w:color="auto" w:frame="1"/>
          <w:lang w:eastAsia="fr-FR"/>
        </w:rPr>
        <w:t>quelque</w:t>
      </w:r>
      <w:r w:rsidR="00E74D13">
        <w:rPr>
          <w:rFonts w:asciiTheme="majorHAnsi" w:eastAsia="Times New Roman" w:hAnsiTheme="majorHAnsi" w:cstheme="majorHAnsi"/>
          <w:color w:val="262626"/>
          <w:sz w:val="26"/>
          <w:szCs w:val="26"/>
          <w:bdr w:val="none" w:sz="0" w:space="0" w:color="auto" w:frame="1"/>
          <w:lang w:eastAsia="fr-FR"/>
        </w:rPr>
        <w:t>s</w:t>
      </w:r>
      <w:r w:rsidR="00E74D13" w:rsidRPr="00A70439">
        <w:rPr>
          <w:rFonts w:asciiTheme="majorHAnsi" w:eastAsia="Times New Roman" w:hAnsiTheme="majorHAnsi" w:cstheme="majorHAnsi"/>
          <w:color w:val="262626"/>
          <w:sz w:val="26"/>
          <w:szCs w:val="26"/>
          <w:bdr w:val="none" w:sz="0" w:space="0" w:color="auto" w:frame="1"/>
          <w:lang w:eastAsia="fr-FR"/>
        </w:rPr>
        <w:t>-uns</w:t>
      </w:r>
      <w:r w:rsidRPr="00A70439">
        <w:rPr>
          <w:rFonts w:asciiTheme="majorHAnsi" w:eastAsia="Times New Roman" w:hAnsiTheme="majorHAnsi" w:cstheme="majorHAnsi"/>
          <w:color w:val="262626"/>
          <w:sz w:val="26"/>
          <w:szCs w:val="26"/>
          <w:bdr w:val="none" w:sz="0" w:space="0" w:color="auto" w:frame="1"/>
          <w:lang w:eastAsia="fr-FR"/>
        </w:rPr>
        <w:t>, ou peut-être même tout votre investissement.</w:t>
      </w:r>
    </w:p>
    <w:p w:rsidR="00A70439" w:rsidRPr="00A70439" w:rsidRDefault="00A70439"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A70439">
        <w:rPr>
          <w:rFonts w:asciiTheme="majorHAnsi" w:eastAsia="Times New Roman" w:hAnsiTheme="majorHAnsi" w:cstheme="majorHAnsi"/>
          <w:color w:val="262626"/>
          <w:sz w:val="26"/>
          <w:szCs w:val="26"/>
          <w:bdr w:val="none" w:sz="0" w:space="0" w:color="auto" w:frame="1"/>
          <w:lang w:eastAsia="fr-FR"/>
        </w:rPr>
        <w:t>Pourtant, les pertes potentielles de valeur ne justifient pas à elles seules une interdiction. Toutefois, dans l'intérêt de la protection des consommateurs, je pense qu'il faut mettre davantage d'informations à la disposition des investisseurs. C'est pourquoi, par exemple, l'organisme de surveillance financier allemand </w:t>
      </w:r>
      <w:proofErr w:type="spellStart"/>
      <w:r w:rsidRPr="00A70439">
        <w:rPr>
          <w:rFonts w:asciiTheme="majorHAnsi" w:eastAsia="Times New Roman" w:hAnsiTheme="majorHAnsi" w:cstheme="majorHAnsi"/>
          <w:color w:val="262626"/>
          <w:sz w:val="26"/>
          <w:szCs w:val="26"/>
          <w:bdr w:val="none" w:sz="0" w:space="0" w:color="auto" w:frame="1"/>
          <w:lang w:eastAsia="fr-FR"/>
        </w:rPr>
        <w:t>BaFina</w:t>
      </w:r>
      <w:proofErr w:type="spellEnd"/>
      <w:r w:rsidRPr="00A70439">
        <w:rPr>
          <w:rFonts w:asciiTheme="majorHAnsi" w:eastAsia="Times New Roman" w:hAnsiTheme="majorHAnsi" w:cstheme="majorHAnsi"/>
          <w:color w:val="262626"/>
          <w:sz w:val="26"/>
          <w:szCs w:val="26"/>
          <w:bdr w:val="none" w:sz="0" w:space="0" w:color="auto" w:frame="1"/>
          <w:lang w:eastAsia="fr-FR"/>
        </w:rPr>
        <w:t xml:space="preserve"> déjà émis un avertissement à la consommation mettant en évidence les risques inhérents à ce que l'on appelle les offres initiales de pièces de monnaie, en échange d'un cours légal, aux investisseurs intéressés.</w:t>
      </w:r>
    </w:p>
    <w:p w:rsidR="00A70439" w:rsidRPr="00A70439" w:rsidRDefault="00A70439"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A70439">
        <w:rPr>
          <w:rFonts w:asciiTheme="majorHAnsi" w:eastAsia="Times New Roman" w:hAnsiTheme="majorHAnsi" w:cstheme="majorHAnsi"/>
          <w:color w:val="262626"/>
          <w:sz w:val="26"/>
          <w:szCs w:val="26"/>
          <w:bdr w:val="none" w:sz="0" w:space="0" w:color="auto" w:frame="1"/>
          <w:lang w:eastAsia="fr-FR"/>
        </w:rPr>
        <w:lastRenderedPageBreak/>
        <w:t xml:space="preserve">Il est également important de veiller à ce que les dispositions anti blanchiment existantes soient respectées et d'empêcher que des cryptogrammes ne soient utilisés pour financer le terrorisme, d'où la révision en cours de la directive anti-blanchiment de </w:t>
      </w:r>
      <w:proofErr w:type="gramStart"/>
      <w:r w:rsidRPr="00A70439">
        <w:rPr>
          <w:rFonts w:asciiTheme="majorHAnsi" w:eastAsia="Times New Roman" w:hAnsiTheme="majorHAnsi" w:cstheme="majorHAnsi"/>
          <w:color w:val="262626"/>
          <w:sz w:val="26"/>
          <w:szCs w:val="26"/>
          <w:bdr w:val="none" w:sz="0" w:space="0" w:color="auto" w:frame="1"/>
          <w:lang w:eastAsia="fr-FR"/>
        </w:rPr>
        <w:t>l' </w:t>
      </w:r>
      <w:proofErr w:type="spellStart"/>
      <w:r w:rsidRPr="00A70439">
        <w:rPr>
          <w:rFonts w:asciiTheme="majorHAnsi" w:eastAsia="Times New Roman" w:hAnsiTheme="majorHAnsi" w:cstheme="majorHAnsi"/>
          <w:color w:val="262626"/>
          <w:sz w:val="26"/>
          <w:szCs w:val="26"/>
          <w:bdr w:val="none" w:sz="0" w:space="0" w:color="auto" w:frame="1"/>
          <w:lang w:eastAsia="fr-FR"/>
        </w:rPr>
        <w:t>UE</w:t>
      </w:r>
      <w:proofErr w:type="gramEnd"/>
      <w:r w:rsidRPr="00A70439">
        <w:rPr>
          <w:rFonts w:asciiTheme="majorHAnsi" w:eastAsia="Times New Roman" w:hAnsiTheme="majorHAnsi" w:cstheme="majorHAnsi"/>
          <w:color w:val="262626"/>
          <w:sz w:val="26"/>
          <w:szCs w:val="26"/>
          <w:bdr w:val="none" w:sz="0" w:space="0" w:color="auto" w:frame="1"/>
          <w:lang w:eastAsia="fr-FR"/>
        </w:rPr>
        <w:t>.Les</w:t>
      </w:r>
      <w:proofErr w:type="spellEnd"/>
      <w:r w:rsidRPr="00A70439">
        <w:rPr>
          <w:rFonts w:asciiTheme="majorHAnsi" w:eastAsia="Times New Roman" w:hAnsiTheme="majorHAnsi" w:cstheme="majorHAnsi"/>
          <w:color w:val="262626"/>
          <w:sz w:val="26"/>
          <w:szCs w:val="26"/>
          <w:bdr w:val="none" w:sz="0" w:space="0" w:color="auto" w:frame="1"/>
          <w:lang w:eastAsia="fr-FR"/>
        </w:rPr>
        <w:t xml:space="preserve"> fournisseurs de portefeuille dépositaire appliquent les mêmes normes de diligence raisonnable à l'égard des clients que les autres institutions financières.</w:t>
      </w:r>
    </w:p>
    <w:p w:rsidR="00A70439" w:rsidRPr="00A70439" w:rsidRDefault="00A70439"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A70439">
        <w:rPr>
          <w:rFonts w:asciiTheme="majorHAnsi" w:eastAsia="Times New Roman" w:hAnsiTheme="majorHAnsi" w:cstheme="majorHAnsi"/>
          <w:color w:val="262626"/>
          <w:sz w:val="26"/>
          <w:szCs w:val="26"/>
          <w:bdr w:val="none" w:sz="0" w:space="0" w:color="auto" w:frame="1"/>
          <w:lang w:eastAsia="fr-FR"/>
        </w:rPr>
        <w:t>Les risques potentiels de stabilité financière pourraient également justifier une intervention réglementaire, raison pour laquelle nous devons suivre l'utilisation des jetons cryptographiques dans le secteur financier. Dans l'état actuel des choses, les risques sont encore limités, mais cela ne veut pas dire que les choses pourraient changer si les banques investissaient davantage en crypto-jetons, si les spéculateurs spéculaient imprudemment sur les jetons numériques ou si les bourses cryptées commençaient à offrir des facilités de liquidité. Les banques devraient donc constituer un capital suffisant pour couvrir ces risques. Étant donné leur degré de risque, les exigences de fonds propres seraient sans aucun doute considérables.</w:t>
      </w:r>
    </w:p>
    <w:p w:rsidR="00A70439" w:rsidRPr="00A70439" w:rsidRDefault="00A70439"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A70439">
        <w:rPr>
          <w:rFonts w:asciiTheme="majorHAnsi" w:eastAsia="Times New Roman" w:hAnsiTheme="majorHAnsi" w:cstheme="majorHAnsi"/>
          <w:color w:val="262626"/>
          <w:sz w:val="26"/>
          <w:szCs w:val="26"/>
          <w:bdr w:val="none" w:sz="0" w:space="0" w:color="auto" w:frame="1"/>
          <w:lang w:eastAsia="fr-FR"/>
        </w:rPr>
        <w:t>Les banques centrales mandatées pour préserver la stabilité des prix et des réglementations bancaires efficaces sont ce dont nous avons besoin pour un système monétaire et financier stable, pas des jetons crypto. Et nous avons ces deux choses dans la zone euro.</w:t>
      </w:r>
    </w:p>
    <w:p w:rsidR="007A3932" w:rsidRPr="007A3932" w:rsidRDefault="007A3932"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7A3932">
        <w:rPr>
          <w:rFonts w:asciiTheme="majorHAnsi" w:eastAsia="Times New Roman" w:hAnsiTheme="majorHAnsi" w:cstheme="majorHAnsi"/>
          <w:color w:val="262626"/>
          <w:sz w:val="26"/>
          <w:szCs w:val="26"/>
          <w:bdr w:val="none" w:sz="0" w:space="0" w:color="auto" w:frame="1"/>
          <w:lang w:eastAsia="fr-FR"/>
        </w:rPr>
        <w:t>Et pourtant, l'argent est actuellement le seul moyen pour les particuliers de détenir de l'argent de la banque centrale. Tous les autres types de fonds sont basés sur la création de monnaie privée.</w:t>
      </w:r>
    </w:p>
    <w:p w:rsidR="007A3932" w:rsidRPr="007A3932" w:rsidRDefault="007A3932"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7A3932">
        <w:rPr>
          <w:rFonts w:asciiTheme="majorHAnsi" w:eastAsia="Times New Roman" w:hAnsiTheme="majorHAnsi" w:cstheme="majorHAnsi"/>
          <w:color w:val="262626"/>
          <w:sz w:val="26"/>
          <w:szCs w:val="26"/>
          <w:bdr w:val="none" w:sz="0" w:space="0" w:color="auto" w:frame="1"/>
          <w:lang w:eastAsia="fr-FR"/>
        </w:rPr>
        <w:t>La monnaie numérique de la banque centrale satisferait sans aucun doute cette demande. Ce serait un substitut à l'argent.</w:t>
      </w:r>
    </w:p>
    <w:p w:rsidR="007A3932" w:rsidRPr="007A3932" w:rsidRDefault="007A3932"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7A3932">
        <w:rPr>
          <w:rFonts w:asciiTheme="majorHAnsi" w:eastAsia="Times New Roman" w:hAnsiTheme="majorHAnsi" w:cstheme="majorHAnsi"/>
          <w:color w:val="262626"/>
          <w:sz w:val="26"/>
          <w:szCs w:val="26"/>
          <w:bdr w:val="none" w:sz="0" w:space="0" w:color="auto" w:frame="1"/>
          <w:lang w:eastAsia="fr-FR"/>
        </w:rPr>
        <w:t xml:space="preserve">Certains croient que ce serait même bénéfique. Contrairement aux espèces, l'argent de la banque centrale numérique pourrait porter intérêt. Il serait même possible que le taux d'intérêt soit négatif s'il n'y avait pas moyen de recourir à l'argent comme </w:t>
      </w:r>
      <w:proofErr w:type="gramStart"/>
      <w:r w:rsidRPr="007A3932">
        <w:rPr>
          <w:rFonts w:asciiTheme="majorHAnsi" w:eastAsia="Times New Roman" w:hAnsiTheme="majorHAnsi" w:cstheme="majorHAnsi"/>
          <w:color w:val="262626"/>
          <w:sz w:val="26"/>
          <w:szCs w:val="26"/>
          <w:bdr w:val="none" w:sz="0" w:space="0" w:color="auto" w:frame="1"/>
          <w:lang w:eastAsia="fr-FR"/>
        </w:rPr>
        <w:t>alternative;</w:t>
      </w:r>
      <w:proofErr w:type="gramEnd"/>
      <w:r w:rsidRPr="007A3932">
        <w:rPr>
          <w:rFonts w:asciiTheme="majorHAnsi" w:eastAsia="Times New Roman" w:hAnsiTheme="majorHAnsi" w:cstheme="majorHAnsi"/>
          <w:color w:val="262626"/>
          <w:sz w:val="26"/>
          <w:szCs w:val="26"/>
          <w:bdr w:val="none" w:sz="0" w:space="0" w:color="auto" w:frame="1"/>
          <w:lang w:eastAsia="fr-FR"/>
        </w:rPr>
        <w:t xml:space="preserve"> cela éliminerait en fait la limite inférieure nulle. L'argent de la banque </w:t>
      </w:r>
      <w:r w:rsidRPr="007A3932">
        <w:rPr>
          <w:rFonts w:asciiTheme="majorHAnsi" w:eastAsia="Times New Roman" w:hAnsiTheme="majorHAnsi" w:cstheme="majorHAnsi"/>
          <w:color w:val="262626"/>
          <w:sz w:val="26"/>
          <w:szCs w:val="26"/>
          <w:bdr w:val="none" w:sz="0" w:space="0" w:color="auto" w:frame="1"/>
          <w:lang w:eastAsia="fr-FR"/>
        </w:rPr>
        <w:lastRenderedPageBreak/>
        <w:t>centrale numérique augmenterait ainsi la marge de manœuvre de la politique monétaire.</w:t>
      </w:r>
    </w:p>
    <w:p w:rsidR="007A3932" w:rsidRPr="007A3932" w:rsidRDefault="007A3932" w:rsidP="007A3932">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7A3932">
        <w:rPr>
          <w:rFonts w:asciiTheme="majorHAnsi" w:eastAsia="Times New Roman" w:hAnsiTheme="majorHAnsi" w:cstheme="majorHAnsi"/>
          <w:color w:val="262626"/>
          <w:sz w:val="26"/>
          <w:szCs w:val="26"/>
          <w:bdr w:val="none" w:sz="0" w:space="0" w:color="auto" w:frame="1"/>
          <w:lang w:eastAsia="fr-FR"/>
        </w:rPr>
        <w:t>Bien sûr, il en va de même pour l'introduction de la monnaie numérique de la banque centrale dans le but d'abolir les liquidités pour permettre aux banques centrales d'imposer des taux d'intérêt négatifs dans tous les domaines.</w:t>
      </w:r>
    </w:p>
    <w:p w:rsidR="004E33A7" w:rsidRPr="003F6529" w:rsidRDefault="007A3932"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7A3932">
        <w:rPr>
          <w:rFonts w:asciiTheme="majorHAnsi" w:eastAsia="Times New Roman" w:hAnsiTheme="majorHAnsi" w:cstheme="majorHAnsi"/>
          <w:color w:val="262626"/>
          <w:sz w:val="26"/>
          <w:szCs w:val="26"/>
          <w:bdr w:val="none" w:sz="0" w:space="0" w:color="auto" w:frame="1"/>
          <w:lang w:eastAsia="fr-FR"/>
        </w:rPr>
        <w:t>Mais l'argent de la banque centrale numérique a une autre prise importante. Il peut entrer en concurrence directe avec les dépôts bancaires - et il peut le faire beaucoup plus facilement que l'argent. Les banques commerciales pourraient alors devoir offrir des majorations de taux d'intérêt pour empêcher leurs clients de transférer leurs dépôts bancaires dans l'argent de la banque centrale numérique. </w:t>
      </w:r>
      <w:r w:rsidR="00937D22" w:rsidRPr="003F6529">
        <w:rPr>
          <w:rFonts w:asciiTheme="majorHAnsi" w:eastAsia="Times New Roman" w:hAnsiTheme="majorHAnsi" w:cstheme="majorHAnsi"/>
          <w:color w:val="262626"/>
          <w:sz w:val="26"/>
          <w:szCs w:val="26"/>
          <w:bdr w:val="none" w:sz="0" w:space="0" w:color="auto" w:frame="1"/>
          <w:lang w:eastAsia="fr-FR"/>
        </w:rPr>
        <w:t xml:space="preserve"> </w:t>
      </w:r>
    </w:p>
    <w:p w:rsidR="00A61030" w:rsidRPr="003F6529" w:rsidRDefault="00A61030"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3F6529">
        <w:rPr>
          <w:rFonts w:asciiTheme="majorHAnsi" w:eastAsia="Times New Roman" w:hAnsiTheme="majorHAnsi" w:cstheme="majorHAnsi"/>
          <w:color w:val="262626"/>
          <w:sz w:val="26"/>
          <w:szCs w:val="26"/>
          <w:bdr w:val="none" w:sz="0" w:space="0" w:color="auto" w:frame="1"/>
          <w:lang w:eastAsia="fr-FR"/>
        </w:rPr>
        <w:t xml:space="preserve">Nous pouvons avoir un aperçu de la nature de l'argent virtualisé en examinant la définition de l'argent par </w:t>
      </w:r>
      <w:proofErr w:type="spellStart"/>
      <w:r w:rsidRPr="003F6529">
        <w:rPr>
          <w:rFonts w:asciiTheme="majorHAnsi" w:eastAsia="Times New Roman" w:hAnsiTheme="majorHAnsi" w:cstheme="majorHAnsi"/>
          <w:color w:val="262626"/>
          <w:sz w:val="26"/>
          <w:szCs w:val="26"/>
          <w:bdr w:val="none" w:sz="0" w:space="0" w:color="auto" w:frame="1"/>
          <w:lang w:eastAsia="fr-FR"/>
        </w:rPr>
        <w:t>BitCoin</w:t>
      </w:r>
      <w:proofErr w:type="spellEnd"/>
      <w:r w:rsidRPr="003F6529">
        <w:rPr>
          <w:rFonts w:asciiTheme="majorHAnsi" w:eastAsia="Times New Roman" w:hAnsiTheme="majorHAnsi" w:cstheme="majorHAnsi"/>
          <w:color w:val="262626"/>
          <w:sz w:val="26"/>
          <w:szCs w:val="26"/>
          <w:bdr w:val="none" w:sz="0" w:space="0" w:color="auto" w:frame="1"/>
          <w:lang w:eastAsia="fr-FR"/>
        </w:rPr>
        <w:t>. Ils le voient comme une entité, une sorte de jeton, accepté comme un paiement pour des biens et des services, ou le remboursement de dettes, dans n'importe quel contexte socio-économique, réel ou virtuel.</w:t>
      </w:r>
    </w:p>
    <w:p w:rsidR="00A61030" w:rsidRPr="003F6529" w:rsidRDefault="00A61030"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3F6529">
        <w:rPr>
          <w:rFonts w:asciiTheme="majorHAnsi" w:eastAsia="Times New Roman" w:hAnsiTheme="majorHAnsi" w:cstheme="majorHAnsi"/>
          <w:color w:val="262626"/>
          <w:sz w:val="26"/>
          <w:szCs w:val="26"/>
          <w:bdr w:val="none" w:sz="0" w:space="0" w:color="auto" w:frame="1"/>
          <w:lang w:eastAsia="fr-FR"/>
        </w:rPr>
        <w:t>Le marché américain des biens virtuels pourrait atteindre plus de 2 milliards de dollars cette année, de sorte que ces communautés économiques en ligne ne doivent pas être éternisées. En outre, la croissance du commerce en ligne est sûr d'augmenter la popularité des monnaies virtuelles. Nous pouvons nous attendre à voir une prolifération d'intégrations entre l'économie virtuelle et l'économie réelle, comme des crédits de fidélité pour les achats au détail gagnés dans les portefeuilles numériques.</w:t>
      </w:r>
    </w:p>
    <w:p w:rsidR="00A61030" w:rsidRPr="003F6529" w:rsidRDefault="00A61030"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3F6529">
        <w:rPr>
          <w:rFonts w:asciiTheme="majorHAnsi" w:eastAsia="Times New Roman" w:hAnsiTheme="majorHAnsi" w:cstheme="majorHAnsi"/>
          <w:color w:val="262626"/>
          <w:sz w:val="26"/>
          <w:szCs w:val="26"/>
          <w:bdr w:val="none" w:sz="0" w:space="0" w:color="auto" w:frame="1"/>
          <w:lang w:eastAsia="fr-FR"/>
        </w:rPr>
        <w:t xml:space="preserve">Une différence entre le commerce électronique et les monnaies virtuelles telles que les crédits </w:t>
      </w:r>
      <w:proofErr w:type="spellStart"/>
      <w:r w:rsidRPr="003F6529">
        <w:rPr>
          <w:rFonts w:asciiTheme="majorHAnsi" w:eastAsia="Times New Roman" w:hAnsiTheme="majorHAnsi" w:cstheme="majorHAnsi"/>
          <w:color w:val="262626"/>
          <w:sz w:val="26"/>
          <w:szCs w:val="26"/>
          <w:bdr w:val="none" w:sz="0" w:space="0" w:color="auto" w:frame="1"/>
          <w:lang w:eastAsia="fr-FR"/>
        </w:rPr>
        <w:t>BitCoin</w:t>
      </w:r>
      <w:proofErr w:type="spellEnd"/>
      <w:r w:rsidRPr="003F6529">
        <w:rPr>
          <w:rFonts w:asciiTheme="majorHAnsi" w:eastAsia="Times New Roman" w:hAnsiTheme="majorHAnsi" w:cstheme="majorHAnsi"/>
          <w:color w:val="262626"/>
          <w:sz w:val="26"/>
          <w:szCs w:val="26"/>
          <w:bdr w:val="none" w:sz="0" w:space="0" w:color="auto" w:frame="1"/>
          <w:lang w:eastAsia="fr-FR"/>
        </w:rPr>
        <w:t xml:space="preserve"> et Facebook est que le premier est un paiement en ligne utilisant principalement des instruments financiers - par exemple, des cartes de crédit - fournis indépendamment par des institutions financières. En outre, des biens et des services réels sont échangés dans le commerce électronique, reliant ce système plus directement à l'économie mondiale.</w:t>
      </w:r>
    </w:p>
    <w:p w:rsidR="005630CA" w:rsidRPr="003F6529" w:rsidRDefault="005630CA"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p>
    <w:p w:rsidR="00815BD1" w:rsidRPr="003F6529" w:rsidRDefault="00815BD1"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3F6529">
        <w:rPr>
          <w:rFonts w:asciiTheme="majorHAnsi" w:eastAsia="Times New Roman" w:hAnsiTheme="majorHAnsi" w:cstheme="majorHAnsi"/>
          <w:color w:val="262626"/>
          <w:sz w:val="26"/>
          <w:szCs w:val="26"/>
          <w:bdr w:val="none" w:sz="0" w:space="0" w:color="auto" w:frame="1"/>
          <w:lang w:eastAsia="fr-FR"/>
        </w:rPr>
        <w:lastRenderedPageBreak/>
        <w:t>L'humanité semble résister à l'idée de laisser tout notre argent être numérisé comme s'il s'agissait d'autant d'informations. Dans les modes de paiement électroniques et virtuels, aucune monnaie physique ne passe de l'expéditeur au destinataire lors des transactions composées de signaux numériques transmis le long des réseaux de communication d'un compte à un autre.</w:t>
      </w:r>
    </w:p>
    <w:p w:rsidR="00815BD1" w:rsidRPr="003F6529" w:rsidRDefault="00815BD1"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3F6529">
        <w:rPr>
          <w:rFonts w:asciiTheme="majorHAnsi" w:eastAsia="Times New Roman" w:hAnsiTheme="majorHAnsi" w:cstheme="majorHAnsi"/>
          <w:color w:val="262626"/>
          <w:sz w:val="26"/>
          <w:szCs w:val="26"/>
          <w:bdr w:val="none" w:sz="0" w:space="0" w:color="auto" w:frame="1"/>
          <w:lang w:eastAsia="fr-FR"/>
        </w:rPr>
        <w:t xml:space="preserve">Et voici un point important sur le sens de </w:t>
      </w:r>
      <w:proofErr w:type="gramStart"/>
      <w:r w:rsidRPr="003F6529">
        <w:rPr>
          <w:rFonts w:asciiTheme="majorHAnsi" w:eastAsia="Times New Roman" w:hAnsiTheme="majorHAnsi" w:cstheme="majorHAnsi"/>
          <w:color w:val="262626"/>
          <w:sz w:val="26"/>
          <w:szCs w:val="26"/>
          <w:bdr w:val="none" w:sz="0" w:space="0" w:color="auto" w:frame="1"/>
          <w:lang w:eastAsia="fr-FR"/>
        </w:rPr>
        <w:t>l'argent:</w:t>
      </w:r>
      <w:proofErr w:type="gramEnd"/>
      <w:r w:rsidRPr="003F6529">
        <w:rPr>
          <w:rFonts w:asciiTheme="majorHAnsi" w:eastAsia="Times New Roman" w:hAnsiTheme="majorHAnsi" w:cstheme="majorHAnsi"/>
          <w:color w:val="262626"/>
          <w:sz w:val="26"/>
          <w:szCs w:val="26"/>
          <w:bdr w:val="none" w:sz="0" w:space="0" w:color="auto" w:frame="1"/>
          <w:lang w:eastAsia="fr-FR"/>
        </w:rPr>
        <w:t xml:space="preserve"> l'argent n'est pas seulement de l'information. L'argent est un symbole personnel. Il possède une valeur humaine qui représente les fruits de notre travail et de notre productivité. L'argent dans nos portefeuilles et comptes bancaires est marqué par ce que nous sommes et ce que nous faisons pour vivre. Cela fait partie de notre statut social. C'est un symbole de notre travail et de nos aspirations sociales.</w:t>
      </w:r>
    </w:p>
    <w:p w:rsidR="00815BD1" w:rsidRPr="003F6529" w:rsidRDefault="00815BD1"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3F6529">
        <w:rPr>
          <w:rFonts w:asciiTheme="majorHAnsi" w:eastAsia="Times New Roman" w:hAnsiTheme="majorHAnsi" w:cstheme="majorHAnsi"/>
          <w:color w:val="262626"/>
          <w:sz w:val="26"/>
          <w:szCs w:val="26"/>
          <w:bdr w:val="none" w:sz="0" w:space="0" w:color="auto" w:frame="1"/>
          <w:lang w:eastAsia="fr-FR"/>
        </w:rPr>
        <w:t xml:space="preserve">Le fondateur de </w:t>
      </w:r>
      <w:proofErr w:type="spellStart"/>
      <w:r w:rsidRPr="003F6529">
        <w:rPr>
          <w:rFonts w:asciiTheme="majorHAnsi" w:eastAsia="Times New Roman" w:hAnsiTheme="majorHAnsi" w:cstheme="majorHAnsi"/>
          <w:color w:val="262626"/>
          <w:sz w:val="26"/>
          <w:szCs w:val="26"/>
          <w:bdr w:val="none" w:sz="0" w:space="0" w:color="auto" w:frame="1"/>
          <w:lang w:eastAsia="fr-FR"/>
        </w:rPr>
        <w:t>BitCoin</w:t>
      </w:r>
      <w:proofErr w:type="spellEnd"/>
      <w:r w:rsidRPr="003F6529">
        <w:rPr>
          <w:rFonts w:asciiTheme="majorHAnsi" w:eastAsia="Times New Roman" w:hAnsiTheme="majorHAnsi" w:cstheme="majorHAnsi"/>
          <w:color w:val="262626"/>
          <w:sz w:val="26"/>
          <w:szCs w:val="26"/>
          <w:bdr w:val="none" w:sz="0" w:space="0" w:color="auto" w:frame="1"/>
          <w:lang w:eastAsia="fr-FR"/>
        </w:rPr>
        <w:t xml:space="preserve">, Satoshi </w:t>
      </w:r>
      <w:proofErr w:type="spellStart"/>
      <w:r w:rsidRPr="003F6529">
        <w:rPr>
          <w:rFonts w:asciiTheme="majorHAnsi" w:eastAsia="Times New Roman" w:hAnsiTheme="majorHAnsi" w:cstheme="majorHAnsi"/>
          <w:color w:val="262626"/>
          <w:sz w:val="26"/>
          <w:szCs w:val="26"/>
          <w:bdr w:val="none" w:sz="0" w:space="0" w:color="auto" w:frame="1"/>
          <w:lang w:eastAsia="fr-FR"/>
        </w:rPr>
        <w:t>Nakamoto</w:t>
      </w:r>
      <w:proofErr w:type="spellEnd"/>
      <w:r w:rsidRPr="003F6529">
        <w:rPr>
          <w:rFonts w:asciiTheme="majorHAnsi" w:eastAsia="Times New Roman" w:hAnsiTheme="majorHAnsi" w:cstheme="majorHAnsi"/>
          <w:color w:val="262626"/>
          <w:sz w:val="26"/>
          <w:szCs w:val="26"/>
          <w:bdr w:val="none" w:sz="0" w:space="0" w:color="auto" w:frame="1"/>
          <w:lang w:eastAsia="fr-FR"/>
        </w:rPr>
        <w:t>, met en évidence la force de l'argent lorsqu'il explique que les coûts et les incertitudes de paiement liés à la confiance dans les paiements électroniques peuvent être évités en utilisant la monnaie physique. </w:t>
      </w:r>
    </w:p>
    <w:p w:rsidR="00815BD1" w:rsidRPr="003F6529" w:rsidRDefault="00815BD1"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3F6529">
        <w:rPr>
          <w:rFonts w:asciiTheme="majorHAnsi" w:eastAsia="Times New Roman" w:hAnsiTheme="majorHAnsi" w:cstheme="majorHAnsi"/>
          <w:color w:val="262626"/>
          <w:sz w:val="26"/>
          <w:szCs w:val="26"/>
          <w:bdr w:val="none" w:sz="0" w:space="0" w:color="auto" w:frame="1"/>
          <w:lang w:eastAsia="fr-FR"/>
        </w:rPr>
        <w:t>La phrase clé ici est "en personne". Après tout, l'argent est</w:t>
      </w:r>
      <w:proofErr w:type="gramStart"/>
      <w:r w:rsidRPr="003F6529">
        <w:rPr>
          <w:rFonts w:asciiTheme="majorHAnsi" w:eastAsia="Times New Roman" w:hAnsiTheme="majorHAnsi" w:cstheme="majorHAnsi"/>
          <w:color w:val="262626"/>
          <w:sz w:val="26"/>
          <w:szCs w:val="26"/>
          <w:bdr w:val="none" w:sz="0" w:space="0" w:color="auto" w:frame="1"/>
          <w:lang w:eastAsia="fr-FR"/>
        </w:rPr>
        <w:t xml:space="preserve"> «une</w:t>
      </w:r>
      <w:proofErr w:type="gramEnd"/>
      <w:r w:rsidRPr="003F6529">
        <w:rPr>
          <w:rFonts w:asciiTheme="majorHAnsi" w:eastAsia="Times New Roman" w:hAnsiTheme="majorHAnsi" w:cstheme="majorHAnsi"/>
          <w:color w:val="262626"/>
          <w:sz w:val="26"/>
          <w:szCs w:val="26"/>
          <w:bdr w:val="none" w:sz="0" w:space="0" w:color="auto" w:frame="1"/>
          <w:lang w:eastAsia="fr-FR"/>
        </w:rPr>
        <w:t xml:space="preserve"> question de croyance, même - c'est une« fiducie inscrite ». Et l'argent représente la confiance instantanée, car il dépend rarement d'un tiers de confiance pour négocier l'échange.</w:t>
      </w:r>
    </w:p>
    <w:p w:rsidR="00815BD1" w:rsidRPr="003F6529" w:rsidRDefault="00815BD1"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3F6529">
        <w:rPr>
          <w:rFonts w:asciiTheme="majorHAnsi" w:eastAsia="Times New Roman" w:hAnsiTheme="majorHAnsi" w:cstheme="majorHAnsi"/>
          <w:color w:val="262626"/>
          <w:sz w:val="26"/>
          <w:szCs w:val="26"/>
          <w:bdr w:val="none" w:sz="0" w:space="0" w:color="auto" w:frame="1"/>
          <w:lang w:eastAsia="fr-FR"/>
        </w:rPr>
        <w:t xml:space="preserve">La confiance est si importante pour les paiements que PayPal estime que le maintien de la confiance dans les systèmes en ligne nécessite une approche globale, pas moins. Ce que </w:t>
      </w:r>
      <w:proofErr w:type="spellStart"/>
      <w:r w:rsidRPr="003F6529">
        <w:rPr>
          <w:rFonts w:asciiTheme="majorHAnsi" w:eastAsia="Times New Roman" w:hAnsiTheme="majorHAnsi" w:cstheme="majorHAnsi"/>
          <w:color w:val="262626"/>
          <w:sz w:val="26"/>
          <w:szCs w:val="26"/>
          <w:bdr w:val="none" w:sz="0" w:space="0" w:color="auto" w:frame="1"/>
          <w:lang w:eastAsia="fr-FR"/>
        </w:rPr>
        <w:t>Nakamoto</w:t>
      </w:r>
      <w:proofErr w:type="spellEnd"/>
      <w:r w:rsidRPr="003F6529">
        <w:rPr>
          <w:rFonts w:asciiTheme="majorHAnsi" w:eastAsia="Times New Roman" w:hAnsiTheme="majorHAnsi" w:cstheme="majorHAnsi"/>
          <w:color w:val="262626"/>
          <w:sz w:val="26"/>
          <w:szCs w:val="26"/>
          <w:bdr w:val="none" w:sz="0" w:space="0" w:color="auto" w:frame="1"/>
          <w:lang w:eastAsia="fr-FR"/>
        </w:rPr>
        <w:t xml:space="preserve"> veut dire, c'est qu'une transaction en espèces ne nécessite pas la médiation d'un système entier fourni par une tierce partie de confiance. Il se produit directement et instantanément entre l'acheteur et le vendeur. Simple. Efficace.</w:t>
      </w:r>
    </w:p>
    <w:p w:rsidR="00815BD1" w:rsidRPr="003F6529" w:rsidRDefault="00815BD1"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3F6529">
        <w:rPr>
          <w:rFonts w:asciiTheme="majorHAnsi" w:eastAsia="Times New Roman" w:hAnsiTheme="majorHAnsi" w:cstheme="majorHAnsi"/>
          <w:color w:val="262626"/>
          <w:sz w:val="26"/>
          <w:szCs w:val="26"/>
          <w:bdr w:val="none" w:sz="0" w:space="0" w:color="auto" w:frame="1"/>
          <w:lang w:eastAsia="fr-FR"/>
        </w:rPr>
        <w:t>Bien sûr, la banque centrale est à l'arrière-plan pour garantir la valeur de l'argent, mais cela fait partie du vaste contrat social qui existe déjà entre un citoyen et son gouvernement.</w:t>
      </w:r>
    </w:p>
    <w:p w:rsidR="007A3932" w:rsidRPr="003F6529" w:rsidRDefault="00815BD1"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3F6529">
        <w:rPr>
          <w:rFonts w:asciiTheme="majorHAnsi" w:eastAsia="Times New Roman" w:hAnsiTheme="majorHAnsi" w:cstheme="majorHAnsi"/>
          <w:color w:val="262626"/>
          <w:sz w:val="26"/>
          <w:szCs w:val="26"/>
          <w:bdr w:val="none" w:sz="0" w:space="0" w:color="auto" w:frame="1"/>
          <w:lang w:eastAsia="fr-FR"/>
        </w:rPr>
        <w:t xml:space="preserve">En revanche, toutes les formes de transactions autres qu'en espèces, y compris la monnaie de plastique, la monnaie électronique ou la monnaie virtuelle, sont basées sur </w:t>
      </w:r>
      <w:r w:rsidRPr="003F6529">
        <w:rPr>
          <w:rFonts w:asciiTheme="majorHAnsi" w:eastAsia="Times New Roman" w:hAnsiTheme="majorHAnsi" w:cstheme="majorHAnsi"/>
          <w:color w:val="262626"/>
          <w:sz w:val="26"/>
          <w:szCs w:val="26"/>
          <w:bdr w:val="none" w:sz="0" w:space="0" w:color="auto" w:frame="1"/>
          <w:lang w:eastAsia="fr-FR"/>
        </w:rPr>
        <w:lastRenderedPageBreak/>
        <w:t>la médiation d'un système avec tous les coûts et risques que cela implique. Avec de l'argent, une pièce de monnaie est une pièce de monnaie et un billet de banque est un billet de banque, un acheteur est un acheteur et un vendeur est un vendeur. Simple</w:t>
      </w:r>
      <w:r w:rsidR="004E33A7" w:rsidRPr="003F6529">
        <w:rPr>
          <w:rFonts w:asciiTheme="majorHAnsi" w:eastAsia="Times New Roman" w:hAnsiTheme="majorHAnsi" w:cstheme="majorHAnsi"/>
          <w:color w:val="262626"/>
          <w:sz w:val="26"/>
          <w:szCs w:val="26"/>
          <w:bdr w:val="none" w:sz="0" w:space="0" w:color="auto" w:frame="1"/>
          <w:lang w:eastAsia="fr-FR"/>
        </w:rPr>
        <w:t xml:space="preserve"> </w:t>
      </w:r>
      <w:r w:rsidRPr="003F6529">
        <w:rPr>
          <w:rFonts w:asciiTheme="majorHAnsi" w:eastAsia="Times New Roman" w:hAnsiTheme="majorHAnsi" w:cstheme="majorHAnsi"/>
          <w:color w:val="262626"/>
          <w:sz w:val="26"/>
          <w:szCs w:val="26"/>
          <w:bdr w:val="none" w:sz="0" w:space="0" w:color="auto" w:frame="1"/>
          <w:lang w:eastAsia="fr-FR"/>
        </w:rPr>
        <w:t>Efficace.</w:t>
      </w:r>
      <w:bookmarkStart w:id="1" w:name="doc424218bodyText3"/>
      <w:bookmarkEnd w:id="1"/>
    </w:p>
    <w:p w:rsidR="00F7795F" w:rsidRPr="003F6529" w:rsidRDefault="00F7795F"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3F6529">
        <w:rPr>
          <w:rFonts w:asciiTheme="majorHAnsi" w:eastAsia="Times New Roman" w:hAnsiTheme="majorHAnsi" w:cstheme="majorHAnsi"/>
          <w:color w:val="262626"/>
          <w:sz w:val="26"/>
          <w:szCs w:val="26"/>
          <w:bdr w:val="none" w:sz="0" w:space="0" w:color="auto" w:frame="1"/>
          <w:lang w:eastAsia="fr-FR"/>
        </w:rPr>
        <w:t xml:space="preserve">Dans une course bancaire classique, les clients doivent trouver un autre moyen de stocker l'argent qu'ils retirent, ce qui implique des risques ou des coûts. Dans une banque numérique, il suffit de quelques clics de souris pour transférer l'épargne du système financier privé vers un compte bancaire central. Les clients sont moins susceptibles d'y réfléchir à deux fois. Il est assez sûr de dire que, si une telle option avait été disponible à l'époque, ce ne seraient pas seulement les clients de </w:t>
      </w:r>
      <w:proofErr w:type="spellStart"/>
      <w:r w:rsidRPr="003F6529">
        <w:rPr>
          <w:rFonts w:asciiTheme="majorHAnsi" w:eastAsia="Times New Roman" w:hAnsiTheme="majorHAnsi" w:cstheme="majorHAnsi"/>
          <w:color w:val="262626"/>
          <w:sz w:val="26"/>
          <w:szCs w:val="26"/>
          <w:bdr w:val="none" w:sz="0" w:space="0" w:color="auto" w:frame="1"/>
          <w:lang w:eastAsia="fr-FR"/>
        </w:rPr>
        <w:t>Northern</w:t>
      </w:r>
      <w:proofErr w:type="spellEnd"/>
      <w:r w:rsidRPr="003F6529">
        <w:rPr>
          <w:rFonts w:asciiTheme="majorHAnsi" w:eastAsia="Times New Roman" w:hAnsiTheme="majorHAnsi" w:cstheme="majorHAnsi"/>
          <w:color w:val="262626"/>
          <w:sz w:val="26"/>
          <w:szCs w:val="26"/>
          <w:bdr w:val="none" w:sz="0" w:space="0" w:color="auto" w:frame="1"/>
          <w:lang w:eastAsia="fr-FR"/>
        </w:rPr>
        <w:t xml:space="preserve"> Rock mais aussi ceux d'autres banques britanniques qui auraient voulu placer leur épargne à la banque centrale juste dans le cas, et précisément cette action aurait complètement déstabilisé l'ensemble du système bancaire.</w:t>
      </w:r>
    </w:p>
    <w:p w:rsidR="00F7795F" w:rsidRPr="003F6529" w:rsidRDefault="00F7795F"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3F6529">
        <w:rPr>
          <w:rFonts w:asciiTheme="majorHAnsi" w:eastAsia="Times New Roman" w:hAnsiTheme="majorHAnsi" w:cstheme="majorHAnsi"/>
          <w:color w:val="262626"/>
          <w:sz w:val="26"/>
          <w:szCs w:val="26"/>
          <w:bdr w:val="none" w:sz="0" w:space="0" w:color="auto" w:frame="1"/>
          <w:lang w:eastAsia="fr-FR"/>
        </w:rPr>
        <w:t>Mais peut-être savez-vous aussi que certains critiques de notre système monétaire estiment que son talon d'Achille réside dans la capacité des banques commerciales à créer de l'argent, qu'elles considèrent comme une cause majeure de cycles de crédit dommageables. À mon avis, toutefois, il serait erroné de remettre fondamentalement en question le modèle économique des banques. Je suis convaincu qu'une réglementation intelligente est la meilleure façon de gérer les risques dans le système financier.</w:t>
      </w:r>
    </w:p>
    <w:p w:rsidR="00F7795F" w:rsidRPr="003F6529" w:rsidRDefault="00F7795F"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3F6529">
        <w:rPr>
          <w:rFonts w:asciiTheme="majorHAnsi" w:eastAsia="Times New Roman" w:hAnsiTheme="majorHAnsi" w:cstheme="majorHAnsi"/>
          <w:color w:val="262626"/>
          <w:sz w:val="26"/>
          <w:szCs w:val="26"/>
          <w:bdr w:val="none" w:sz="0" w:space="0" w:color="auto" w:frame="1"/>
          <w:lang w:eastAsia="fr-FR"/>
        </w:rPr>
        <w:t>L'expérience passée d'un système bancaire à un seul niveau avec des prêts centralisés de la banque centrale est pour le moins dégrisant. Les anciennes économies planifiées ont démontré que ni l'État ni la banque centrale ne sont nécessairement les meilleurs banquiers. L'introduction de l'argent de la banque centrale numérique devrait donc être soigneusement examinée.</w:t>
      </w:r>
    </w:p>
    <w:p w:rsidR="00F7795F" w:rsidRPr="003F6529" w:rsidRDefault="00F7795F"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3F6529">
        <w:rPr>
          <w:rFonts w:asciiTheme="majorHAnsi" w:eastAsia="Times New Roman" w:hAnsiTheme="majorHAnsi" w:cstheme="majorHAnsi"/>
          <w:color w:val="262626"/>
          <w:sz w:val="26"/>
          <w:szCs w:val="26"/>
          <w:bdr w:val="none" w:sz="0" w:space="0" w:color="auto" w:frame="1"/>
          <w:lang w:eastAsia="fr-FR"/>
        </w:rPr>
        <w:t>Incidemment, je suis tout à fait certain que les jetons crypto en général, et en particulier la banque centrale numérique, ne seront pas nécessaires si la banque centrale veille à ce que la technologie derrière les opérations de paiement soit toujours à jour.</w:t>
      </w:r>
    </w:p>
    <w:p w:rsidR="00F7795F" w:rsidRPr="003F6529" w:rsidRDefault="00F7795F"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3F6529">
        <w:rPr>
          <w:rFonts w:asciiTheme="majorHAnsi" w:eastAsia="Times New Roman" w:hAnsiTheme="majorHAnsi" w:cstheme="majorHAnsi"/>
          <w:color w:val="262626"/>
          <w:sz w:val="26"/>
          <w:szCs w:val="26"/>
          <w:bdr w:val="none" w:sz="0" w:space="0" w:color="auto" w:frame="1"/>
          <w:lang w:eastAsia="fr-FR"/>
        </w:rPr>
        <w:lastRenderedPageBreak/>
        <w:t>C'est pourquoi l'Eurosystème s'efforce de faire en sorte que les banques puissent effectuer des transactions de paiement en monnaie de banque centrale en temps réel avant la fin de l'année. Le système de paiement instantané TARGET permettra de transférer des paiements entre particuliers en quelques secondes, toute la journée, tous les jours, quel que soit l'endroit où leurs comptes sont détenus. Cela signifierait que les transactions de livraison contre paiement pourraient être réglées en monnaie de banque commerciale, c'est-à-dire sans que l'acheteur ou le vendeur doive payer ou livrer à l'avance.</w:t>
      </w:r>
    </w:p>
    <w:p w:rsidR="00F7795F" w:rsidRDefault="004E33A7" w:rsidP="00F91D7B">
      <w:pPr>
        <w:pStyle w:val="Titre1"/>
        <w:rPr>
          <w:rFonts w:eastAsia="Times New Roman"/>
          <w:bdr w:val="none" w:sz="0" w:space="0" w:color="auto" w:frame="1"/>
          <w:lang w:eastAsia="fr-FR"/>
        </w:rPr>
      </w:pPr>
      <w:bookmarkStart w:id="2" w:name="doc424218bodyText4"/>
      <w:bookmarkEnd w:id="2"/>
      <w:r w:rsidRPr="00F91D7B">
        <w:rPr>
          <w:rFonts w:eastAsia="Times New Roman"/>
          <w:bdr w:val="none" w:sz="0" w:space="0" w:color="auto" w:frame="1"/>
          <w:lang w:eastAsia="fr-FR"/>
        </w:rPr>
        <w:t>3</w:t>
      </w:r>
      <w:r w:rsidR="00F7795F" w:rsidRPr="00F91D7B">
        <w:rPr>
          <w:rFonts w:eastAsia="Times New Roman"/>
          <w:bdr w:val="none" w:sz="0" w:space="0" w:color="auto" w:frame="1"/>
          <w:lang w:eastAsia="fr-FR"/>
        </w:rPr>
        <w:t>. Conclusion</w:t>
      </w:r>
    </w:p>
    <w:p w:rsidR="00F91D7B" w:rsidRPr="00F91D7B" w:rsidRDefault="00F91D7B" w:rsidP="00F91D7B">
      <w:pPr>
        <w:rPr>
          <w:lang w:eastAsia="fr-FR"/>
        </w:rPr>
      </w:pPr>
    </w:p>
    <w:p w:rsidR="00F7795F" w:rsidRPr="004E33A7" w:rsidRDefault="00F7795F" w:rsidP="004E33A7">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4E33A7">
        <w:rPr>
          <w:rFonts w:asciiTheme="majorHAnsi" w:eastAsia="Times New Roman" w:hAnsiTheme="majorHAnsi" w:cstheme="majorHAnsi"/>
          <w:color w:val="262626"/>
          <w:sz w:val="26"/>
          <w:szCs w:val="26"/>
          <w:bdr w:val="none" w:sz="0" w:space="0" w:color="auto" w:frame="1"/>
          <w:lang w:eastAsia="fr-FR"/>
        </w:rPr>
        <w:t>"L'argent est une chose singulière, il se range avec l'amour comme la plus grande source de joie de l'homme et avec la mort comme sa plus grande source d'anxiété."</w:t>
      </w:r>
    </w:p>
    <w:p w:rsidR="00F7795F" w:rsidRPr="003F6529" w:rsidRDefault="00F7795F" w:rsidP="003F6529">
      <w:pPr>
        <w:spacing w:line="360" w:lineRule="auto"/>
        <w:jc w:val="both"/>
        <w:rPr>
          <w:rFonts w:asciiTheme="majorHAnsi" w:eastAsia="Times New Roman" w:hAnsiTheme="majorHAnsi" w:cstheme="majorHAnsi"/>
          <w:color w:val="262626"/>
          <w:sz w:val="26"/>
          <w:szCs w:val="26"/>
          <w:bdr w:val="none" w:sz="0" w:space="0" w:color="auto" w:frame="1"/>
          <w:lang w:eastAsia="fr-FR"/>
        </w:rPr>
      </w:pPr>
      <w:r w:rsidRPr="004E33A7">
        <w:rPr>
          <w:rFonts w:asciiTheme="majorHAnsi" w:eastAsia="Times New Roman" w:hAnsiTheme="majorHAnsi" w:cstheme="majorHAnsi"/>
          <w:color w:val="262626"/>
          <w:sz w:val="26"/>
          <w:szCs w:val="26"/>
          <w:bdr w:val="none" w:sz="0" w:space="0" w:color="auto" w:frame="1"/>
          <w:lang w:eastAsia="fr-FR"/>
        </w:rPr>
        <w:t>Nous n'avons pas besoin de craindre pour l'avenir des billets et des pièces en euros. Cependant, il est de notre devoir en tant que banques centrales de l'Eurosystème et votre devoir en tant que joueur dans le cycle de trésorerie de toujours maintenir la confiance du public dans l'argent en euros. Nous pouvons le faire ensemble en continuant à fournir en permanence au public la quantité de billets et de pièces en euros de valeur et de qualité dont ils ont besoin.</w:t>
      </w:r>
    </w:p>
    <w:sectPr w:rsidR="00F7795F" w:rsidRPr="003F65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A6C" w:rsidRDefault="00362A6C">
      <w:pPr>
        <w:spacing w:after="0" w:line="240" w:lineRule="auto"/>
      </w:pPr>
      <w:r>
        <w:separator/>
      </w:r>
    </w:p>
  </w:endnote>
  <w:endnote w:type="continuationSeparator" w:id="0">
    <w:p w:rsidR="00362A6C" w:rsidRDefault="00362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81190"/>
      <w:docPartObj>
        <w:docPartGallery w:val="Page Numbers (Bottom of Page)"/>
        <w:docPartUnique/>
      </w:docPartObj>
    </w:sdtPr>
    <w:sdtEndPr>
      <w:rPr>
        <w:noProof/>
      </w:rPr>
    </w:sdtEndPr>
    <w:sdtContent>
      <w:p w:rsidR="002A2A85" w:rsidRDefault="001C5170">
        <w:pPr>
          <w:pStyle w:val="Pieddepage"/>
          <w:jc w:val="right"/>
        </w:pPr>
        <w:r>
          <w:fldChar w:fldCharType="begin"/>
        </w:r>
        <w:r>
          <w:instrText xml:space="preserve"> PAGE   \* MERGEFORMAT </w:instrText>
        </w:r>
        <w:r>
          <w:fldChar w:fldCharType="separate"/>
        </w:r>
        <w:r>
          <w:rPr>
            <w:noProof/>
          </w:rPr>
          <w:t>39</w:t>
        </w:r>
        <w:r>
          <w:rPr>
            <w:noProof/>
          </w:rPr>
          <w:fldChar w:fldCharType="end"/>
        </w:r>
      </w:p>
    </w:sdtContent>
  </w:sdt>
  <w:p w:rsidR="002A2A85" w:rsidRPr="00B60F4B" w:rsidRDefault="00362A6C" w:rsidP="00B60F4B">
    <w:pPr>
      <w:pStyle w:val="Pieddepage"/>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A6C" w:rsidRDefault="00362A6C">
      <w:pPr>
        <w:spacing w:after="0" w:line="240" w:lineRule="auto"/>
      </w:pPr>
      <w:r>
        <w:separator/>
      </w:r>
    </w:p>
  </w:footnote>
  <w:footnote w:type="continuationSeparator" w:id="0">
    <w:p w:rsidR="00362A6C" w:rsidRDefault="00362A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69"/>
    <w:rsid w:val="00091B09"/>
    <w:rsid w:val="001C5170"/>
    <w:rsid w:val="003178C0"/>
    <w:rsid w:val="00362A6C"/>
    <w:rsid w:val="003C35AB"/>
    <w:rsid w:val="003F6529"/>
    <w:rsid w:val="00462C26"/>
    <w:rsid w:val="004E33A7"/>
    <w:rsid w:val="005630CA"/>
    <w:rsid w:val="007A3932"/>
    <w:rsid w:val="007D66F9"/>
    <w:rsid w:val="008150BC"/>
    <w:rsid w:val="00815BD1"/>
    <w:rsid w:val="00833E35"/>
    <w:rsid w:val="00937D22"/>
    <w:rsid w:val="00993FA2"/>
    <w:rsid w:val="00A61030"/>
    <w:rsid w:val="00A70439"/>
    <w:rsid w:val="00C404DE"/>
    <w:rsid w:val="00DA05B7"/>
    <w:rsid w:val="00E46169"/>
    <w:rsid w:val="00E74D13"/>
    <w:rsid w:val="00F7795F"/>
    <w:rsid w:val="00F91D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D5BD"/>
  <w15:chartTrackingRefBased/>
  <w15:docId w15:val="{02B631AD-3443-405F-B128-5A24116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91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F7795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6103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15BD1"/>
    <w:rPr>
      <w:b/>
      <w:bCs/>
    </w:rPr>
  </w:style>
  <w:style w:type="character" w:customStyle="1" w:styleId="Titre2Car">
    <w:name w:val="Titre 2 Car"/>
    <w:basedOn w:val="Policepardfaut"/>
    <w:link w:val="Titre2"/>
    <w:uiPriority w:val="9"/>
    <w:rsid w:val="00F7795F"/>
    <w:rPr>
      <w:rFonts w:ascii="Times New Roman" w:eastAsia="Times New Roman" w:hAnsi="Times New Roman" w:cs="Times New Roman"/>
      <w:b/>
      <w:bCs/>
      <w:sz w:val="36"/>
      <w:szCs w:val="36"/>
      <w:lang w:eastAsia="fr-FR"/>
    </w:rPr>
  </w:style>
  <w:style w:type="paragraph" w:customStyle="1" w:styleId="reden">
    <w:name w:val="reden"/>
    <w:basedOn w:val="Normal"/>
    <w:rsid w:val="00F779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ppelnotedebasdep">
    <w:name w:val="footnote reference"/>
    <w:basedOn w:val="Policepardfaut"/>
    <w:uiPriority w:val="99"/>
    <w:semiHidden/>
    <w:unhideWhenUsed/>
    <w:rsid w:val="00F7795F"/>
  </w:style>
  <w:style w:type="paragraph" w:styleId="Corpsdetexte">
    <w:name w:val="Body Text"/>
    <w:basedOn w:val="Normal"/>
    <w:link w:val="CorpsdetexteCar"/>
    <w:unhideWhenUsed/>
    <w:rsid w:val="00DA05B7"/>
    <w:pPr>
      <w:spacing w:before="120" w:after="120" w:line="24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DA05B7"/>
    <w:rPr>
      <w:rFonts w:ascii="Times New Roman" w:eastAsia="Times New Roman" w:hAnsi="Times New Roman" w:cs="Times New Roman"/>
      <w:sz w:val="24"/>
      <w:szCs w:val="24"/>
      <w:lang w:eastAsia="fr-FR"/>
    </w:rPr>
  </w:style>
  <w:style w:type="paragraph" w:customStyle="1" w:styleId="TitreEcole">
    <w:name w:val="TitreEcole"/>
    <w:basedOn w:val="Normal"/>
    <w:rsid w:val="00DA05B7"/>
    <w:pPr>
      <w:spacing w:before="120" w:after="120" w:line="360" w:lineRule="auto"/>
      <w:jc w:val="center"/>
    </w:pPr>
    <w:rPr>
      <w:rFonts w:ascii="Garamond" w:eastAsia="Times New Roman" w:hAnsi="Garamond" w:cs="Times New Roman"/>
      <w:sz w:val="26"/>
      <w:szCs w:val="26"/>
      <w:lang w:eastAsia="fr-FR"/>
    </w:rPr>
  </w:style>
  <w:style w:type="paragraph" w:customStyle="1" w:styleId="TitreMemoire">
    <w:name w:val="TitreMemoire"/>
    <w:basedOn w:val="Normal"/>
    <w:next w:val="Corpsdetexte"/>
    <w:rsid w:val="00DA05B7"/>
    <w:pPr>
      <w:spacing w:before="120" w:after="120" w:line="360" w:lineRule="auto"/>
      <w:jc w:val="center"/>
    </w:pPr>
    <w:rPr>
      <w:rFonts w:ascii="Garamond" w:eastAsia="Times New Roman" w:hAnsi="Garamond" w:cs="Times New Roman"/>
      <w:b/>
      <w:bCs/>
      <w:sz w:val="34"/>
      <w:szCs w:val="34"/>
      <w:lang w:eastAsia="fr-FR"/>
    </w:rPr>
  </w:style>
  <w:style w:type="paragraph" w:customStyle="1" w:styleId="TitreIngenieur">
    <w:name w:val="TitreIngenieur"/>
    <w:basedOn w:val="Normal"/>
    <w:rsid w:val="00DA05B7"/>
    <w:pPr>
      <w:spacing w:before="120" w:after="120" w:line="360" w:lineRule="auto"/>
      <w:jc w:val="center"/>
    </w:pPr>
    <w:rPr>
      <w:rFonts w:ascii="Garamond" w:eastAsia="Times New Roman" w:hAnsi="Garamond" w:cs="Times New Roman"/>
      <w:b/>
      <w:bCs/>
      <w:sz w:val="32"/>
      <w:szCs w:val="32"/>
      <w:lang w:eastAsia="fr-FR"/>
    </w:rPr>
  </w:style>
  <w:style w:type="paragraph" w:customStyle="1" w:styleId="TitreSujet">
    <w:name w:val="TitreSujet"/>
    <w:basedOn w:val="Normal"/>
    <w:rsid w:val="00DA05B7"/>
    <w:pPr>
      <w:spacing w:before="120" w:after="120" w:line="360" w:lineRule="auto"/>
      <w:jc w:val="center"/>
    </w:pPr>
    <w:rPr>
      <w:rFonts w:ascii="Garamond" w:eastAsia="Times New Roman" w:hAnsi="Garamond" w:cs="Times New Roman"/>
      <w:sz w:val="32"/>
      <w:szCs w:val="32"/>
      <w:lang w:eastAsia="fr-FR"/>
    </w:rPr>
  </w:style>
  <w:style w:type="paragraph" w:customStyle="1" w:styleId="TitrePFE">
    <w:name w:val="TitrePFE"/>
    <w:basedOn w:val="TitreSujet"/>
    <w:autoRedefine/>
    <w:rsid w:val="00DA05B7"/>
    <w:pPr>
      <w:spacing w:before="100" w:beforeAutospacing="1" w:after="100" w:afterAutospacing="1" w:line="240" w:lineRule="auto"/>
    </w:pPr>
    <w:rPr>
      <w:sz w:val="44"/>
      <w:szCs w:val="44"/>
    </w:rPr>
  </w:style>
  <w:style w:type="paragraph" w:styleId="Pieddepage">
    <w:name w:val="footer"/>
    <w:basedOn w:val="Normal"/>
    <w:link w:val="PieddepageCar"/>
    <w:uiPriority w:val="99"/>
    <w:unhideWhenUsed/>
    <w:rsid w:val="00DA05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05B7"/>
  </w:style>
  <w:style w:type="character" w:customStyle="1" w:styleId="Titre1Car">
    <w:name w:val="Titre 1 Car"/>
    <w:basedOn w:val="Policepardfaut"/>
    <w:link w:val="Titre1"/>
    <w:uiPriority w:val="9"/>
    <w:rsid w:val="00F91D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52949">
      <w:bodyDiv w:val="1"/>
      <w:marLeft w:val="0"/>
      <w:marRight w:val="0"/>
      <w:marTop w:val="0"/>
      <w:marBottom w:val="0"/>
      <w:divBdr>
        <w:top w:val="none" w:sz="0" w:space="0" w:color="auto"/>
        <w:left w:val="none" w:sz="0" w:space="0" w:color="auto"/>
        <w:bottom w:val="none" w:sz="0" w:space="0" w:color="auto"/>
        <w:right w:val="none" w:sz="0" w:space="0" w:color="auto"/>
      </w:divBdr>
    </w:div>
    <w:div w:id="458651286">
      <w:bodyDiv w:val="1"/>
      <w:marLeft w:val="0"/>
      <w:marRight w:val="0"/>
      <w:marTop w:val="0"/>
      <w:marBottom w:val="0"/>
      <w:divBdr>
        <w:top w:val="none" w:sz="0" w:space="0" w:color="auto"/>
        <w:left w:val="none" w:sz="0" w:space="0" w:color="auto"/>
        <w:bottom w:val="none" w:sz="0" w:space="0" w:color="auto"/>
        <w:right w:val="none" w:sz="0" w:space="0" w:color="auto"/>
      </w:divBdr>
    </w:div>
    <w:div w:id="1670718259">
      <w:bodyDiv w:val="1"/>
      <w:marLeft w:val="0"/>
      <w:marRight w:val="0"/>
      <w:marTop w:val="0"/>
      <w:marBottom w:val="0"/>
      <w:divBdr>
        <w:top w:val="none" w:sz="0" w:space="0" w:color="auto"/>
        <w:left w:val="none" w:sz="0" w:space="0" w:color="auto"/>
        <w:bottom w:val="none" w:sz="0" w:space="0" w:color="auto"/>
        <w:right w:val="none" w:sz="0" w:space="0" w:color="auto"/>
      </w:divBdr>
    </w:div>
    <w:div w:id="1719547119">
      <w:bodyDiv w:val="1"/>
      <w:marLeft w:val="0"/>
      <w:marRight w:val="0"/>
      <w:marTop w:val="0"/>
      <w:marBottom w:val="0"/>
      <w:divBdr>
        <w:top w:val="none" w:sz="0" w:space="0" w:color="auto"/>
        <w:left w:val="none" w:sz="0" w:space="0" w:color="auto"/>
        <w:bottom w:val="none" w:sz="0" w:space="0" w:color="auto"/>
        <w:right w:val="none" w:sz="0" w:space="0" w:color="auto"/>
      </w:divBdr>
    </w:div>
    <w:div w:id="2077123159">
      <w:bodyDiv w:val="1"/>
      <w:marLeft w:val="0"/>
      <w:marRight w:val="0"/>
      <w:marTop w:val="0"/>
      <w:marBottom w:val="0"/>
      <w:divBdr>
        <w:top w:val="none" w:sz="0" w:space="0" w:color="auto"/>
        <w:left w:val="none" w:sz="0" w:space="0" w:color="auto"/>
        <w:bottom w:val="none" w:sz="0" w:space="0" w:color="auto"/>
        <w:right w:val="none" w:sz="0" w:space="0" w:color="auto"/>
      </w:divBdr>
    </w:div>
    <w:div w:id="209835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7D506-8391-4FF8-9356-DBCDD0F04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9</Pages>
  <Words>2355</Words>
  <Characters>12958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Faraby</dc:creator>
  <cp:keywords/>
  <dc:description/>
  <cp:lastModifiedBy>Faraby</cp:lastModifiedBy>
  <cp:revision>11</cp:revision>
  <dcterms:created xsi:type="dcterms:W3CDTF">2018-05-29T05:19:00Z</dcterms:created>
  <dcterms:modified xsi:type="dcterms:W3CDTF">2018-05-30T22:13:00Z</dcterms:modified>
</cp:coreProperties>
</file>