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B6C" w:rsidRPr="00B51F7A" w:rsidRDefault="0012167C" w:rsidP="00CF1B6C">
      <w:pPr>
        <w:pStyle w:val="1"/>
      </w:pPr>
      <w:bookmarkStart w:id="0" w:name="_Toc179014180"/>
      <w:r>
        <w:t>Лабораторная работа</w:t>
      </w:r>
      <w:r w:rsidR="00CF1B6C" w:rsidRPr="00CF1B6C">
        <w:br/>
      </w:r>
      <w:bookmarkEnd w:id="0"/>
      <w:r w:rsidR="00B51F7A">
        <w:rPr>
          <w:sz w:val="32"/>
          <w:szCs w:val="32"/>
        </w:rPr>
        <w:t xml:space="preserve">Изучение системы доменных имен </w:t>
      </w:r>
      <w:bookmarkStart w:id="1" w:name="_GoBack"/>
      <w:r w:rsidR="00B51F7A">
        <w:rPr>
          <w:sz w:val="32"/>
          <w:szCs w:val="32"/>
          <w:lang w:val="en-US"/>
        </w:rPr>
        <w:t>DNS</w:t>
      </w:r>
      <w:bookmarkEnd w:id="1"/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Цели работы:</w:t>
      </w:r>
    </w:p>
    <w:p w:rsidR="00BD795A" w:rsidRDefault="007C4892" w:rsidP="007C489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принципов работы</w:t>
      </w:r>
      <w:r w:rsidRPr="007C4892">
        <w:t xml:space="preserve"> </w:t>
      </w:r>
      <w:r w:rsidR="00B51F7A">
        <w:rPr>
          <w:rFonts w:ascii="Times New Roman" w:hAnsi="Times New Roman" w:cs="Times New Roman"/>
          <w:sz w:val="28"/>
          <w:szCs w:val="28"/>
        </w:rPr>
        <w:t>системы доменных имен</w:t>
      </w:r>
      <w:r w:rsidR="00BD795A">
        <w:rPr>
          <w:rFonts w:ascii="Times New Roman" w:hAnsi="Times New Roman" w:cs="Times New Roman"/>
          <w:sz w:val="28"/>
          <w:szCs w:val="28"/>
        </w:rPr>
        <w:t>;</w:t>
      </w:r>
    </w:p>
    <w:p w:rsidR="00CF1B6C" w:rsidRPr="00CF1B6C" w:rsidRDefault="00BD795A" w:rsidP="007C489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навыков настройки </w:t>
      </w:r>
      <w:r w:rsidR="00B51F7A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BD795A">
        <w:rPr>
          <w:rFonts w:ascii="Times New Roman" w:hAnsi="Times New Roman" w:cs="Times New Roman"/>
          <w:sz w:val="28"/>
          <w:szCs w:val="28"/>
        </w:rPr>
        <w:t xml:space="preserve">-сервера на базе </w:t>
      </w:r>
      <w:r w:rsidR="00B51F7A">
        <w:rPr>
          <w:rFonts w:ascii="Times New Roman" w:hAnsi="Times New Roman" w:cs="Times New Roman"/>
          <w:sz w:val="28"/>
          <w:szCs w:val="28"/>
        </w:rPr>
        <w:t>серверной</w:t>
      </w:r>
      <w:r w:rsidRPr="00BD795A">
        <w:rPr>
          <w:rFonts w:ascii="Times New Roman" w:hAnsi="Times New Roman" w:cs="Times New Roman"/>
          <w:sz w:val="28"/>
          <w:szCs w:val="28"/>
        </w:rPr>
        <w:t xml:space="preserve"> операционной системы</w:t>
      </w:r>
      <w:r w:rsidR="00CF1B6C" w:rsidRPr="00CF1B6C">
        <w:rPr>
          <w:rFonts w:ascii="Times New Roman" w:hAnsi="Times New Roman" w:cs="Times New Roman"/>
          <w:sz w:val="28"/>
          <w:szCs w:val="28"/>
        </w:rPr>
        <w:t>.</w:t>
      </w:r>
    </w:p>
    <w:p w:rsidR="003B75B2" w:rsidRDefault="003B75B2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5B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B51F7A" w:rsidRDefault="00B51F7A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51F7A">
        <w:rPr>
          <w:rFonts w:ascii="Times New Roman" w:hAnsi="Times New Roman" w:cs="Times New Roman"/>
          <w:sz w:val="28"/>
          <w:szCs w:val="28"/>
        </w:rPr>
        <w:t>Создайте топологию сети, состоящую из маршрутизатора С3660 с модулем NM-1FE-TX, коммутатор</w:t>
      </w:r>
      <w:r w:rsidR="004904FD">
        <w:rPr>
          <w:rFonts w:ascii="Times New Roman" w:hAnsi="Times New Roman" w:cs="Times New Roman"/>
          <w:sz w:val="28"/>
          <w:szCs w:val="28"/>
        </w:rPr>
        <w:t>а</w:t>
      </w:r>
      <w:r w:rsidRPr="00B51F7A">
        <w:rPr>
          <w:rFonts w:ascii="Times New Roman" w:hAnsi="Times New Roman" w:cs="Times New Roman"/>
          <w:sz w:val="28"/>
          <w:szCs w:val="28"/>
        </w:rPr>
        <w:t xml:space="preserve">, </w:t>
      </w:r>
      <w:r w:rsidR="004904FD">
        <w:rPr>
          <w:rFonts w:ascii="Times New Roman" w:hAnsi="Times New Roman" w:cs="Times New Roman"/>
          <w:sz w:val="28"/>
          <w:szCs w:val="28"/>
        </w:rPr>
        <w:t>двух</w:t>
      </w:r>
      <w:r w:rsidRPr="00B51F7A">
        <w:rPr>
          <w:rFonts w:ascii="Times New Roman" w:hAnsi="Times New Roman" w:cs="Times New Roman"/>
          <w:sz w:val="28"/>
          <w:szCs w:val="28"/>
        </w:rPr>
        <w:t xml:space="preserve"> персональных компьютер</w:t>
      </w:r>
      <w:r w:rsidR="004904FD">
        <w:rPr>
          <w:rFonts w:ascii="Times New Roman" w:hAnsi="Times New Roman" w:cs="Times New Roman"/>
          <w:sz w:val="28"/>
          <w:szCs w:val="28"/>
        </w:rPr>
        <w:t>ов (сервера и клиента)</w:t>
      </w:r>
      <w:r w:rsidRPr="00B51F7A">
        <w:rPr>
          <w:rFonts w:ascii="Times New Roman" w:hAnsi="Times New Roman" w:cs="Times New Roman"/>
          <w:sz w:val="28"/>
          <w:szCs w:val="28"/>
        </w:rPr>
        <w:t xml:space="preserve"> для первой части лабораторной</w:t>
      </w:r>
      <w:r w:rsidR="004904FD">
        <w:rPr>
          <w:rFonts w:ascii="Times New Roman" w:hAnsi="Times New Roman" w:cs="Times New Roman"/>
          <w:sz w:val="28"/>
          <w:szCs w:val="28"/>
        </w:rPr>
        <w:t>, соединенных</w:t>
      </w:r>
      <w:r w:rsidR="004904FD" w:rsidRPr="004904FD">
        <w:rPr>
          <w:rFonts w:ascii="Times New Roman" w:hAnsi="Times New Roman" w:cs="Times New Roman"/>
          <w:sz w:val="28"/>
          <w:szCs w:val="28"/>
        </w:rPr>
        <w:t xml:space="preserve"> как на рисунке </w:t>
      </w:r>
      <w:r w:rsidR="004904FD">
        <w:rPr>
          <w:rFonts w:ascii="Times New Roman" w:hAnsi="Times New Roman" w:cs="Times New Roman"/>
          <w:sz w:val="28"/>
          <w:szCs w:val="28"/>
        </w:rPr>
        <w:t>1</w:t>
      </w:r>
      <w:r w:rsidR="004904FD" w:rsidRPr="004904FD">
        <w:rPr>
          <w:rFonts w:ascii="Times New Roman" w:hAnsi="Times New Roman" w:cs="Times New Roman"/>
          <w:sz w:val="28"/>
          <w:szCs w:val="28"/>
        </w:rPr>
        <w:t>.</w:t>
      </w:r>
    </w:p>
    <w:p w:rsidR="004904FD" w:rsidRDefault="004904FD" w:rsidP="004904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1C76">
        <w:rPr>
          <w:noProof/>
          <w:sz w:val="28"/>
          <w:szCs w:val="28"/>
        </w:rPr>
        <w:drawing>
          <wp:inline distT="0" distB="0" distL="0" distR="0">
            <wp:extent cx="3105150" cy="2114550"/>
            <wp:effectExtent l="0" t="0" r="0" b="0"/>
            <wp:docPr id="2" name="Рисунок 2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4FD" w:rsidRDefault="004904FD" w:rsidP="004904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Топология сети</w:t>
      </w:r>
    </w:p>
    <w:p w:rsidR="00B51F7A" w:rsidRDefault="00B51F7A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51F7A">
        <w:rPr>
          <w:rFonts w:ascii="Times New Roman" w:hAnsi="Times New Roman" w:cs="Times New Roman"/>
          <w:sz w:val="28"/>
          <w:szCs w:val="28"/>
        </w:rPr>
        <w:t>В таблице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1F7A">
        <w:rPr>
          <w:rFonts w:ascii="Times New Roman" w:hAnsi="Times New Roman" w:cs="Times New Roman"/>
          <w:sz w:val="28"/>
          <w:szCs w:val="28"/>
        </w:rPr>
        <w:t>1 указаны IP адреса маршрутизатора R3, компьютеров ПК1 (DNS-сервера) и ПК 2, которые необходимо назначать в соответствии с вариантами, выданными преподавателем для выполнения лабораторных работ.</w:t>
      </w:r>
    </w:p>
    <w:p w:rsidR="00B51F7A" w:rsidRDefault="00B51F7A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4904FD">
        <w:rPr>
          <w:rFonts w:ascii="Times New Roman" w:hAnsi="Times New Roman" w:cs="Times New Roman"/>
          <w:sz w:val="28"/>
          <w:szCs w:val="28"/>
        </w:rPr>
        <w:t>. Варианты заданий</w:t>
      </w:r>
    </w:p>
    <w:tbl>
      <w:tblPr>
        <w:tblW w:w="88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8"/>
        <w:gridCol w:w="1950"/>
        <w:gridCol w:w="1976"/>
        <w:gridCol w:w="1976"/>
        <w:gridCol w:w="1939"/>
      </w:tblGrid>
      <w:tr w:rsidR="00FB173F" w:rsidRPr="00FB173F" w:rsidTr="00FB173F">
        <w:trPr>
          <w:jc w:val="center"/>
        </w:trPr>
        <w:tc>
          <w:tcPr>
            <w:tcW w:w="1028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>Вар.</w:t>
            </w:r>
          </w:p>
        </w:tc>
        <w:tc>
          <w:tcPr>
            <w:tcW w:w="1950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 xml:space="preserve">IP </w:t>
            </w: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>адрес ПК 1</w:t>
            </w:r>
          </w:p>
        </w:tc>
        <w:tc>
          <w:tcPr>
            <w:tcW w:w="1976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 xml:space="preserve">IP </w:t>
            </w: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>адрес ПК 2</w:t>
            </w:r>
          </w:p>
        </w:tc>
        <w:tc>
          <w:tcPr>
            <w:tcW w:w="1976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 xml:space="preserve">IP </w:t>
            </w: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>адрес ПК 3</w:t>
            </w:r>
          </w:p>
        </w:tc>
        <w:tc>
          <w:tcPr>
            <w:tcW w:w="1939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IP</w:t>
            </w: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 xml:space="preserve"> адрес </w:t>
            </w: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R</w:t>
            </w: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>1</w:t>
            </w:r>
          </w:p>
        </w:tc>
      </w:tr>
      <w:tr w:rsidR="00FB173F" w:rsidRPr="00FB173F" w:rsidTr="00FB173F">
        <w:trPr>
          <w:jc w:val="center"/>
        </w:trPr>
        <w:tc>
          <w:tcPr>
            <w:tcW w:w="1028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</w:t>
            </w:r>
          </w:p>
        </w:tc>
        <w:tc>
          <w:tcPr>
            <w:tcW w:w="1950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1.0.0.5</w:t>
            </w:r>
          </w:p>
        </w:tc>
        <w:tc>
          <w:tcPr>
            <w:tcW w:w="1976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1.0.0.2</w:t>
            </w:r>
          </w:p>
        </w:tc>
        <w:tc>
          <w:tcPr>
            <w:tcW w:w="1976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</w:t>
            </w: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>1.0.0.1</w:t>
            </w:r>
          </w:p>
        </w:tc>
      </w:tr>
      <w:tr w:rsidR="00FB173F" w:rsidRPr="00FB173F" w:rsidTr="00FB173F">
        <w:trPr>
          <w:jc w:val="center"/>
        </w:trPr>
        <w:tc>
          <w:tcPr>
            <w:tcW w:w="1028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2</w:t>
            </w:r>
          </w:p>
        </w:tc>
        <w:tc>
          <w:tcPr>
            <w:tcW w:w="1950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1.0.0.2</w:t>
            </w:r>
          </w:p>
        </w:tc>
        <w:tc>
          <w:tcPr>
            <w:tcW w:w="1976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1.0.0.5</w:t>
            </w:r>
          </w:p>
        </w:tc>
        <w:tc>
          <w:tcPr>
            <w:tcW w:w="1976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</w:t>
            </w: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>4</w:t>
            </w:r>
          </w:p>
        </w:tc>
        <w:tc>
          <w:tcPr>
            <w:tcW w:w="1939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>1.0.0.12</w:t>
            </w:r>
          </w:p>
        </w:tc>
      </w:tr>
      <w:tr w:rsidR="00FB173F" w:rsidRPr="00FB173F" w:rsidTr="00FB173F">
        <w:trPr>
          <w:jc w:val="center"/>
        </w:trPr>
        <w:tc>
          <w:tcPr>
            <w:tcW w:w="1028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3</w:t>
            </w:r>
          </w:p>
        </w:tc>
        <w:tc>
          <w:tcPr>
            <w:tcW w:w="1950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1.0.0.4</w:t>
            </w:r>
          </w:p>
        </w:tc>
        <w:tc>
          <w:tcPr>
            <w:tcW w:w="1976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1.0.0.1</w:t>
            </w:r>
          </w:p>
        </w:tc>
        <w:tc>
          <w:tcPr>
            <w:tcW w:w="1976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</w:t>
            </w: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>3</w:t>
            </w:r>
          </w:p>
        </w:tc>
        <w:tc>
          <w:tcPr>
            <w:tcW w:w="1939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>1.0.0.14</w:t>
            </w:r>
          </w:p>
        </w:tc>
      </w:tr>
      <w:tr w:rsidR="00FB173F" w:rsidRPr="00FB173F" w:rsidTr="00FB173F">
        <w:trPr>
          <w:jc w:val="center"/>
        </w:trPr>
        <w:tc>
          <w:tcPr>
            <w:tcW w:w="1028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4</w:t>
            </w:r>
          </w:p>
        </w:tc>
        <w:tc>
          <w:tcPr>
            <w:tcW w:w="1950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1.0.0.3</w:t>
            </w:r>
          </w:p>
        </w:tc>
        <w:tc>
          <w:tcPr>
            <w:tcW w:w="1976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1.0.0.8</w:t>
            </w:r>
          </w:p>
        </w:tc>
        <w:tc>
          <w:tcPr>
            <w:tcW w:w="1976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</w:t>
            </w: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>6</w:t>
            </w:r>
          </w:p>
        </w:tc>
        <w:tc>
          <w:tcPr>
            <w:tcW w:w="1939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>1.0.0.15</w:t>
            </w:r>
          </w:p>
        </w:tc>
      </w:tr>
      <w:tr w:rsidR="00FB173F" w:rsidRPr="00FB173F" w:rsidTr="00FB173F">
        <w:trPr>
          <w:jc w:val="center"/>
        </w:trPr>
        <w:tc>
          <w:tcPr>
            <w:tcW w:w="1028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5</w:t>
            </w:r>
          </w:p>
        </w:tc>
        <w:tc>
          <w:tcPr>
            <w:tcW w:w="1950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1.0.0.1</w:t>
            </w:r>
          </w:p>
        </w:tc>
        <w:tc>
          <w:tcPr>
            <w:tcW w:w="1976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1.0.0.4</w:t>
            </w:r>
          </w:p>
        </w:tc>
        <w:tc>
          <w:tcPr>
            <w:tcW w:w="1976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</w:t>
            </w: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>5</w:t>
            </w:r>
          </w:p>
        </w:tc>
        <w:tc>
          <w:tcPr>
            <w:tcW w:w="1939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>1.0.0.13</w:t>
            </w:r>
          </w:p>
        </w:tc>
      </w:tr>
      <w:tr w:rsidR="00FB173F" w:rsidRPr="00FB173F" w:rsidTr="00FB173F">
        <w:trPr>
          <w:jc w:val="center"/>
        </w:trPr>
        <w:tc>
          <w:tcPr>
            <w:tcW w:w="1028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6</w:t>
            </w:r>
          </w:p>
        </w:tc>
        <w:tc>
          <w:tcPr>
            <w:tcW w:w="1950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1.0.0.8</w:t>
            </w:r>
          </w:p>
        </w:tc>
        <w:tc>
          <w:tcPr>
            <w:tcW w:w="1976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1.0.0.3</w:t>
            </w:r>
          </w:p>
        </w:tc>
        <w:tc>
          <w:tcPr>
            <w:tcW w:w="1976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</w:t>
            </w: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>2</w:t>
            </w:r>
          </w:p>
        </w:tc>
        <w:tc>
          <w:tcPr>
            <w:tcW w:w="1939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>1.0.0.17</w:t>
            </w:r>
          </w:p>
        </w:tc>
      </w:tr>
      <w:tr w:rsidR="00FB173F" w:rsidRPr="00FB173F" w:rsidTr="00FB173F">
        <w:trPr>
          <w:jc w:val="center"/>
        </w:trPr>
        <w:tc>
          <w:tcPr>
            <w:tcW w:w="1028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7</w:t>
            </w:r>
          </w:p>
        </w:tc>
        <w:tc>
          <w:tcPr>
            <w:tcW w:w="1950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1.0.0.7</w:t>
            </w:r>
          </w:p>
        </w:tc>
        <w:tc>
          <w:tcPr>
            <w:tcW w:w="1976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1.0.0.6</w:t>
            </w:r>
          </w:p>
        </w:tc>
        <w:tc>
          <w:tcPr>
            <w:tcW w:w="1976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</w:t>
            </w: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>1.0.0.20</w:t>
            </w:r>
          </w:p>
        </w:tc>
      </w:tr>
      <w:tr w:rsidR="00FB173F" w:rsidRPr="00FB173F" w:rsidTr="00FB173F">
        <w:trPr>
          <w:jc w:val="center"/>
        </w:trPr>
        <w:tc>
          <w:tcPr>
            <w:tcW w:w="1028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8</w:t>
            </w:r>
          </w:p>
        </w:tc>
        <w:tc>
          <w:tcPr>
            <w:tcW w:w="1950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1.0.0.6</w:t>
            </w:r>
          </w:p>
        </w:tc>
        <w:tc>
          <w:tcPr>
            <w:tcW w:w="1976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1.0.0.7</w:t>
            </w:r>
          </w:p>
        </w:tc>
        <w:tc>
          <w:tcPr>
            <w:tcW w:w="1976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</w:t>
            </w: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>9</w:t>
            </w:r>
          </w:p>
        </w:tc>
        <w:tc>
          <w:tcPr>
            <w:tcW w:w="1939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>1.0.0.18</w:t>
            </w:r>
          </w:p>
        </w:tc>
      </w:tr>
      <w:tr w:rsidR="00FB173F" w:rsidRPr="00FB173F" w:rsidTr="00FB173F">
        <w:trPr>
          <w:jc w:val="center"/>
        </w:trPr>
        <w:tc>
          <w:tcPr>
            <w:tcW w:w="1028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9</w:t>
            </w:r>
          </w:p>
        </w:tc>
        <w:tc>
          <w:tcPr>
            <w:tcW w:w="1950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1.0.0.9</w:t>
            </w:r>
          </w:p>
        </w:tc>
        <w:tc>
          <w:tcPr>
            <w:tcW w:w="1976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1.0.0.10</w:t>
            </w:r>
          </w:p>
        </w:tc>
        <w:tc>
          <w:tcPr>
            <w:tcW w:w="1976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</w:t>
            </w: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>7</w:t>
            </w:r>
          </w:p>
        </w:tc>
        <w:tc>
          <w:tcPr>
            <w:tcW w:w="1939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>1.0.0.11</w:t>
            </w:r>
          </w:p>
        </w:tc>
      </w:tr>
      <w:tr w:rsidR="00FB173F" w:rsidRPr="00FB173F" w:rsidTr="00FB173F">
        <w:trPr>
          <w:jc w:val="center"/>
        </w:trPr>
        <w:tc>
          <w:tcPr>
            <w:tcW w:w="1028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10</w:t>
            </w:r>
          </w:p>
        </w:tc>
        <w:tc>
          <w:tcPr>
            <w:tcW w:w="1950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1.0.0.10</w:t>
            </w:r>
          </w:p>
        </w:tc>
        <w:tc>
          <w:tcPr>
            <w:tcW w:w="1976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1.0.0.9</w:t>
            </w:r>
          </w:p>
        </w:tc>
        <w:tc>
          <w:tcPr>
            <w:tcW w:w="1976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</w:t>
            </w: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>2</w:t>
            </w:r>
          </w:p>
        </w:tc>
        <w:tc>
          <w:tcPr>
            <w:tcW w:w="1939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>1.0.0.16</w:t>
            </w:r>
          </w:p>
        </w:tc>
      </w:tr>
      <w:tr w:rsidR="00FB173F" w:rsidRPr="00FB173F" w:rsidTr="00FB173F">
        <w:trPr>
          <w:jc w:val="center"/>
        </w:trPr>
        <w:tc>
          <w:tcPr>
            <w:tcW w:w="1028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11</w:t>
            </w:r>
          </w:p>
        </w:tc>
        <w:tc>
          <w:tcPr>
            <w:tcW w:w="1950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1.0.0.2</w:t>
            </w:r>
          </w:p>
        </w:tc>
        <w:tc>
          <w:tcPr>
            <w:tcW w:w="1976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1.0.0.3</w:t>
            </w:r>
          </w:p>
        </w:tc>
        <w:tc>
          <w:tcPr>
            <w:tcW w:w="1976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</w:t>
            </w: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>1.0.0.16</w:t>
            </w:r>
          </w:p>
        </w:tc>
      </w:tr>
      <w:tr w:rsidR="00FB173F" w:rsidRPr="00FB173F" w:rsidTr="00FB173F">
        <w:trPr>
          <w:jc w:val="center"/>
        </w:trPr>
        <w:tc>
          <w:tcPr>
            <w:tcW w:w="1028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12</w:t>
            </w:r>
          </w:p>
        </w:tc>
        <w:tc>
          <w:tcPr>
            <w:tcW w:w="1950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1.0.0.4</w:t>
            </w:r>
          </w:p>
        </w:tc>
        <w:tc>
          <w:tcPr>
            <w:tcW w:w="1976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1.0.0.1</w:t>
            </w:r>
          </w:p>
        </w:tc>
        <w:tc>
          <w:tcPr>
            <w:tcW w:w="1976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</w:t>
            </w: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>3</w:t>
            </w:r>
          </w:p>
        </w:tc>
        <w:tc>
          <w:tcPr>
            <w:tcW w:w="1939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>1.0.0.17</w:t>
            </w:r>
          </w:p>
        </w:tc>
      </w:tr>
      <w:tr w:rsidR="00FB173F" w:rsidRPr="00FB173F" w:rsidTr="00FB173F">
        <w:trPr>
          <w:jc w:val="center"/>
        </w:trPr>
        <w:tc>
          <w:tcPr>
            <w:tcW w:w="1028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13</w:t>
            </w:r>
          </w:p>
        </w:tc>
        <w:tc>
          <w:tcPr>
            <w:tcW w:w="1950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1.0.0.3</w:t>
            </w:r>
          </w:p>
        </w:tc>
        <w:tc>
          <w:tcPr>
            <w:tcW w:w="1976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1.0.0.2</w:t>
            </w:r>
          </w:p>
        </w:tc>
        <w:tc>
          <w:tcPr>
            <w:tcW w:w="1976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</w:t>
            </w: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>5</w:t>
            </w:r>
          </w:p>
        </w:tc>
        <w:tc>
          <w:tcPr>
            <w:tcW w:w="1939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>1.0.0.15</w:t>
            </w:r>
          </w:p>
        </w:tc>
      </w:tr>
      <w:tr w:rsidR="00FB173F" w:rsidRPr="00FB173F" w:rsidTr="00FB173F">
        <w:trPr>
          <w:jc w:val="center"/>
        </w:trPr>
        <w:tc>
          <w:tcPr>
            <w:tcW w:w="1028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14</w:t>
            </w:r>
          </w:p>
        </w:tc>
        <w:tc>
          <w:tcPr>
            <w:tcW w:w="1950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1.0.0.1</w:t>
            </w:r>
          </w:p>
        </w:tc>
        <w:tc>
          <w:tcPr>
            <w:tcW w:w="1976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1.0.0.4</w:t>
            </w:r>
          </w:p>
        </w:tc>
        <w:tc>
          <w:tcPr>
            <w:tcW w:w="1976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</w:t>
            </w: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>7</w:t>
            </w:r>
          </w:p>
        </w:tc>
        <w:tc>
          <w:tcPr>
            <w:tcW w:w="1939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>1.0.0.12</w:t>
            </w:r>
          </w:p>
        </w:tc>
      </w:tr>
      <w:tr w:rsidR="00FB173F" w:rsidRPr="00FB173F" w:rsidTr="00FB173F">
        <w:trPr>
          <w:jc w:val="center"/>
        </w:trPr>
        <w:tc>
          <w:tcPr>
            <w:tcW w:w="1028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15</w:t>
            </w:r>
          </w:p>
        </w:tc>
        <w:tc>
          <w:tcPr>
            <w:tcW w:w="1950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1.0.0.8</w:t>
            </w:r>
          </w:p>
        </w:tc>
        <w:tc>
          <w:tcPr>
            <w:tcW w:w="1976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1.0.0.7</w:t>
            </w:r>
          </w:p>
        </w:tc>
        <w:tc>
          <w:tcPr>
            <w:tcW w:w="1976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</w:t>
            </w: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>6</w:t>
            </w:r>
          </w:p>
        </w:tc>
        <w:tc>
          <w:tcPr>
            <w:tcW w:w="1939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>1.0.0.1</w:t>
            </w:r>
          </w:p>
        </w:tc>
      </w:tr>
      <w:tr w:rsidR="00FB173F" w:rsidRPr="00FB173F" w:rsidTr="00FB173F">
        <w:trPr>
          <w:jc w:val="center"/>
        </w:trPr>
        <w:tc>
          <w:tcPr>
            <w:tcW w:w="1028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lastRenderedPageBreak/>
              <w:t>16</w:t>
            </w:r>
          </w:p>
        </w:tc>
        <w:tc>
          <w:tcPr>
            <w:tcW w:w="1950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1.0.0.7</w:t>
            </w:r>
          </w:p>
        </w:tc>
        <w:tc>
          <w:tcPr>
            <w:tcW w:w="1976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1.0.0.8</w:t>
            </w:r>
          </w:p>
        </w:tc>
        <w:tc>
          <w:tcPr>
            <w:tcW w:w="1976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</w:t>
            </w: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>9</w:t>
            </w:r>
          </w:p>
        </w:tc>
        <w:tc>
          <w:tcPr>
            <w:tcW w:w="1939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>1.0.0.17</w:t>
            </w:r>
          </w:p>
        </w:tc>
      </w:tr>
      <w:tr w:rsidR="00FB173F" w:rsidRPr="00FB173F" w:rsidTr="00FB173F">
        <w:trPr>
          <w:trHeight w:val="244"/>
          <w:jc w:val="center"/>
        </w:trPr>
        <w:tc>
          <w:tcPr>
            <w:tcW w:w="1028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17</w:t>
            </w:r>
          </w:p>
        </w:tc>
        <w:tc>
          <w:tcPr>
            <w:tcW w:w="1950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1.0.0.6</w:t>
            </w:r>
          </w:p>
        </w:tc>
        <w:tc>
          <w:tcPr>
            <w:tcW w:w="1976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1.0.0.9</w:t>
            </w:r>
          </w:p>
        </w:tc>
        <w:tc>
          <w:tcPr>
            <w:tcW w:w="1976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</w:t>
            </w: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>.10</w:t>
            </w:r>
          </w:p>
        </w:tc>
        <w:tc>
          <w:tcPr>
            <w:tcW w:w="1939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>1.0.0.14</w:t>
            </w:r>
          </w:p>
        </w:tc>
      </w:tr>
      <w:tr w:rsidR="00FB173F" w:rsidRPr="00FB173F" w:rsidTr="00FB173F">
        <w:trPr>
          <w:jc w:val="center"/>
        </w:trPr>
        <w:tc>
          <w:tcPr>
            <w:tcW w:w="1028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18</w:t>
            </w:r>
          </w:p>
        </w:tc>
        <w:tc>
          <w:tcPr>
            <w:tcW w:w="1950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1.0.0.5</w:t>
            </w:r>
          </w:p>
        </w:tc>
        <w:tc>
          <w:tcPr>
            <w:tcW w:w="1976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1.0.0.10</w:t>
            </w:r>
          </w:p>
        </w:tc>
        <w:tc>
          <w:tcPr>
            <w:tcW w:w="1976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</w:t>
            </w: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>4</w:t>
            </w:r>
          </w:p>
        </w:tc>
        <w:tc>
          <w:tcPr>
            <w:tcW w:w="1939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>1.0.0.13</w:t>
            </w:r>
          </w:p>
        </w:tc>
      </w:tr>
      <w:tr w:rsidR="00FB173F" w:rsidRPr="00FB173F" w:rsidTr="00FB173F">
        <w:trPr>
          <w:jc w:val="center"/>
        </w:trPr>
        <w:tc>
          <w:tcPr>
            <w:tcW w:w="1028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19</w:t>
            </w:r>
          </w:p>
        </w:tc>
        <w:tc>
          <w:tcPr>
            <w:tcW w:w="1950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1.0.0.9</w:t>
            </w:r>
          </w:p>
        </w:tc>
        <w:tc>
          <w:tcPr>
            <w:tcW w:w="1976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1.0.0.5</w:t>
            </w:r>
          </w:p>
        </w:tc>
        <w:tc>
          <w:tcPr>
            <w:tcW w:w="1976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</w:t>
            </w: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>2</w:t>
            </w:r>
          </w:p>
        </w:tc>
        <w:tc>
          <w:tcPr>
            <w:tcW w:w="1939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>1.0.0.20</w:t>
            </w:r>
          </w:p>
        </w:tc>
      </w:tr>
      <w:tr w:rsidR="00FB173F" w:rsidRPr="00FB173F" w:rsidTr="00FB173F">
        <w:trPr>
          <w:jc w:val="center"/>
        </w:trPr>
        <w:tc>
          <w:tcPr>
            <w:tcW w:w="1028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20</w:t>
            </w:r>
          </w:p>
        </w:tc>
        <w:tc>
          <w:tcPr>
            <w:tcW w:w="1950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1.0.0.10</w:t>
            </w:r>
          </w:p>
        </w:tc>
        <w:tc>
          <w:tcPr>
            <w:tcW w:w="1976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1.0.0.6</w:t>
            </w:r>
          </w:p>
        </w:tc>
        <w:tc>
          <w:tcPr>
            <w:tcW w:w="1976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  <w:lang w:val="en-US"/>
              </w:rPr>
              <w:t>1.0.0.</w:t>
            </w: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>8</w:t>
            </w:r>
          </w:p>
        </w:tc>
        <w:tc>
          <w:tcPr>
            <w:tcW w:w="1939" w:type="dxa"/>
            <w:shd w:val="clear" w:color="auto" w:fill="auto"/>
          </w:tcPr>
          <w:p w:rsidR="00FB173F" w:rsidRPr="00FB173F" w:rsidRDefault="00FB173F" w:rsidP="00FB173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</w:pPr>
            <w:r w:rsidRPr="00FB173F">
              <w:rPr>
                <w:rFonts w:ascii="Times New Roman" w:hAnsi="Times New Roman" w:cs="Times New Roman"/>
                <w:bCs/>
                <w:color w:val="231F20"/>
                <w:sz w:val="28"/>
                <w:szCs w:val="28"/>
              </w:rPr>
              <w:t>1.0.0.19</w:t>
            </w:r>
          </w:p>
        </w:tc>
      </w:tr>
    </w:tbl>
    <w:p w:rsidR="004904FD" w:rsidRDefault="004904FD" w:rsidP="004904F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04FD">
        <w:rPr>
          <w:rFonts w:ascii="Times New Roman" w:hAnsi="Times New Roman" w:cs="Times New Roman"/>
          <w:b/>
          <w:sz w:val="28"/>
          <w:szCs w:val="28"/>
        </w:rPr>
        <w:t>Настройка маршрутизатора</w:t>
      </w:r>
    </w:p>
    <w:p w:rsidR="004904FD" w:rsidRPr="004904FD" w:rsidRDefault="004904FD" w:rsidP="004904F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04FD">
        <w:rPr>
          <w:rFonts w:ascii="Times New Roman" w:hAnsi="Times New Roman" w:cs="Times New Roman"/>
          <w:sz w:val="28"/>
          <w:szCs w:val="28"/>
          <w:lang w:val="en-US"/>
        </w:rPr>
        <w:t>R1#conf t</w:t>
      </w:r>
    </w:p>
    <w:p w:rsidR="004904FD" w:rsidRPr="004904FD" w:rsidRDefault="004904FD" w:rsidP="004904F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04FD">
        <w:rPr>
          <w:rFonts w:ascii="Times New Roman" w:hAnsi="Times New Roman" w:cs="Times New Roman"/>
          <w:sz w:val="28"/>
          <w:szCs w:val="28"/>
          <w:lang w:val="en-US"/>
        </w:rPr>
        <w:t>R1(config)#int f1/0</w:t>
      </w:r>
    </w:p>
    <w:p w:rsidR="004904FD" w:rsidRPr="004904FD" w:rsidRDefault="004904FD" w:rsidP="004904F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04FD">
        <w:rPr>
          <w:rFonts w:ascii="Times New Roman" w:hAnsi="Times New Roman" w:cs="Times New Roman"/>
          <w:sz w:val="28"/>
          <w:szCs w:val="28"/>
          <w:lang w:val="en-US"/>
        </w:rPr>
        <w:t>R1(</w:t>
      </w:r>
      <w:proofErr w:type="spellStart"/>
      <w:r w:rsidRPr="004904FD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4904FD">
        <w:rPr>
          <w:rFonts w:ascii="Times New Roman" w:hAnsi="Times New Roman" w:cs="Times New Roman"/>
          <w:sz w:val="28"/>
          <w:szCs w:val="28"/>
          <w:lang w:val="en-US"/>
        </w:rPr>
        <w:t>-if)#</w:t>
      </w:r>
      <w:proofErr w:type="spellStart"/>
      <w:r w:rsidRPr="004904FD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4904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04FD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4904FD">
        <w:rPr>
          <w:rFonts w:ascii="Times New Roman" w:hAnsi="Times New Roman" w:cs="Times New Roman"/>
          <w:sz w:val="28"/>
          <w:szCs w:val="28"/>
          <w:lang w:val="en-US"/>
        </w:rPr>
        <w:t xml:space="preserve"> 1.0.0.1 255.0.0.0</w:t>
      </w:r>
    </w:p>
    <w:p w:rsidR="004904FD" w:rsidRDefault="004904FD" w:rsidP="004904F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904FD">
        <w:rPr>
          <w:rFonts w:ascii="Times New Roman" w:hAnsi="Times New Roman" w:cs="Times New Roman"/>
          <w:sz w:val="28"/>
          <w:szCs w:val="28"/>
        </w:rPr>
        <w:t>R1(</w:t>
      </w:r>
      <w:proofErr w:type="spellStart"/>
      <w:r w:rsidRPr="004904FD">
        <w:rPr>
          <w:rFonts w:ascii="Times New Roman" w:hAnsi="Times New Roman" w:cs="Times New Roman"/>
          <w:sz w:val="28"/>
          <w:szCs w:val="28"/>
        </w:rPr>
        <w:t>config-if</w:t>
      </w:r>
      <w:proofErr w:type="spellEnd"/>
      <w:r w:rsidRPr="004904FD">
        <w:rPr>
          <w:rFonts w:ascii="Times New Roman" w:hAnsi="Times New Roman" w:cs="Times New Roman"/>
          <w:sz w:val="28"/>
          <w:szCs w:val="28"/>
        </w:rPr>
        <w:t>)#</w:t>
      </w:r>
      <w:proofErr w:type="spellStart"/>
      <w:r w:rsidRPr="004904FD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490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4FD">
        <w:rPr>
          <w:rFonts w:ascii="Times New Roman" w:hAnsi="Times New Roman" w:cs="Times New Roman"/>
          <w:sz w:val="28"/>
          <w:szCs w:val="28"/>
        </w:rPr>
        <w:t>shut</w:t>
      </w:r>
      <w:proofErr w:type="spellEnd"/>
    </w:p>
    <w:p w:rsidR="004904FD" w:rsidRDefault="004904FD" w:rsidP="004904F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904FD" w:rsidRDefault="004904FD" w:rsidP="00EB027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904FD">
        <w:rPr>
          <w:rFonts w:ascii="Times New Roman" w:hAnsi="Times New Roman" w:cs="Times New Roman"/>
          <w:sz w:val="28"/>
          <w:szCs w:val="28"/>
        </w:rPr>
        <w:t>Далее необходимо настроить IP-адрес для ПК 2 и ПК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027E" w:rsidRPr="00EB027E" w:rsidRDefault="00EB027E" w:rsidP="00EB02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61ED42" wp14:editId="74B9DC68">
            <wp:extent cx="3248025" cy="33718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FD" w:rsidRDefault="004904FD" w:rsidP="004904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Настройка клиента</w:t>
      </w:r>
    </w:p>
    <w:p w:rsidR="004904FD" w:rsidRPr="002C56C9" w:rsidRDefault="00EB027E" w:rsidP="004904FD">
      <w:pPr>
        <w:spacing w:after="0" w:line="240" w:lineRule="auto"/>
        <w:jc w:val="center"/>
        <w:rPr>
          <w:noProof/>
          <w:sz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19AC16" wp14:editId="49EBB71C">
            <wp:extent cx="2324100" cy="26574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4FD" w:rsidRDefault="004904FD" w:rsidP="004904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Настройка сервера</w:t>
      </w:r>
    </w:p>
    <w:p w:rsidR="004904FD" w:rsidRDefault="004904FD" w:rsidP="004904F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904FD">
        <w:rPr>
          <w:rFonts w:ascii="Times New Roman" w:hAnsi="Times New Roman" w:cs="Times New Roman"/>
          <w:sz w:val="28"/>
          <w:szCs w:val="28"/>
        </w:rPr>
        <w:lastRenderedPageBreak/>
        <w:t>Далее приступаем к настройке сервисов DNS. Для</w:t>
      </w:r>
      <w:r w:rsidR="00A03331" w:rsidRPr="00A03331">
        <w:rPr>
          <w:rFonts w:ascii="Times New Roman" w:hAnsi="Times New Roman" w:cs="Times New Roman"/>
          <w:sz w:val="28"/>
          <w:szCs w:val="28"/>
        </w:rPr>
        <w:t xml:space="preserve"> </w:t>
      </w:r>
      <w:r w:rsidR="00A03331">
        <w:rPr>
          <w:rFonts w:ascii="Times New Roman" w:hAnsi="Times New Roman" w:cs="Times New Roman"/>
          <w:sz w:val="28"/>
          <w:szCs w:val="28"/>
        </w:rPr>
        <w:t>этого</w:t>
      </w:r>
      <w:r w:rsidRPr="004904FD">
        <w:rPr>
          <w:rFonts w:ascii="Times New Roman" w:hAnsi="Times New Roman" w:cs="Times New Roman"/>
          <w:sz w:val="28"/>
          <w:szCs w:val="28"/>
        </w:rPr>
        <w:t xml:space="preserve"> необходимо добавить роль DNS-сервера. </w:t>
      </w:r>
      <w:r w:rsidR="00A03331">
        <w:rPr>
          <w:rFonts w:ascii="Times New Roman" w:hAnsi="Times New Roman" w:cs="Times New Roman"/>
          <w:sz w:val="28"/>
          <w:szCs w:val="28"/>
        </w:rPr>
        <w:t xml:space="preserve"> Для различных версий операционных систем интерфейс может существенно отличаться. Ниже представлен пример настройки для </w:t>
      </w:r>
      <w:r w:rsidR="00A033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03331" w:rsidRPr="00A03331">
        <w:rPr>
          <w:rFonts w:ascii="Times New Roman" w:hAnsi="Times New Roman" w:cs="Times New Roman"/>
          <w:sz w:val="28"/>
          <w:szCs w:val="28"/>
        </w:rPr>
        <w:t xml:space="preserve"> </w:t>
      </w:r>
      <w:r w:rsidR="00A03331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A03331" w:rsidRPr="00A03331">
        <w:rPr>
          <w:rFonts w:ascii="Times New Roman" w:hAnsi="Times New Roman" w:cs="Times New Roman"/>
          <w:sz w:val="28"/>
          <w:szCs w:val="28"/>
        </w:rPr>
        <w:t xml:space="preserve"> 20</w:t>
      </w:r>
      <w:r w:rsidR="00A03331" w:rsidRPr="00EB027E">
        <w:rPr>
          <w:rFonts w:ascii="Times New Roman" w:hAnsi="Times New Roman" w:cs="Times New Roman"/>
          <w:sz w:val="28"/>
          <w:szCs w:val="28"/>
        </w:rPr>
        <w:t>1</w:t>
      </w:r>
      <w:r w:rsidR="00A03331" w:rsidRPr="00A03331">
        <w:rPr>
          <w:rFonts w:ascii="Times New Roman" w:hAnsi="Times New Roman" w:cs="Times New Roman"/>
          <w:sz w:val="28"/>
          <w:szCs w:val="28"/>
        </w:rPr>
        <w:t>9.</w:t>
      </w:r>
      <w:r w:rsidR="00A03331">
        <w:rPr>
          <w:rFonts w:ascii="Times New Roman" w:hAnsi="Times New Roman" w:cs="Times New Roman"/>
          <w:sz w:val="28"/>
          <w:szCs w:val="28"/>
        </w:rPr>
        <w:t xml:space="preserve"> </w:t>
      </w:r>
      <w:r w:rsidRPr="004904FD">
        <w:rPr>
          <w:rFonts w:ascii="Times New Roman" w:hAnsi="Times New Roman" w:cs="Times New Roman"/>
          <w:sz w:val="28"/>
          <w:szCs w:val="28"/>
        </w:rPr>
        <w:t>Для этого нажимаем кнопку “добавить или удалить роль”. Далее выбираем ручную настройку (</w:t>
      </w:r>
      <w:proofErr w:type="spellStart"/>
      <w:r w:rsidRPr="004904FD">
        <w:rPr>
          <w:rFonts w:ascii="Times New Roman" w:hAnsi="Times New Roman" w:cs="Times New Roman"/>
          <w:sz w:val="28"/>
          <w:szCs w:val="28"/>
        </w:rPr>
        <w:t>Customize</w:t>
      </w:r>
      <w:proofErr w:type="spellEnd"/>
      <w:r w:rsidRPr="00490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04FD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4904FD">
        <w:rPr>
          <w:rFonts w:ascii="Times New Roman" w:hAnsi="Times New Roman" w:cs="Times New Roman"/>
          <w:sz w:val="28"/>
          <w:szCs w:val="28"/>
        </w:rPr>
        <w:t xml:space="preserve">) и из списка выделяем DNS </w:t>
      </w:r>
      <w:proofErr w:type="spellStart"/>
      <w:r w:rsidRPr="004904F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4904FD">
        <w:rPr>
          <w:rFonts w:ascii="Times New Roman" w:hAnsi="Times New Roman" w:cs="Times New Roman"/>
          <w:sz w:val="28"/>
          <w:szCs w:val="28"/>
        </w:rPr>
        <w:t>. В процессе дальнейшей установки везде во всем появляющихся окнах выбираем настройки по умолчанию.</w:t>
      </w:r>
    </w:p>
    <w:p w:rsidR="00A03331" w:rsidRDefault="00493215" w:rsidP="00A033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445516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irtualBox_Windows Server 2019_15_01_2024_14_46_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31" w:rsidRPr="00A03331" w:rsidRDefault="00A03331" w:rsidP="00A033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A0333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сервера</w:t>
      </w:r>
    </w:p>
    <w:p w:rsidR="00A03331" w:rsidRDefault="00A03331" w:rsidP="00A0333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03331">
        <w:rPr>
          <w:rFonts w:ascii="Times New Roman" w:hAnsi="Times New Roman" w:cs="Times New Roman"/>
          <w:sz w:val="28"/>
          <w:szCs w:val="28"/>
        </w:rPr>
        <w:t xml:space="preserve">После установки роли DNS –сервера в меню управления появится соответствующее меню с управлением служб DNS. Для дальнейшей настройки жмем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03331">
        <w:rPr>
          <w:rFonts w:ascii="Times New Roman" w:hAnsi="Times New Roman" w:cs="Times New Roman"/>
          <w:sz w:val="28"/>
          <w:szCs w:val="28"/>
        </w:rPr>
        <w:t>Управление этим DNS-сервером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Pr="00A03331">
        <w:rPr>
          <w:rFonts w:ascii="Times New Roman" w:hAnsi="Times New Roman" w:cs="Times New Roman"/>
          <w:sz w:val="28"/>
          <w:szCs w:val="28"/>
        </w:rPr>
        <w:t xml:space="preserve">В появившемся окне выбираем курсором папку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03331">
        <w:rPr>
          <w:rFonts w:ascii="Times New Roman" w:hAnsi="Times New Roman" w:cs="Times New Roman"/>
          <w:sz w:val="28"/>
          <w:szCs w:val="28"/>
        </w:rPr>
        <w:t>Зоны прямого просмотра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03331">
        <w:rPr>
          <w:rFonts w:ascii="Times New Roman" w:hAnsi="Times New Roman" w:cs="Times New Roman"/>
          <w:sz w:val="28"/>
          <w:szCs w:val="28"/>
        </w:rPr>
        <w:t xml:space="preserve">. Далее в панели инструментов выбираем ДЕЙСТВИЕ – СОЗДАТЬ НОВУЮ ЗОНУ. Появится мастер установки, в нем выбираем тип зоны (основная зона), имя зоны </w:t>
      </w:r>
      <w:proofErr w:type="spellStart"/>
      <w:r w:rsidRPr="00A03331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A03331">
        <w:rPr>
          <w:rFonts w:ascii="Times New Roman" w:hAnsi="Times New Roman" w:cs="Times New Roman"/>
          <w:sz w:val="28"/>
          <w:szCs w:val="28"/>
        </w:rPr>
        <w:t xml:space="preserve">, динамические обновления запрещаем. После этих действий у нас появится подпапка в зоне прямого просмотра с названием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03331">
        <w:rPr>
          <w:rFonts w:ascii="Times New Roman" w:hAnsi="Times New Roman" w:cs="Times New Roman"/>
          <w:sz w:val="28"/>
          <w:szCs w:val="28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A03331">
        <w:rPr>
          <w:rFonts w:ascii="Times New Roman" w:hAnsi="Times New Roman" w:cs="Times New Roman"/>
          <w:sz w:val="28"/>
          <w:szCs w:val="28"/>
        </w:rPr>
        <w:t>.</w:t>
      </w:r>
    </w:p>
    <w:p w:rsidR="00A03331" w:rsidRDefault="00A03331" w:rsidP="00A0333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03331">
        <w:rPr>
          <w:rFonts w:ascii="Times New Roman" w:hAnsi="Times New Roman" w:cs="Times New Roman"/>
          <w:sz w:val="28"/>
          <w:szCs w:val="28"/>
        </w:rPr>
        <w:t xml:space="preserve">Далее в этой подпапке нам необходимо создать </w:t>
      </w:r>
      <w:proofErr w:type="spellStart"/>
      <w:r w:rsidRPr="00A03331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A03331">
        <w:rPr>
          <w:rFonts w:ascii="Times New Roman" w:hAnsi="Times New Roman" w:cs="Times New Roman"/>
          <w:sz w:val="28"/>
          <w:szCs w:val="28"/>
        </w:rPr>
        <w:t>-зону узла типа А. Эта запись DNS-сервера будет связывать доменное имя с IP-адресом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735DFE">
        <w:rPr>
          <w:rFonts w:ascii="Times New Roman" w:hAnsi="Times New Roman" w:cs="Times New Roman"/>
          <w:sz w:val="28"/>
          <w:szCs w:val="28"/>
        </w:rPr>
        <w:t xml:space="preserve"> </w:t>
      </w:r>
      <w:r w:rsidR="00735DFE" w:rsidRPr="00735DFE">
        <w:rPr>
          <w:rFonts w:ascii="Times New Roman" w:hAnsi="Times New Roman" w:cs="Times New Roman"/>
          <w:sz w:val="28"/>
          <w:szCs w:val="28"/>
        </w:rPr>
        <w:t xml:space="preserve">Для этого нажимаем правой кнопкой мыши в доменной папке </w:t>
      </w:r>
      <w:proofErr w:type="spellStart"/>
      <w:r w:rsidR="00735DFE" w:rsidRPr="00735DFE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="00735DFE" w:rsidRPr="00735DFE">
        <w:rPr>
          <w:rFonts w:ascii="Times New Roman" w:hAnsi="Times New Roman" w:cs="Times New Roman"/>
          <w:sz w:val="28"/>
          <w:szCs w:val="28"/>
        </w:rPr>
        <w:t xml:space="preserve"> и выб</w:t>
      </w:r>
      <w:r w:rsidR="00735DFE">
        <w:rPr>
          <w:rFonts w:ascii="Times New Roman" w:hAnsi="Times New Roman" w:cs="Times New Roman"/>
          <w:sz w:val="28"/>
          <w:szCs w:val="28"/>
        </w:rPr>
        <w:t xml:space="preserve">ираем пункт “Создать узел (А)”. </w:t>
      </w:r>
      <w:r w:rsidR="00735DFE" w:rsidRPr="00735DFE">
        <w:rPr>
          <w:rFonts w:ascii="Times New Roman" w:hAnsi="Times New Roman" w:cs="Times New Roman"/>
          <w:sz w:val="28"/>
          <w:szCs w:val="28"/>
        </w:rPr>
        <w:t xml:space="preserve">В итоге будет создан домен «home.ru», в котором будет также иметься запись о его </w:t>
      </w:r>
      <w:proofErr w:type="spellStart"/>
      <w:r w:rsidR="00735DFE" w:rsidRPr="00735DFE">
        <w:rPr>
          <w:rFonts w:ascii="Times New Roman" w:hAnsi="Times New Roman" w:cs="Times New Roman"/>
          <w:sz w:val="28"/>
          <w:szCs w:val="28"/>
        </w:rPr>
        <w:t>поддомене</w:t>
      </w:r>
      <w:proofErr w:type="spellEnd"/>
      <w:r w:rsidR="00735DFE" w:rsidRPr="00735DF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35DFE" w:rsidRPr="00735DFE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735DFE" w:rsidRPr="00735DFE">
        <w:rPr>
          <w:rFonts w:ascii="Times New Roman" w:hAnsi="Times New Roman" w:cs="Times New Roman"/>
          <w:sz w:val="28"/>
          <w:szCs w:val="28"/>
        </w:rPr>
        <w:t>» с IP–адресом 1.0.0.10.</w:t>
      </w:r>
      <w:r w:rsidR="00735DFE">
        <w:rPr>
          <w:rFonts w:ascii="Times New Roman" w:hAnsi="Times New Roman" w:cs="Times New Roman"/>
          <w:sz w:val="28"/>
          <w:szCs w:val="28"/>
        </w:rPr>
        <w:t xml:space="preserve"> </w:t>
      </w:r>
      <w:r w:rsidR="00735DFE" w:rsidRPr="00735DFE">
        <w:rPr>
          <w:rFonts w:ascii="Times New Roman" w:hAnsi="Times New Roman" w:cs="Times New Roman"/>
          <w:sz w:val="28"/>
          <w:szCs w:val="28"/>
        </w:rPr>
        <w:t xml:space="preserve">Предположим, что на физическом сервере с адресом 10.0.0.10, помимо </w:t>
      </w:r>
      <w:proofErr w:type="spellStart"/>
      <w:r w:rsidR="00735DFE" w:rsidRPr="00735DFE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="00735DFE" w:rsidRPr="00735DFE">
        <w:rPr>
          <w:rFonts w:ascii="Times New Roman" w:hAnsi="Times New Roman" w:cs="Times New Roman"/>
          <w:sz w:val="28"/>
          <w:szCs w:val="28"/>
        </w:rPr>
        <w:t>–</w:t>
      </w:r>
      <w:r w:rsidR="00735DFE" w:rsidRPr="00735DFE">
        <w:rPr>
          <w:rFonts w:ascii="Times New Roman" w:hAnsi="Times New Roman" w:cs="Times New Roman"/>
          <w:sz w:val="28"/>
          <w:szCs w:val="28"/>
        </w:rPr>
        <w:lastRenderedPageBreak/>
        <w:t>сервера (</w:t>
      </w:r>
      <w:proofErr w:type="spellStart"/>
      <w:r w:rsidR="00735DFE" w:rsidRPr="00735DFE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735DFE" w:rsidRPr="00735DFE">
        <w:rPr>
          <w:rFonts w:ascii="Times New Roman" w:hAnsi="Times New Roman" w:cs="Times New Roman"/>
          <w:sz w:val="28"/>
          <w:szCs w:val="28"/>
        </w:rPr>
        <w:t xml:space="preserve">), запущен также </w:t>
      </w:r>
      <w:proofErr w:type="spellStart"/>
      <w:r w:rsidR="00735DFE" w:rsidRPr="00735DFE">
        <w:rPr>
          <w:rFonts w:ascii="Times New Roman" w:hAnsi="Times New Roman" w:cs="Times New Roman"/>
          <w:sz w:val="28"/>
          <w:szCs w:val="28"/>
        </w:rPr>
        <w:t>ftp</w:t>
      </w:r>
      <w:proofErr w:type="spellEnd"/>
      <w:r w:rsidR="00735DFE" w:rsidRPr="00735DFE">
        <w:rPr>
          <w:rFonts w:ascii="Times New Roman" w:hAnsi="Times New Roman" w:cs="Times New Roman"/>
          <w:sz w:val="28"/>
          <w:szCs w:val="28"/>
        </w:rPr>
        <w:t xml:space="preserve"> сервер. Тогда требуется в меню «Действия» выбрать «Создать псевдоним (CNAME)», заполнить форму и нажать «ОК».</w:t>
      </w:r>
    </w:p>
    <w:p w:rsidR="00735DFE" w:rsidRDefault="00735DFE" w:rsidP="00A0333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можно с</w:t>
      </w:r>
      <w:r w:rsidRPr="00735DFE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735DFE">
        <w:rPr>
          <w:rFonts w:ascii="Times New Roman" w:hAnsi="Times New Roman" w:cs="Times New Roman"/>
          <w:sz w:val="28"/>
          <w:szCs w:val="28"/>
        </w:rPr>
        <w:t xml:space="preserve"> запись для маршрутизатора R1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2039F0">
        <w:rPr>
          <w:rFonts w:ascii="Times New Roman" w:hAnsi="Times New Roman" w:cs="Times New Roman"/>
          <w:sz w:val="28"/>
          <w:szCs w:val="28"/>
        </w:rPr>
        <w:t>компьютеров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3331" w:rsidRDefault="006373B1" w:rsidP="00A033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4455160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irtualBox_Windows Server 2019_15_01_2024_15_11_5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31" w:rsidRDefault="00A03331" w:rsidP="00A033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Создание зоны</w:t>
      </w:r>
    </w:p>
    <w:p w:rsidR="00A03331" w:rsidRDefault="006373B1" w:rsidP="00A033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1910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331" w:rsidRDefault="00A03331" w:rsidP="00A033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Создание узла</w:t>
      </w:r>
    </w:p>
    <w:p w:rsidR="00735DFE" w:rsidRDefault="006373B1" w:rsidP="00A033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76600" cy="34004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DFE" w:rsidRDefault="00735DFE" w:rsidP="00735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Pr="00735DFE">
        <w:rPr>
          <w:rFonts w:ascii="Times New Roman" w:hAnsi="Times New Roman" w:cs="Times New Roman"/>
          <w:sz w:val="28"/>
          <w:szCs w:val="28"/>
        </w:rPr>
        <w:t>Настройка нового узла типа А</w:t>
      </w:r>
    </w:p>
    <w:p w:rsidR="00735DFE" w:rsidRDefault="002039F0" w:rsidP="00A033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610985" cy="29718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761" cy="298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DFE" w:rsidRPr="00735DFE" w:rsidRDefault="00735DFE" w:rsidP="00735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Создание псевдонима </w:t>
      </w:r>
      <w:r>
        <w:rPr>
          <w:rFonts w:ascii="Times New Roman" w:hAnsi="Times New Roman" w:cs="Times New Roman"/>
          <w:sz w:val="28"/>
          <w:szCs w:val="28"/>
          <w:lang w:val="en-US"/>
        </w:rPr>
        <w:t>CNAME</w:t>
      </w:r>
    </w:p>
    <w:p w:rsidR="00735DFE" w:rsidRDefault="006373B1" w:rsidP="00A033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22902" cy="2818442"/>
            <wp:effectExtent l="0" t="0" r="127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648" cy="284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DFE" w:rsidRPr="00735DFE" w:rsidRDefault="00735DFE" w:rsidP="00735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Настройка узла маршрутизатора</w:t>
      </w:r>
    </w:p>
    <w:p w:rsidR="00735DFE" w:rsidRDefault="002039F0" w:rsidP="00A033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76417" cy="27622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185" cy="280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DFE" w:rsidRPr="002039F0" w:rsidRDefault="00735DFE" w:rsidP="00A033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Настройка узла для </w:t>
      </w:r>
      <w:r w:rsidR="002039F0">
        <w:rPr>
          <w:rFonts w:ascii="Times New Roman" w:hAnsi="Times New Roman" w:cs="Times New Roman"/>
          <w:sz w:val="28"/>
          <w:szCs w:val="28"/>
        </w:rPr>
        <w:t>ПК-2</w:t>
      </w:r>
    </w:p>
    <w:p w:rsidR="00735DFE" w:rsidRDefault="00735DFE" w:rsidP="00735DF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5DFE">
        <w:rPr>
          <w:rFonts w:ascii="Times New Roman" w:hAnsi="Times New Roman" w:cs="Times New Roman"/>
          <w:sz w:val="28"/>
          <w:szCs w:val="28"/>
        </w:rPr>
        <w:lastRenderedPageBreak/>
        <w:t>Для</w:t>
      </w:r>
      <w:r>
        <w:rPr>
          <w:rFonts w:ascii="Times New Roman" w:hAnsi="Times New Roman" w:cs="Times New Roman"/>
          <w:sz w:val="28"/>
          <w:szCs w:val="28"/>
        </w:rPr>
        <w:t xml:space="preserve"> проверки работоспособности DNS</w:t>
      </w:r>
      <w:r w:rsidRPr="00735DFE">
        <w:rPr>
          <w:rFonts w:ascii="Times New Roman" w:hAnsi="Times New Roman" w:cs="Times New Roman"/>
          <w:sz w:val="28"/>
          <w:szCs w:val="28"/>
        </w:rPr>
        <w:t xml:space="preserve">-сервера, </w:t>
      </w:r>
      <w:proofErr w:type="spellStart"/>
      <w:r w:rsidRPr="00735DFE">
        <w:rPr>
          <w:rFonts w:ascii="Times New Roman" w:hAnsi="Times New Roman" w:cs="Times New Roman"/>
          <w:sz w:val="28"/>
          <w:szCs w:val="28"/>
        </w:rPr>
        <w:t>пропингуем</w:t>
      </w:r>
      <w:proofErr w:type="spellEnd"/>
      <w:r w:rsidRPr="00735DFE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 xml:space="preserve">клиентского </w:t>
      </w:r>
      <w:r w:rsidRPr="00735DFE">
        <w:rPr>
          <w:rFonts w:ascii="Times New Roman" w:hAnsi="Times New Roman" w:cs="Times New Roman"/>
          <w:sz w:val="28"/>
          <w:szCs w:val="28"/>
        </w:rPr>
        <w:t xml:space="preserve">компьютера все узлы DNS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35DFE">
        <w:rPr>
          <w:rFonts w:ascii="Times New Roman" w:hAnsi="Times New Roman" w:cs="Times New Roman"/>
          <w:sz w:val="28"/>
          <w:szCs w:val="28"/>
        </w:rPr>
        <w:t>сервера</w:t>
      </w:r>
      <w:r>
        <w:rPr>
          <w:rFonts w:ascii="Times New Roman" w:hAnsi="Times New Roman" w:cs="Times New Roman"/>
          <w:sz w:val="28"/>
          <w:szCs w:val="28"/>
        </w:rPr>
        <w:t xml:space="preserve"> по имени</w:t>
      </w:r>
      <w:r w:rsidRPr="00735DFE">
        <w:rPr>
          <w:rFonts w:ascii="Times New Roman" w:hAnsi="Times New Roman" w:cs="Times New Roman"/>
          <w:sz w:val="28"/>
          <w:szCs w:val="28"/>
        </w:rPr>
        <w:t>.</w:t>
      </w:r>
    </w:p>
    <w:p w:rsidR="00735DFE" w:rsidRDefault="002039F0" w:rsidP="00A033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F32DA7" wp14:editId="3A36CB11">
            <wp:extent cx="5940425" cy="3761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FE" w:rsidRPr="00735DFE" w:rsidRDefault="00735DFE" w:rsidP="00735D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Проверка</w:t>
      </w:r>
      <w:r w:rsidRPr="00735D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сетевых узлов утилитой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</w:p>
    <w:p w:rsidR="00FB173F" w:rsidRDefault="00FB173F" w:rsidP="00FB17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B173F">
        <w:rPr>
          <w:rFonts w:ascii="Times New Roman" w:hAnsi="Times New Roman" w:cs="Times New Roman"/>
          <w:sz w:val="28"/>
          <w:szCs w:val="28"/>
        </w:rPr>
        <w:t xml:space="preserve">Добавим в топологию вторичный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FB17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 (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FB17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slave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FB173F" w:rsidRDefault="00FB173F" w:rsidP="00FB17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5DA4">
        <w:rPr>
          <w:noProof/>
          <w:sz w:val="28"/>
          <w:szCs w:val="28"/>
        </w:rPr>
        <w:drawing>
          <wp:inline distT="0" distB="0" distL="0" distR="0">
            <wp:extent cx="3848100" cy="2828925"/>
            <wp:effectExtent l="0" t="0" r="0" b="9525"/>
            <wp:docPr id="12" name="Рисунок 12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73F" w:rsidRDefault="00FB173F" w:rsidP="00FB17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Топология сети</w:t>
      </w:r>
    </w:p>
    <w:p w:rsidR="00FB173F" w:rsidRPr="00FB173F" w:rsidRDefault="00FB173F" w:rsidP="00FB17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B173F">
        <w:rPr>
          <w:rFonts w:ascii="Times New Roman" w:hAnsi="Times New Roman" w:cs="Times New Roman"/>
          <w:sz w:val="28"/>
          <w:szCs w:val="28"/>
        </w:rPr>
        <w:t xml:space="preserve">DNS является первичным сервером, </w:t>
      </w:r>
      <w:proofErr w:type="spellStart"/>
      <w:r w:rsidRPr="00FB173F">
        <w:rPr>
          <w:rFonts w:ascii="Times New Roman" w:hAnsi="Times New Roman" w:cs="Times New Roman"/>
          <w:sz w:val="28"/>
          <w:szCs w:val="28"/>
        </w:rPr>
        <w:t>DNS_Slave</w:t>
      </w:r>
      <w:proofErr w:type="spellEnd"/>
      <w:r w:rsidRPr="00FB173F">
        <w:rPr>
          <w:rFonts w:ascii="Times New Roman" w:hAnsi="Times New Roman" w:cs="Times New Roman"/>
          <w:sz w:val="28"/>
          <w:szCs w:val="28"/>
        </w:rPr>
        <w:t xml:space="preserve"> – вторичным. На сервере DNS  создайте новую зону «</w:t>
      </w:r>
      <w:proofErr w:type="spellStart"/>
      <w:r w:rsidRPr="00FB173F">
        <w:rPr>
          <w:rFonts w:ascii="Times New Roman" w:hAnsi="Times New Roman" w:cs="Times New Roman"/>
          <w:sz w:val="28"/>
          <w:szCs w:val="28"/>
        </w:rPr>
        <w:t>com</w:t>
      </w:r>
      <w:proofErr w:type="spellEnd"/>
      <w:r w:rsidRPr="00FB173F">
        <w:rPr>
          <w:rFonts w:ascii="Times New Roman" w:hAnsi="Times New Roman" w:cs="Times New Roman"/>
          <w:sz w:val="28"/>
          <w:szCs w:val="28"/>
        </w:rPr>
        <w:t>» для передачи ее вторичному серверу.  В мастере создания зон указываем, что зона будет основной.</w:t>
      </w:r>
    </w:p>
    <w:p w:rsidR="00FB173F" w:rsidRDefault="00FB173F" w:rsidP="00FB17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6800">
        <w:rPr>
          <w:noProof/>
          <w:sz w:val="28"/>
        </w:rPr>
        <w:lastRenderedPageBreak/>
        <w:drawing>
          <wp:inline distT="0" distB="0" distL="0" distR="0">
            <wp:extent cx="5934075" cy="1200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73F" w:rsidRPr="00FB173F" w:rsidRDefault="00FB173F" w:rsidP="00FB17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Конфигурация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FB17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сервера</w:t>
      </w:r>
    </w:p>
    <w:p w:rsidR="00FB173F" w:rsidRPr="00FB173F" w:rsidRDefault="00FB173F" w:rsidP="00FB17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B173F">
        <w:rPr>
          <w:rFonts w:ascii="Times New Roman" w:hAnsi="Times New Roman" w:cs="Times New Roman"/>
          <w:sz w:val="28"/>
          <w:szCs w:val="28"/>
        </w:rPr>
        <w:t>В свойствах зоны «</w:t>
      </w:r>
      <w:proofErr w:type="spellStart"/>
      <w:r w:rsidRPr="00FB173F">
        <w:rPr>
          <w:rFonts w:ascii="Times New Roman" w:hAnsi="Times New Roman" w:cs="Times New Roman"/>
          <w:sz w:val="28"/>
          <w:szCs w:val="28"/>
        </w:rPr>
        <w:t>com</w:t>
      </w:r>
      <w:proofErr w:type="spellEnd"/>
      <w:r w:rsidRPr="00FB173F">
        <w:rPr>
          <w:rFonts w:ascii="Times New Roman" w:hAnsi="Times New Roman" w:cs="Times New Roman"/>
          <w:sz w:val="28"/>
          <w:szCs w:val="28"/>
        </w:rPr>
        <w:t>» на первичном сервере (ПК 1) во вкладке передача зоны указываем адрес вторичного (</w:t>
      </w:r>
      <w:proofErr w:type="spellStart"/>
      <w:r w:rsidRPr="00FB173F">
        <w:rPr>
          <w:rFonts w:ascii="Times New Roman" w:hAnsi="Times New Roman" w:cs="Times New Roman"/>
          <w:sz w:val="28"/>
          <w:szCs w:val="28"/>
        </w:rPr>
        <w:t>DNS_Slave</w:t>
      </w:r>
      <w:proofErr w:type="spellEnd"/>
      <w:r w:rsidRPr="00FB173F">
        <w:rPr>
          <w:rFonts w:ascii="Times New Roman" w:hAnsi="Times New Roman" w:cs="Times New Roman"/>
          <w:sz w:val="28"/>
          <w:szCs w:val="28"/>
        </w:rPr>
        <w:t>) сервера «1.0.0.3», куда будет передаваться файл зоны. Конфигурация сетевого адаптера для DNS –</w:t>
      </w:r>
      <w:proofErr w:type="spellStart"/>
      <w:r w:rsidRPr="00FB173F">
        <w:rPr>
          <w:rFonts w:ascii="Times New Roman" w:hAnsi="Times New Roman" w:cs="Times New Roman"/>
          <w:sz w:val="28"/>
          <w:szCs w:val="28"/>
        </w:rPr>
        <w:t>slave</w:t>
      </w:r>
      <w:proofErr w:type="spellEnd"/>
      <w:r w:rsidRPr="00FB173F">
        <w:rPr>
          <w:rFonts w:ascii="Times New Roman" w:hAnsi="Times New Roman" w:cs="Times New Roman"/>
          <w:sz w:val="28"/>
          <w:szCs w:val="28"/>
        </w:rPr>
        <w:t xml:space="preserve"> (ПК 3) приведена на рисунк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B17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173F">
        <w:rPr>
          <w:rFonts w:ascii="Times New Roman" w:hAnsi="Times New Roman" w:cs="Times New Roman"/>
          <w:sz w:val="28"/>
          <w:szCs w:val="28"/>
        </w:rPr>
        <w:t>На вторичном сервере по аналогии устанавливаем DNS–сервер (ПК 3) и создаем новую зону, при установке которой указываем, что она является «дополнительной зоной». Далее в мастере указываем IP–адрес сервера, с которого требуется снимать копию файла зоны (в данном случае «1.0.0.2» сервера DNS).</w:t>
      </w:r>
    </w:p>
    <w:p w:rsidR="00FB173F" w:rsidRDefault="00FB173F" w:rsidP="00FB17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6800">
        <w:rPr>
          <w:noProof/>
          <w:sz w:val="28"/>
          <w:szCs w:val="28"/>
        </w:rPr>
        <w:drawing>
          <wp:inline distT="0" distB="0" distL="0" distR="0">
            <wp:extent cx="3362325" cy="4057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73F" w:rsidRPr="00FB173F" w:rsidRDefault="00FB173F" w:rsidP="00FB17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– Настройка передачи зоны на вторичный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FB17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</w:t>
      </w:r>
    </w:p>
    <w:p w:rsidR="00FB173F" w:rsidRDefault="00FB173F" w:rsidP="00FB17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173F" w:rsidRDefault="00FB173F" w:rsidP="00FB17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6800">
        <w:rPr>
          <w:noProof/>
          <w:sz w:val="28"/>
        </w:rPr>
        <w:lastRenderedPageBreak/>
        <w:drawing>
          <wp:inline distT="0" distB="0" distL="0" distR="0">
            <wp:extent cx="3152775" cy="3486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73F" w:rsidRPr="00FB173F" w:rsidRDefault="00FB173F" w:rsidP="00FB17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– Конфигурация сетевых настроек вторичного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FB173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сервера</w:t>
      </w:r>
    </w:p>
    <w:p w:rsidR="00FB173F" w:rsidRDefault="00FB173F" w:rsidP="00FB17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6800">
        <w:rPr>
          <w:noProof/>
          <w:sz w:val="28"/>
          <w:szCs w:val="28"/>
        </w:rPr>
        <w:drawing>
          <wp:inline distT="0" distB="0" distL="0" distR="0">
            <wp:extent cx="4752975" cy="36671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73F" w:rsidRPr="00FB173F" w:rsidRDefault="00FB173F" w:rsidP="00FB17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Настройка копирования с основного сервера</w:t>
      </w:r>
    </w:p>
    <w:p w:rsidR="00FB173F" w:rsidRDefault="00FB173F" w:rsidP="00FB17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6800">
        <w:rPr>
          <w:noProof/>
          <w:sz w:val="28"/>
        </w:rPr>
        <w:drawing>
          <wp:inline distT="0" distB="0" distL="0" distR="0">
            <wp:extent cx="5915025" cy="10287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73F" w:rsidRDefault="00FB173F" w:rsidP="00FB17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16 – Конфигурация первичного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EB027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сервера</w:t>
      </w:r>
    </w:p>
    <w:p w:rsidR="00FB173F" w:rsidRDefault="00FB173F" w:rsidP="00FB17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B173F">
        <w:rPr>
          <w:rFonts w:ascii="Times New Roman" w:hAnsi="Times New Roman" w:cs="Times New Roman"/>
          <w:sz w:val="28"/>
          <w:szCs w:val="28"/>
        </w:rPr>
        <w:t xml:space="preserve">Далее отключаем первичный DNS-сервер и </w:t>
      </w:r>
      <w:proofErr w:type="spellStart"/>
      <w:r w:rsidRPr="00FB173F">
        <w:rPr>
          <w:rFonts w:ascii="Times New Roman" w:hAnsi="Times New Roman" w:cs="Times New Roman"/>
          <w:sz w:val="28"/>
          <w:szCs w:val="28"/>
        </w:rPr>
        <w:t>пропингуем</w:t>
      </w:r>
      <w:proofErr w:type="spellEnd"/>
      <w:r w:rsidRPr="00FB173F">
        <w:rPr>
          <w:rFonts w:ascii="Times New Roman" w:hAnsi="Times New Roman" w:cs="Times New Roman"/>
          <w:sz w:val="28"/>
          <w:szCs w:val="28"/>
        </w:rPr>
        <w:t xml:space="preserve"> адреса test1.com и test2.com с основного компьютера.</w:t>
      </w:r>
    </w:p>
    <w:p w:rsidR="00FB173F" w:rsidRDefault="00FB173F" w:rsidP="00FB17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78CF">
        <w:rPr>
          <w:noProof/>
        </w:rPr>
        <w:lastRenderedPageBreak/>
        <w:drawing>
          <wp:inline distT="0" distB="0" distL="0" distR="0">
            <wp:extent cx="5886450" cy="4324350"/>
            <wp:effectExtent l="0" t="0" r="0" b="0"/>
            <wp:docPr id="18" name="Рисунок 18" descr="C:\Users\3291~1\AppData\Local\Temp\SNAGHTML6e29d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 descr="C:\Users\3291~1\AppData\Local\Temp\SNAGHTML6e29d4f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73F" w:rsidRPr="00FB173F" w:rsidRDefault="00FB173F" w:rsidP="00FB17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Проверка</w:t>
      </w:r>
      <w:r w:rsidRPr="00735D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сетевых узлов утилитой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</w:p>
    <w:p w:rsidR="00FB173F" w:rsidRPr="00FB173F" w:rsidRDefault="00FB173F" w:rsidP="00FB17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FB173F" w:rsidRPr="00FB173F" w:rsidSect="00E50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A4C2D"/>
    <w:multiLevelType w:val="hybridMultilevel"/>
    <w:tmpl w:val="73BA031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B6B12BA"/>
    <w:multiLevelType w:val="hybridMultilevel"/>
    <w:tmpl w:val="281C07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DA850A">
      <w:start w:val="1"/>
      <w:numFmt w:val="russianLow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EB5CD2"/>
    <w:multiLevelType w:val="hybridMultilevel"/>
    <w:tmpl w:val="B714EFB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68E5338"/>
    <w:multiLevelType w:val="hybridMultilevel"/>
    <w:tmpl w:val="8E9EE48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3207F1"/>
    <w:multiLevelType w:val="hybridMultilevel"/>
    <w:tmpl w:val="A2A8B926"/>
    <w:lvl w:ilvl="0" w:tplc="451EDCF8">
      <w:start w:val="1"/>
      <w:numFmt w:val="decimal"/>
      <w:lvlText w:val="%1."/>
      <w:lvlJc w:val="left"/>
      <w:pPr>
        <w:tabs>
          <w:tab w:val="num" w:pos="1785"/>
        </w:tabs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94F53A5"/>
    <w:multiLevelType w:val="hybridMultilevel"/>
    <w:tmpl w:val="AD369AA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D8E3798"/>
    <w:multiLevelType w:val="hybridMultilevel"/>
    <w:tmpl w:val="0D9A32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CA602A"/>
    <w:multiLevelType w:val="hybridMultilevel"/>
    <w:tmpl w:val="087247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84C5F8A"/>
    <w:multiLevelType w:val="hybridMultilevel"/>
    <w:tmpl w:val="B714EFB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BF95955"/>
    <w:multiLevelType w:val="hybridMultilevel"/>
    <w:tmpl w:val="D8E20CBC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F258DF7E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8C17C7"/>
    <w:multiLevelType w:val="hybridMultilevel"/>
    <w:tmpl w:val="5C5ED89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74B81641"/>
    <w:multiLevelType w:val="hybridMultilevel"/>
    <w:tmpl w:val="E6AAA00C"/>
    <w:lvl w:ilvl="0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5"/>
  </w:num>
  <w:num w:numId="5">
    <w:abstractNumId w:val="2"/>
  </w:num>
  <w:num w:numId="6">
    <w:abstractNumId w:val="11"/>
  </w:num>
  <w:num w:numId="7">
    <w:abstractNumId w:val="4"/>
  </w:num>
  <w:num w:numId="8">
    <w:abstractNumId w:val="0"/>
  </w:num>
  <w:num w:numId="9">
    <w:abstractNumId w:val="6"/>
  </w:num>
  <w:num w:numId="10">
    <w:abstractNumId w:val="1"/>
  </w:num>
  <w:num w:numId="11">
    <w:abstractNumId w:val="12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B6C"/>
    <w:rsid w:val="00065856"/>
    <w:rsid w:val="00070563"/>
    <w:rsid w:val="0011418A"/>
    <w:rsid w:val="0012167C"/>
    <w:rsid w:val="00133663"/>
    <w:rsid w:val="001852FB"/>
    <w:rsid w:val="00200590"/>
    <w:rsid w:val="002039F0"/>
    <w:rsid w:val="00237FE6"/>
    <w:rsid w:val="00246BD1"/>
    <w:rsid w:val="00295ECD"/>
    <w:rsid w:val="002D7016"/>
    <w:rsid w:val="002F3620"/>
    <w:rsid w:val="003024F0"/>
    <w:rsid w:val="00337A99"/>
    <w:rsid w:val="003B75B2"/>
    <w:rsid w:val="00416192"/>
    <w:rsid w:val="004904FD"/>
    <w:rsid w:val="00493215"/>
    <w:rsid w:val="004C48EB"/>
    <w:rsid w:val="004D27F5"/>
    <w:rsid w:val="004F0B60"/>
    <w:rsid w:val="00580FF1"/>
    <w:rsid w:val="005A4997"/>
    <w:rsid w:val="005D13B2"/>
    <w:rsid w:val="00630093"/>
    <w:rsid w:val="006373B1"/>
    <w:rsid w:val="00667CC7"/>
    <w:rsid w:val="006D2C32"/>
    <w:rsid w:val="006E2CE2"/>
    <w:rsid w:val="006F7A05"/>
    <w:rsid w:val="00735DFE"/>
    <w:rsid w:val="007C4892"/>
    <w:rsid w:val="007E3A0B"/>
    <w:rsid w:val="00824A6B"/>
    <w:rsid w:val="00842004"/>
    <w:rsid w:val="008642B6"/>
    <w:rsid w:val="008F2230"/>
    <w:rsid w:val="0091707D"/>
    <w:rsid w:val="00927A2C"/>
    <w:rsid w:val="009B6012"/>
    <w:rsid w:val="009C3C3B"/>
    <w:rsid w:val="00A03331"/>
    <w:rsid w:val="00A30313"/>
    <w:rsid w:val="00A47DFC"/>
    <w:rsid w:val="00A70811"/>
    <w:rsid w:val="00AC60E2"/>
    <w:rsid w:val="00B37C3F"/>
    <w:rsid w:val="00B44D6F"/>
    <w:rsid w:val="00B51F7A"/>
    <w:rsid w:val="00BC41F1"/>
    <w:rsid w:val="00BD795A"/>
    <w:rsid w:val="00C232AA"/>
    <w:rsid w:val="00CB7924"/>
    <w:rsid w:val="00CF1B6C"/>
    <w:rsid w:val="00D168F0"/>
    <w:rsid w:val="00D2147A"/>
    <w:rsid w:val="00D46163"/>
    <w:rsid w:val="00D5351B"/>
    <w:rsid w:val="00D91551"/>
    <w:rsid w:val="00D9527F"/>
    <w:rsid w:val="00DC0633"/>
    <w:rsid w:val="00E02977"/>
    <w:rsid w:val="00E46E98"/>
    <w:rsid w:val="00E50A9D"/>
    <w:rsid w:val="00EB027E"/>
    <w:rsid w:val="00F96070"/>
    <w:rsid w:val="00FB173F"/>
    <w:rsid w:val="00FE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C1E73E-1F1F-494C-A75B-C4FDB6DE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0A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заголовок 1"/>
    <w:basedOn w:val="a"/>
    <w:next w:val="a"/>
    <w:rsid w:val="00CF1B6C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36"/>
      <w:szCs w:val="28"/>
      <w:lang w:eastAsia="ja-JP"/>
    </w:rPr>
  </w:style>
  <w:style w:type="paragraph" w:styleId="a3">
    <w:name w:val="List Paragraph"/>
    <w:basedOn w:val="a"/>
    <w:uiPriority w:val="34"/>
    <w:qFormat/>
    <w:rsid w:val="00CF1B6C"/>
    <w:pPr>
      <w:ind w:left="720"/>
      <w:contextualSpacing/>
    </w:pPr>
  </w:style>
  <w:style w:type="paragraph" w:styleId="a4">
    <w:name w:val="Normal (Web)"/>
    <w:basedOn w:val="a"/>
    <w:rsid w:val="004904F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10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Метелев Александр Петрович</cp:lastModifiedBy>
  <cp:revision>8</cp:revision>
  <dcterms:created xsi:type="dcterms:W3CDTF">2024-01-11T09:26:00Z</dcterms:created>
  <dcterms:modified xsi:type="dcterms:W3CDTF">2024-03-29T08:32:00Z</dcterms:modified>
</cp:coreProperties>
</file>