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9E656" w14:textId="77777777" w:rsidR="00A10391" w:rsidRPr="00FE537F" w:rsidRDefault="00A10391" w:rsidP="00A10391">
      <w:pPr>
        <w:rPr>
          <w:lang w:val="en-US"/>
        </w:rPr>
      </w:pPr>
    </w:p>
    <w:p w14:paraId="0D46204D" w14:textId="77777777" w:rsidR="00A10391" w:rsidRPr="00FE537F" w:rsidRDefault="00A10391" w:rsidP="00A10391">
      <w:pPr>
        <w:jc w:val="center"/>
        <w:rPr>
          <w:sz w:val="28"/>
          <w:szCs w:val="28"/>
          <w:lang w:val="kk-KZ"/>
        </w:rPr>
      </w:pPr>
      <w:r w:rsidRPr="00FE537F">
        <w:rPr>
          <w:noProof/>
          <w:sz w:val="28"/>
          <w:szCs w:val="28"/>
        </w:rPr>
        <w:drawing>
          <wp:inline distT="0" distB="0" distL="0" distR="0" wp14:anchorId="5E03F62A" wp14:editId="59077FA6">
            <wp:extent cx="3228975" cy="749955"/>
            <wp:effectExtent l="0" t="0" r="0" b="0"/>
            <wp:docPr id="16639378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2934" cy="757842"/>
                    </a:xfrm>
                    <a:prstGeom prst="rect">
                      <a:avLst/>
                    </a:prstGeom>
                    <a:noFill/>
                  </pic:spPr>
                </pic:pic>
              </a:graphicData>
            </a:graphic>
          </wp:inline>
        </w:drawing>
      </w:r>
    </w:p>
    <w:p w14:paraId="5651E025" w14:textId="77777777" w:rsidR="00A10391" w:rsidRPr="00FE537F" w:rsidRDefault="00A10391" w:rsidP="00A10391">
      <w:pPr>
        <w:jc w:val="center"/>
        <w:rPr>
          <w:sz w:val="28"/>
          <w:szCs w:val="28"/>
          <w:lang w:val="en-US"/>
        </w:rPr>
      </w:pPr>
    </w:p>
    <w:p w14:paraId="1E10D1CC" w14:textId="77777777" w:rsidR="00A10391" w:rsidRPr="00FE537F" w:rsidRDefault="00A10391" w:rsidP="00A10391">
      <w:pPr>
        <w:jc w:val="center"/>
        <w:rPr>
          <w:sz w:val="28"/>
          <w:szCs w:val="28"/>
          <w:lang w:val="en-US"/>
        </w:rPr>
      </w:pPr>
    </w:p>
    <w:p w14:paraId="064D373C" w14:textId="77777777" w:rsidR="00A10391" w:rsidRPr="00FE537F" w:rsidRDefault="00A10391" w:rsidP="00A10391">
      <w:pPr>
        <w:jc w:val="center"/>
        <w:rPr>
          <w:sz w:val="28"/>
          <w:szCs w:val="28"/>
          <w:lang w:val="en-US"/>
        </w:rPr>
      </w:pPr>
    </w:p>
    <w:p w14:paraId="5B4CAE25" w14:textId="77777777" w:rsidR="00A10391" w:rsidRPr="00FE537F" w:rsidRDefault="00A10391" w:rsidP="00A10391">
      <w:pPr>
        <w:jc w:val="center"/>
        <w:rPr>
          <w:sz w:val="28"/>
          <w:szCs w:val="28"/>
          <w:lang w:val="en-US"/>
        </w:rPr>
      </w:pPr>
      <w:r w:rsidRPr="00FE537F">
        <w:rPr>
          <w:sz w:val="28"/>
          <w:szCs w:val="28"/>
          <w:lang w:val="en-US"/>
        </w:rPr>
        <w:t>Kazakh-British Technical University</w:t>
      </w:r>
    </w:p>
    <w:p w14:paraId="27C1A7DF" w14:textId="77777777" w:rsidR="00A10391" w:rsidRPr="00FE537F" w:rsidRDefault="00A10391" w:rsidP="00A10391">
      <w:pPr>
        <w:jc w:val="center"/>
        <w:rPr>
          <w:sz w:val="28"/>
          <w:szCs w:val="28"/>
          <w:lang w:val="en-US"/>
        </w:rPr>
      </w:pPr>
      <w:r w:rsidRPr="00FE537F">
        <w:rPr>
          <w:sz w:val="28"/>
          <w:szCs w:val="28"/>
          <w:lang w:val="en-US"/>
        </w:rPr>
        <w:t>School of Information Technology and Engineering</w:t>
      </w:r>
    </w:p>
    <w:p w14:paraId="4B51D51A" w14:textId="77777777" w:rsidR="00A10391" w:rsidRPr="00FE537F" w:rsidRDefault="00A10391" w:rsidP="00A10391">
      <w:pPr>
        <w:jc w:val="center"/>
        <w:rPr>
          <w:sz w:val="28"/>
          <w:szCs w:val="28"/>
          <w:lang w:val="en-US"/>
        </w:rPr>
      </w:pPr>
    </w:p>
    <w:p w14:paraId="1D691E0A" w14:textId="77777777" w:rsidR="00A10391" w:rsidRPr="00FE537F" w:rsidRDefault="00A10391" w:rsidP="00A10391">
      <w:pPr>
        <w:jc w:val="center"/>
        <w:rPr>
          <w:sz w:val="28"/>
          <w:szCs w:val="28"/>
          <w:lang w:val="en-US"/>
        </w:rPr>
      </w:pPr>
    </w:p>
    <w:p w14:paraId="64B22612" w14:textId="77777777" w:rsidR="00A10391" w:rsidRPr="00FE537F" w:rsidRDefault="00A10391" w:rsidP="00A10391">
      <w:pPr>
        <w:jc w:val="center"/>
        <w:rPr>
          <w:sz w:val="28"/>
          <w:szCs w:val="28"/>
          <w:lang w:val="en-US"/>
        </w:rPr>
      </w:pPr>
    </w:p>
    <w:p w14:paraId="216B6279" w14:textId="77777777" w:rsidR="00A10391" w:rsidRPr="00FE537F" w:rsidRDefault="00A10391" w:rsidP="00A10391">
      <w:pPr>
        <w:jc w:val="center"/>
        <w:rPr>
          <w:b/>
          <w:bCs/>
          <w:sz w:val="28"/>
          <w:szCs w:val="28"/>
          <w:lang w:val="en-US"/>
        </w:rPr>
      </w:pPr>
      <w:r w:rsidRPr="00FE537F">
        <w:rPr>
          <w:b/>
          <w:bCs/>
          <w:sz w:val="28"/>
          <w:szCs w:val="28"/>
          <w:lang w:val="en-US"/>
        </w:rPr>
        <w:t>Practice 8</w:t>
      </w:r>
    </w:p>
    <w:p w14:paraId="2FAD7EF2" w14:textId="77777777" w:rsidR="00A10391" w:rsidRPr="00FE537F" w:rsidRDefault="00A10391" w:rsidP="00A10391">
      <w:pPr>
        <w:jc w:val="center"/>
        <w:rPr>
          <w:b/>
          <w:bCs/>
          <w:sz w:val="28"/>
          <w:szCs w:val="28"/>
          <w:lang w:val="en-US"/>
        </w:rPr>
      </w:pPr>
      <w:r w:rsidRPr="00FE537F">
        <w:rPr>
          <w:b/>
          <w:bCs/>
          <w:sz w:val="28"/>
          <w:szCs w:val="28"/>
          <w:lang w:val="en-US"/>
        </w:rPr>
        <w:t>P&amp;ID diagram</w:t>
      </w:r>
    </w:p>
    <w:p w14:paraId="2DEBCC3A" w14:textId="77777777" w:rsidR="00A10391" w:rsidRPr="00FE537F" w:rsidRDefault="00A10391" w:rsidP="00A10391">
      <w:pPr>
        <w:jc w:val="center"/>
        <w:rPr>
          <w:sz w:val="28"/>
          <w:szCs w:val="28"/>
          <w:lang w:val="en-US"/>
        </w:rPr>
      </w:pPr>
    </w:p>
    <w:p w14:paraId="4A069D65" w14:textId="77777777" w:rsidR="00A10391" w:rsidRPr="00FE537F" w:rsidRDefault="00A10391" w:rsidP="00A10391">
      <w:pPr>
        <w:jc w:val="center"/>
        <w:rPr>
          <w:sz w:val="28"/>
          <w:szCs w:val="28"/>
          <w:lang w:val="en-US"/>
        </w:rPr>
      </w:pPr>
    </w:p>
    <w:p w14:paraId="7AD0FABD" w14:textId="77777777" w:rsidR="00A10391" w:rsidRPr="00FE537F" w:rsidRDefault="00A10391" w:rsidP="00A10391">
      <w:pPr>
        <w:jc w:val="center"/>
        <w:rPr>
          <w:sz w:val="28"/>
          <w:szCs w:val="28"/>
          <w:lang w:val="en-US"/>
        </w:rPr>
      </w:pPr>
    </w:p>
    <w:p w14:paraId="3E3016B4" w14:textId="77777777" w:rsidR="00A10391" w:rsidRPr="00FE537F" w:rsidRDefault="00A10391" w:rsidP="00A10391">
      <w:pPr>
        <w:jc w:val="center"/>
        <w:rPr>
          <w:sz w:val="28"/>
          <w:szCs w:val="28"/>
          <w:lang w:val="en-US"/>
        </w:rPr>
      </w:pPr>
    </w:p>
    <w:p w14:paraId="55E3BC8C" w14:textId="77777777" w:rsidR="00A10391" w:rsidRPr="00FE537F" w:rsidRDefault="00A10391" w:rsidP="00A10391">
      <w:pPr>
        <w:jc w:val="center"/>
        <w:rPr>
          <w:sz w:val="28"/>
          <w:szCs w:val="28"/>
          <w:lang w:val="en-US"/>
        </w:rPr>
      </w:pPr>
    </w:p>
    <w:p w14:paraId="1CC539CD" w14:textId="77777777" w:rsidR="00A10391" w:rsidRPr="00FE537F" w:rsidRDefault="00A10391" w:rsidP="00A10391">
      <w:pPr>
        <w:jc w:val="center"/>
        <w:rPr>
          <w:sz w:val="28"/>
          <w:szCs w:val="28"/>
          <w:lang w:val="en-US"/>
        </w:rPr>
      </w:pPr>
    </w:p>
    <w:p w14:paraId="55473960" w14:textId="77777777" w:rsidR="00A10391" w:rsidRPr="00FE537F" w:rsidRDefault="00A10391" w:rsidP="00A10391">
      <w:pPr>
        <w:jc w:val="center"/>
        <w:rPr>
          <w:sz w:val="28"/>
          <w:szCs w:val="28"/>
          <w:lang w:val="en-US"/>
        </w:rPr>
      </w:pPr>
    </w:p>
    <w:p w14:paraId="2870F1CA" w14:textId="77777777" w:rsidR="00A10391" w:rsidRPr="00FE537F" w:rsidRDefault="00A10391" w:rsidP="00A10391">
      <w:pPr>
        <w:jc w:val="center"/>
        <w:rPr>
          <w:sz w:val="28"/>
          <w:szCs w:val="28"/>
          <w:lang w:val="en-US"/>
        </w:rPr>
      </w:pPr>
    </w:p>
    <w:p w14:paraId="0FF8AB07" w14:textId="77777777" w:rsidR="00A10391" w:rsidRPr="00FE537F" w:rsidRDefault="00A10391" w:rsidP="00A10391">
      <w:pPr>
        <w:jc w:val="center"/>
        <w:rPr>
          <w:sz w:val="28"/>
          <w:szCs w:val="28"/>
          <w:lang w:val="en-US"/>
        </w:rPr>
      </w:pPr>
    </w:p>
    <w:p w14:paraId="51C5DA73" w14:textId="77777777" w:rsidR="00A10391" w:rsidRPr="00FE537F" w:rsidRDefault="00A10391" w:rsidP="00A10391">
      <w:pPr>
        <w:jc w:val="center"/>
        <w:rPr>
          <w:sz w:val="28"/>
          <w:szCs w:val="28"/>
          <w:lang w:val="en-US"/>
        </w:rPr>
      </w:pPr>
    </w:p>
    <w:p w14:paraId="2E5A3C61" w14:textId="77777777" w:rsidR="00A10391" w:rsidRPr="00FE537F" w:rsidRDefault="00A10391" w:rsidP="00A10391">
      <w:pPr>
        <w:jc w:val="center"/>
        <w:rPr>
          <w:sz w:val="28"/>
          <w:szCs w:val="28"/>
          <w:lang w:val="en-US"/>
        </w:rPr>
      </w:pPr>
    </w:p>
    <w:p w14:paraId="56CB1D78" w14:textId="77777777" w:rsidR="00A10391" w:rsidRPr="00FE537F" w:rsidRDefault="00A10391" w:rsidP="00A10391">
      <w:pPr>
        <w:jc w:val="center"/>
        <w:rPr>
          <w:sz w:val="28"/>
          <w:szCs w:val="28"/>
          <w:lang w:val="en-US"/>
        </w:rPr>
      </w:pPr>
    </w:p>
    <w:p w14:paraId="49366254" w14:textId="77777777" w:rsidR="00A10391" w:rsidRPr="00FE537F" w:rsidRDefault="00A10391" w:rsidP="00A10391">
      <w:pPr>
        <w:jc w:val="center"/>
        <w:rPr>
          <w:sz w:val="28"/>
          <w:szCs w:val="28"/>
          <w:lang w:val="en-US"/>
        </w:rPr>
      </w:pPr>
    </w:p>
    <w:p w14:paraId="46671345" w14:textId="77777777" w:rsidR="00A10391" w:rsidRPr="00FE537F" w:rsidRDefault="00A10391" w:rsidP="00A10391">
      <w:pPr>
        <w:jc w:val="center"/>
        <w:rPr>
          <w:sz w:val="28"/>
          <w:szCs w:val="28"/>
          <w:lang w:val="en-US"/>
        </w:rPr>
      </w:pPr>
    </w:p>
    <w:p w14:paraId="7B5B2756" w14:textId="77777777" w:rsidR="00A10391" w:rsidRPr="00FE537F" w:rsidRDefault="00A10391" w:rsidP="00A10391">
      <w:pPr>
        <w:jc w:val="center"/>
        <w:rPr>
          <w:sz w:val="28"/>
          <w:szCs w:val="28"/>
          <w:lang w:val="en-US"/>
        </w:rPr>
      </w:pPr>
    </w:p>
    <w:p w14:paraId="7301164F" w14:textId="07883570" w:rsidR="00A10391" w:rsidRPr="00FE537F" w:rsidRDefault="00A10391" w:rsidP="00A10391">
      <w:pPr>
        <w:jc w:val="right"/>
        <w:rPr>
          <w:sz w:val="28"/>
          <w:szCs w:val="28"/>
          <w:lang w:val="en-US"/>
        </w:rPr>
      </w:pPr>
      <w:r w:rsidRPr="00FE537F">
        <w:rPr>
          <w:sz w:val="28"/>
          <w:szCs w:val="28"/>
          <w:lang w:val="en-US"/>
        </w:rPr>
        <w:t>Created by:</w:t>
      </w:r>
      <w:r w:rsidRPr="00FE537F">
        <w:rPr>
          <w:sz w:val="28"/>
          <w:szCs w:val="28"/>
          <w:lang w:val="en-US"/>
        </w:rPr>
        <w:t xml:space="preserve"> </w:t>
      </w:r>
      <w:proofErr w:type="spellStart"/>
      <w:r w:rsidRPr="00FE537F">
        <w:rPr>
          <w:sz w:val="28"/>
          <w:szCs w:val="28"/>
          <w:lang w:val="en-US"/>
        </w:rPr>
        <w:t>Fazkullin</w:t>
      </w:r>
      <w:proofErr w:type="spellEnd"/>
      <w:r w:rsidRPr="00FE537F">
        <w:rPr>
          <w:sz w:val="28"/>
          <w:szCs w:val="28"/>
          <w:lang w:val="en-US"/>
        </w:rPr>
        <w:t xml:space="preserve"> Farid</w:t>
      </w:r>
      <w:r w:rsidRPr="00FE537F">
        <w:rPr>
          <w:sz w:val="28"/>
          <w:szCs w:val="28"/>
          <w:lang w:val="en-US"/>
        </w:rPr>
        <w:t xml:space="preserve"> </w:t>
      </w:r>
    </w:p>
    <w:p w14:paraId="0BC1CF83" w14:textId="77777777" w:rsidR="00A10391" w:rsidRPr="00FE537F" w:rsidRDefault="00A10391" w:rsidP="00A10391">
      <w:pPr>
        <w:jc w:val="right"/>
        <w:rPr>
          <w:sz w:val="28"/>
          <w:szCs w:val="28"/>
          <w:lang w:val="en-US"/>
        </w:rPr>
      </w:pPr>
      <w:r w:rsidRPr="00FE537F">
        <w:rPr>
          <w:sz w:val="28"/>
          <w:szCs w:val="28"/>
          <w:lang w:val="en-US"/>
        </w:rPr>
        <w:t xml:space="preserve">Checked by: Diana A. </w:t>
      </w:r>
      <w:proofErr w:type="spellStart"/>
      <w:r w:rsidRPr="00FE537F">
        <w:rPr>
          <w:sz w:val="28"/>
          <w:szCs w:val="28"/>
          <w:lang w:val="en-US"/>
        </w:rPr>
        <w:t>Butakova</w:t>
      </w:r>
      <w:proofErr w:type="spellEnd"/>
    </w:p>
    <w:p w14:paraId="25427CFA" w14:textId="77777777" w:rsidR="00A10391" w:rsidRPr="00FE537F" w:rsidRDefault="00A10391" w:rsidP="00A10391">
      <w:pPr>
        <w:jc w:val="center"/>
        <w:rPr>
          <w:sz w:val="28"/>
          <w:szCs w:val="28"/>
          <w:lang w:val="en-US"/>
        </w:rPr>
      </w:pPr>
    </w:p>
    <w:p w14:paraId="02C158FE" w14:textId="77777777" w:rsidR="00A10391" w:rsidRPr="00FE537F" w:rsidRDefault="00A10391" w:rsidP="00A10391">
      <w:pPr>
        <w:jc w:val="center"/>
        <w:rPr>
          <w:sz w:val="28"/>
          <w:szCs w:val="28"/>
          <w:lang w:val="en-US"/>
        </w:rPr>
      </w:pPr>
    </w:p>
    <w:p w14:paraId="4E7FB767" w14:textId="77777777" w:rsidR="00A10391" w:rsidRPr="00FE537F" w:rsidRDefault="00A10391" w:rsidP="00A10391">
      <w:pPr>
        <w:jc w:val="center"/>
        <w:rPr>
          <w:sz w:val="28"/>
          <w:szCs w:val="28"/>
          <w:lang w:val="en-US"/>
        </w:rPr>
      </w:pPr>
    </w:p>
    <w:p w14:paraId="14ABCDEE" w14:textId="77777777" w:rsidR="00A10391" w:rsidRPr="00FE537F" w:rsidRDefault="00A10391" w:rsidP="00A10391">
      <w:pPr>
        <w:jc w:val="center"/>
        <w:rPr>
          <w:sz w:val="28"/>
          <w:szCs w:val="28"/>
          <w:lang w:val="en-US"/>
        </w:rPr>
      </w:pPr>
    </w:p>
    <w:p w14:paraId="1E07CFF9" w14:textId="77777777" w:rsidR="00A10391" w:rsidRPr="00FE537F" w:rsidRDefault="00A10391" w:rsidP="00A10391">
      <w:pPr>
        <w:jc w:val="center"/>
        <w:rPr>
          <w:sz w:val="28"/>
          <w:szCs w:val="28"/>
          <w:lang w:val="en-US"/>
        </w:rPr>
      </w:pPr>
    </w:p>
    <w:p w14:paraId="2CC232E3" w14:textId="77777777" w:rsidR="00A10391" w:rsidRPr="00FE537F" w:rsidRDefault="00A10391" w:rsidP="00A10391">
      <w:pPr>
        <w:jc w:val="center"/>
        <w:rPr>
          <w:sz w:val="28"/>
          <w:szCs w:val="28"/>
          <w:lang w:val="en-US"/>
        </w:rPr>
      </w:pPr>
    </w:p>
    <w:p w14:paraId="3127077B" w14:textId="77777777" w:rsidR="00A10391" w:rsidRPr="00FE537F" w:rsidRDefault="00A10391" w:rsidP="00A10391">
      <w:pPr>
        <w:jc w:val="center"/>
        <w:rPr>
          <w:sz w:val="28"/>
          <w:szCs w:val="28"/>
          <w:lang w:val="en-US"/>
        </w:rPr>
      </w:pPr>
    </w:p>
    <w:p w14:paraId="4483E988" w14:textId="77777777" w:rsidR="00A10391" w:rsidRPr="00FE537F" w:rsidRDefault="00A10391" w:rsidP="00A10391">
      <w:pPr>
        <w:jc w:val="center"/>
        <w:rPr>
          <w:sz w:val="28"/>
          <w:szCs w:val="28"/>
          <w:lang w:val="en-US"/>
        </w:rPr>
      </w:pPr>
    </w:p>
    <w:p w14:paraId="266FE2E5" w14:textId="77777777" w:rsidR="00A10391" w:rsidRPr="00FE537F" w:rsidRDefault="00A10391" w:rsidP="00A10391">
      <w:pPr>
        <w:jc w:val="center"/>
        <w:rPr>
          <w:sz w:val="28"/>
          <w:szCs w:val="28"/>
          <w:lang w:val="en-US"/>
        </w:rPr>
      </w:pPr>
    </w:p>
    <w:p w14:paraId="2D603752" w14:textId="77777777" w:rsidR="00A10391" w:rsidRPr="00FE537F" w:rsidRDefault="00A10391" w:rsidP="00A10391">
      <w:pPr>
        <w:jc w:val="center"/>
        <w:rPr>
          <w:sz w:val="28"/>
          <w:szCs w:val="28"/>
          <w:lang w:val="en-US"/>
        </w:rPr>
      </w:pPr>
    </w:p>
    <w:p w14:paraId="5F370D3E" w14:textId="77777777" w:rsidR="00A10391" w:rsidRPr="00FE537F" w:rsidRDefault="00A10391" w:rsidP="00A10391">
      <w:pPr>
        <w:jc w:val="center"/>
        <w:rPr>
          <w:sz w:val="28"/>
          <w:szCs w:val="28"/>
          <w:lang w:val="en-US"/>
        </w:rPr>
      </w:pPr>
      <w:r w:rsidRPr="00FE537F">
        <w:rPr>
          <w:sz w:val="28"/>
          <w:szCs w:val="28"/>
          <w:lang w:val="en-US"/>
        </w:rPr>
        <w:t>Almaty, 2025</w:t>
      </w:r>
    </w:p>
    <w:p w14:paraId="16320566" w14:textId="197CC1EA" w:rsidR="00EE5003" w:rsidRPr="00FE537F" w:rsidRDefault="00A10391">
      <w:pPr>
        <w:rPr>
          <w:b/>
          <w:bCs/>
          <w:sz w:val="28"/>
          <w:szCs w:val="28"/>
          <w:lang w:val="en-US"/>
        </w:rPr>
      </w:pPr>
      <w:r w:rsidRPr="00FE537F">
        <w:rPr>
          <w:b/>
          <w:bCs/>
          <w:noProof/>
        </w:rPr>
        <w:lastRenderedPageBreak/>
        <w:drawing>
          <wp:anchor distT="0" distB="0" distL="114300" distR="114300" simplePos="0" relativeHeight="251658240" behindDoc="1" locked="0" layoutInCell="1" allowOverlap="1" wp14:anchorId="0A9A7EC2" wp14:editId="769E19B7">
            <wp:simplePos x="0" y="0"/>
            <wp:positionH relativeFrom="column">
              <wp:posOffset>-914284</wp:posOffset>
            </wp:positionH>
            <wp:positionV relativeFrom="paragraph">
              <wp:posOffset>514</wp:posOffset>
            </wp:positionV>
            <wp:extent cx="7563411" cy="4780708"/>
            <wp:effectExtent l="0" t="0" r="0" b="0"/>
            <wp:wrapTight wrapText="bothSides">
              <wp:wrapPolygon edited="0">
                <wp:start x="8778" y="803"/>
                <wp:lineTo x="8778" y="1607"/>
                <wp:lineTo x="8850" y="1836"/>
                <wp:lineTo x="9068" y="1836"/>
                <wp:lineTo x="7508" y="2755"/>
                <wp:lineTo x="7109" y="2755"/>
                <wp:lineTo x="7001" y="2927"/>
                <wp:lineTo x="7001" y="3673"/>
                <wp:lineTo x="871" y="4533"/>
                <wp:lineTo x="798" y="6370"/>
                <wp:lineTo x="5151" y="6427"/>
                <wp:lineTo x="5151" y="8264"/>
                <wp:lineTo x="798" y="9067"/>
                <wp:lineTo x="725" y="9411"/>
                <wp:lineTo x="689" y="10903"/>
                <wp:lineTo x="1850" y="11018"/>
                <wp:lineTo x="8270" y="11018"/>
                <wp:lineTo x="7218" y="11821"/>
                <wp:lineTo x="7182" y="12281"/>
                <wp:lineTo x="7980" y="12854"/>
                <wp:lineTo x="8488" y="12854"/>
                <wp:lineTo x="8923" y="13773"/>
                <wp:lineTo x="8742" y="14232"/>
                <wp:lineTo x="8742" y="14519"/>
                <wp:lineTo x="8959" y="14691"/>
                <wp:lineTo x="8887" y="15609"/>
                <wp:lineTo x="8923" y="17158"/>
                <wp:lineTo x="10737" y="17445"/>
                <wp:lineTo x="14364" y="17445"/>
                <wp:lineTo x="13928" y="17847"/>
                <wp:lineTo x="13892" y="17962"/>
                <wp:lineTo x="14074" y="18363"/>
                <wp:lineTo x="14327" y="19282"/>
                <wp:lineTo x="14327" y="19798"/>
                <wp:lineTo x="16395" y="20200"/>
                <wp:lineTo x="18753" y="20200"/>
                <wp:lineTo x="18753" y="20774"/>
                <wp:lineTo x="18825" y="20831"/>
                <wp:lineTo x="19333" y="20946"/>
                <wp:lineTo x="20095" y="20946"/>
                <wp:lineTo x="20167" y="20831"/>
                <wp:lineTo x="20421" y="20315"/>
                <wp:lineTo x="20385" y="20200"/>
                <wp:lineTo x="20566" y="19741"/>
                <wp:lineTo x="20421" y="19454"/>
                <wp:lineTo x="19950" y="19282"/>
                <wp:lineTo x="20058" y="19052"/>
                <wp:lineTo x="19551" y="18995"/>
                <wp:lineTo x="15996" y="18191"/>
                <wp:lineTo x="15887" y="17503"/>
                <wp:lineTo x="14509" y="17445"/>
                <wp:lineTo x="14581" y="17044"/>
                <wp:lineTo x="14219" y="16929"/>
                <wp:lineTo x="12224" y="16527"/>
                <wp:lineTo x="12224" y="15609"/>
                <wp:lineTo x="14690" y="15609"/>
                <wp:lineTo x="20856" y="14978"/>
                <wp:lineTo x="20820" y="14691"/>
                <wp:lineTo x="20530" y="13773"/>
                <wp:lineTo x="20856" y="13313"/>
                <wp:lineTo x="20530" y="13199"/>
                <wp:lineTo x="14654" y="12854"/>
                <wp:lineTo x="14654" y="11018"/>
                <wp:lineTo x="20095" y="10903"/>
                <wp:lineTo x="20639" y="10387"/>
                <wp:lineTo x="20385" y="10100"/>
                <wp:lineTo x="20675" y="9756"/>
                <wp:lineTo x="20820" y="9296"/>
                <wp:lineTo x="20748" y="9124"/>
                <wp:lineTo x="12224" y="8264"/>
                <wp:lineTo x="12224" y="6427"/>
                <wp:lineTo x="12695" y="6427"/>
                <wp:lineTo x="17012" y="5624"/>
                <wp:lineTo x="19333" y="4706"/>
                <wp:lineTo x="19442" y="4361"/>
                <wp:lineTo x="19079" y="4189"/>
                <wp:lineTo x="17556" y="3673"/>
                <wp:lineTo x="17846" y="2755"/>
                <wp:lineTo x="17918" y="2410"/>
                <wp:lineTo x="9467" y="1836"/>
                <wp:lineTo x="9612" y="918"/>
                <wp:lineTo x="9503" y="803"/>
                <wp:lineTo x="8778" y="803"/>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6">
                      <a:extLst>
                        <a:ext uri="{28A0092B-C50C-407E-A947-70E740481C1C}">
                          <a14:useLocalDpi xmlns:a14="http://schemas.microsoft.com/office/drawing/2010/main" val="0"/>
                        </a:ext>
                      </a:extLst>
                    </a:blip>
                    <a:srcRect l="8534" t="2888" r="7230" b="21803"/>
                    <a:stretch/>
                  </pic:blipFill>
                  <pic:spPr bwMode="auto">
                    <a:xfrm>
                      <a:off x="0" y="0"/>
                      <a:ext cx="7563411" cy="47807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E537F">
        <w:rPr>
          <w:b/>
          <w:bCs/>
          <w:sz w:val="28"/>
          <w:szCs w:val="28"/>
          <w:lang w:val="en-US"/>
        </w:rPr>
        <w:t>P&amp;ID diagram</w:t>
      </w:r>
      <w:r w:rsidRPr="00FE537F">
        <w:rPr>
          <w:b/>
          <w:bCs/>
          <w:noProof/>
          <w:sz w:val="28"/>
          <w:szCs w:val="28"/>
          <w:lang w:val="en-US"/>
        </w:rPr>
        <w:t>. Variant 5.</w:t>
      </w:r>
      <w:r w:rsidR="00410D9E">
        <w:rPr>
          <w:b/>
          <w:bCs/>
          <w:noProof/>
          <w:sz w:val="28"/>
          <w:szCs w:val="28"/>
          <w:lang w:val="en-US"/>
        </w:rPr>
        <w:t xml:space="preserve">       (From AutoCAD)</w:t>
      </w:r>
    </w:p>
    <w:p w14:paraId="58C54B9E" w14:textId="2804ECE0" w:rsidR="00A10391" w:rsidRPr="00FE537F" w:rsidRDefault="00A10391"/>
    <w:p w14:paraId="37C7F480" w14:textId="0CFB9FC1" w:rsidR="00A10391" w:rsidRPr="00FE537F" w:rsidRDefault="00A10391"/>
    <w:p w14:paraId="2C2C6D01" w14:textId="3F5E9A8D" w:rsidR="00A10391" w:rsidRPr="00FE537F" w:rsidRDefault="00A10391"/>
    <w:p w14:paraId="2B5BEF3C" w14:textId="00F5ACBD" w:rsidR="00A10391" w:rsidRPr="00FE537F" w:rsidRDefault="00A10391"/>
    <w:p w14:paraId="6BF07D43" w14:textId="040272CC" w:rsidR="00A10391" w:rsidRPr="00FE537F" w:rsidRDefault="00A10391"/>
    <w:p w14:paraId="6CFABA13" w14:textId="69C14D0E" w:rsidR="00A10391" w:rsidRPr="00FE537F" w:rsidRDefault="00A10391"/>
    <w:p w14:paraId="37B6107E" w14:textId="5EA375A8" w:rsidR="00A10391" w:rsidRPr="00FE537F" w:rsidRDefault="00A10391"/>
    <w:p w14:paraId="3FE59D9A" w14:textId="66DBE22D" w:rsidR="00A10391" w:rsidRPr="00FE537F" w:rsidRDefault="00A10391"/>
    <w:p w14:paraId="1C80D242" w14:textId="150EF5C3" w:rsidR="00A10391" w:rsidRPr="00FE537F" w:rsidRDefault="00A10391"/>
    <w:p w14:paraId="79F6EDC3" w14:textId="110C4D53" w:rsidR="00A10391" w:rsidRPr="00FE537F" w:rsidRDefault="00A10391"/>
    <w:p w14:paraId="1FFF29D1" w14:textId="1AF40767" w:rsidR="00A10391" w:rsidRPr="00FE537F" w:rsidRDefault="00A10391"/>
    <w:p w14:paraId="1ECCB10B" w14:textId="2DB0B66F" w:rsidR="00A10391" w:rsidRPr="00FE537F" w:rsidRDefault="00A10391"/>
    <w:p w14:paraId="6F538614" w14:textId="724BB196" w:rsidR="00A10391" w:rsidRPr="00FE537F" w:rsidRDefault="00A10391"/>
    <w:p w14:paraId="5CE8BF4D" w14:textId="67FFD7E5" w:rsidR="00A10391" w:rsidRPr="00FE537F" w:rsidRDefault="00A10391"/>
    <w:p w14:paraId="5D0A4DBF" w14:textId="6F558541" w:rsidR="00A10391" w:rsidRPr="00FE537F" w:rsidRDefault="00A10391"/>
    <w:p w14:paraId="3EE60BE5" w14:textId="1A631EA5" w:rsidR="00A10391" w:rsidRPr="00FE537F" w:rsidRDefault="00A10391"/>
    <w:p w14:paraId="679B5A3C" w14:textId="4DE195C6" w:rsidR="00A10391" w:rsidRPr="00FE537F" w:rsidRDefault="00A10391"/>
    <w:p w14:paraId="623BAEEF" w14:textId="26B2F725" w:rsidR="00A10391" w:rsidRPr="00FE537F" w:rsidRDefault="00A10391"/>
    <w:p w14:paraId="3AC004A2" w14:textId="737E8B8C" w:rsidR="00A10391" w:rsidRPr="00FE537F" w:rsidRDefault="00A10391"/>
    <w:p w14:paraId="4F3C964E" w14:textId="08635BF1" w:rsidR="00A10391" w:rsidRPr="00FE537F" w:rsidRDefault="00A10391"/>
    <w:p w14:paraId="12E6DCDA" w14:textId="11491187" w:rsidR="00A10391" w:rsidRPr="00FE537F" w:rsidRDefault="00A10391" w:rsidP="00A10391">
      <w:r w:rsidRPr="00FE537F">
        <w:rPr>
          <w:lang w:val="en-US"/>
        </w:rPr>
        <w:t>Description</w:t>
      </w:r>
      <w:r w:rsidRPr="00FE537F">
        <w:t xml:space="preserve"> </w:t>
      </w:r>
    </w:p>
    <w:tbl>
      <w:tblPr>
        <w:tblStyle w:val="a3"/>
        <w:tblW w:w="0" w:type="auto"/>
        <w:tblLook w:val="04A0" w:firstRow="1" w:lastRow="0" w:firstColumn="1" w:lastColumn="0" w:noHBand="0" w:noVBand="1"/>
      </w:tblPr>
      <w:tblGrid>
        <w:gridCol w:w="2545"/>
        <w:gridCol w:w="6471"/>
      </w:tblGrid>
      <w:tr w:rsidR="00FE537F" w:rsidRPr="00FE537F" w14:paraId="0691129E" w14:textId="77777777" w:rsidTr="00410D9E">
        <w:tc>
          <w:tcPr>
            <w:tcW w:w="2545" w:type="dxa"/>
            <w:vAlign w:val="center"/>
          </w:tcPr>
          <w:p w14:paraId="3DB35529" w14:textId="77777777" w:rsidR="00A10391" w:rsidRPr="00FE537F" w:rsidRDefault="00A10391" w:rsidP="000A25F2">
            <w:pPr>
              <w:rPr>
                <w:lang w:val="en-US"/>
              </w:rPr>
            </w:pPr>
            <w:r w:rsidRPr="00FE537F">
              <w:rPr>
                <w:lang w:val="en-US"/>
              </w:rPr>
              <w:t>Screen</w:t>
            </w:r>
          </w:p>
        </w:tc>
        <w:tc>
          <w:tcPr>
            <w:tcW w:w="6471" w:type="dxa"/>
          </w:tcPr>
          <w:p w14:paraId="23D6E80D" w14:textId="77777777" w:rsidR="00A10391" w:rsidRPr="00FE537F" w:rsidRDefault="00A10391" w:rsidP="000A25F2">
            <w:pPr>
              <w:rPr>
                <w:lang w:val="en-US"/>
              </w:rPr>
            </w:pPr>
            <w:r w:rsidRPr="00FE537F">
              <w:rPr>
                <w:lang w:val="en-US"/>
              </w:rPr>
              <w:t>Description</w:t>
            </w:r>
          </w:p>
        </w:tc>
      </w:tr>
      <w:tr w:rsidR="00FE537F" w:rsidRPr="00FE537F" w14:paraId="2C42F2C0" w14:textId="77777777" w:rsidTr="00410D9E">
        <w:tc>
          <w:tcPr>
            <w:tcW w:w="2545" w:type="dxa"/>
            <w:vAlign w:val="center"/>
          </w:tcPr>
          <w:p w14:paraId="0683ED5A" w14:textId="1E1B380A" w:rsidR="00A10391" w:rsidRPr="00FE537F" w:rsidRDefault="001D2B6C" w:rsidP="000A25F2">
            <w:pPr>
              <w:jc w:val="center"/>
            </w:pPr>
            <w:r w:rsidRPr="00FE537F">
              <w:rPr>
                <w:noProof/>
              </w:rPr>
              <w:drawing>
                <wp:inline distT="0" distB="0" distL="0" distR="0" wp14:anchorId="154194B4" wp14:editId="00975029">
                  <wp:extent cx="1454710" cy="734930"/>
                  <wp:effectExtent l="0" t="0" r="635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845" cy="844628"/>
                          </a:xfrm>
                          <a:prstGeom prst="rect">
                            <a:avLst/>
                          </a:prstGeom>
                        </pic:spPr>
                      </pic:pic>
                    </a:graphicData>
                  </a:graphic>
                </wp:inline>
              </w:drawing>
            </w:r>
          </w:p>
        </w:tc>
        <w:tc>
          <w:tcPr>
            <w:tcW w:w="6471" w:type="dxa"/>
          </w:tcPr>
          <w:p w14:paraId="5DB6C399" w14:textId="77777777" w:rsidR="00A10391" w:rsidRPr="00FE537F" w:rsidRDefault="001D2B6C" w:rsidP="000A25F2">
            <w:pPr>
              <w:rPr>
                <w:lang w:val="en-US"/>
              </w:rPr>
            </w:pPr>
            <w:r w:rsidRPr="00FE537F">
              <w:rPr>
                <w:lang w:val="en-US"/>
              </w:rPr>
              <w:t xml:space="preserve">This is - </w:t>
            </w:r>
            <w:r w:rsidRPr="00FE537F">
              <w:rPr>
                <w:u w:val="single"/>
                <w:lang w:val="en-US"/>
              </w:rPr>
              <w:t>Regeneration Waste line labeled “PID-030-1002.”</w:t>
            </w:r>
          </w:p>
          <w:p w14:paraId="09B628AC" w14:textId="361582F6" w:rsidR="001D2B6C" w:rsidRPr="00FE537F" w:rsidRDefault="001D2B6C" w:rsidP="000A25F2">
            <w:pPr>
              <w:rPr>
                <w:lang w:val="en-US"/>
              </w:rPr>
            </w:pPr>
            <w:r w:rsidRPr="00FE537F">
              <w:rPr>
                <w:lang w:val="en-US"/>
              </w:rPr>
              <w:t>This pipeline</w:t>
            </w:r>
            <w:r w:rsidR="00284BE3" w:rsidRPr="00FE537F">
              <w:rPr>
                <w:lang w:val="en-US"/>
              </w:rPr>
              <w:t xml:space="preserve"> </w:t>
            </w:r>
            <w:r w:rsidRPr="00FE537F">
              <w:rPr>
                <w:lang w:val="en-US"/>
              </w:rPr>
              <w:t xml:space="preserve">carries regeneration </w:t>
            </w:r>
            <w:proofErr w:type="gramStart"/>
            <w:r w:rsidRPr="00FE537F">
              <w:rPr>
                <w:lang w:val="en-US"/>
              </w:rPr>
              <w:t>waste  toward</w:t>
            </w:r>
            <w:proofErr w:type="gramEnd"/>
            <w:r w:rsidRPr="00FE537F">
              <w:rPr>
                <w:lang w:val="en-US"/>
              </w:rPr>
              <w:t xml:space="preserve"> the next stage</w:t>
            </w:r>
            <w:r w:rsidR="00284BE3" w:rsidRPr="00FE537F">
              <w:rPr>
                <w:lang w:val="en-US"/>
              </w:rPr>
              <w:t xml:space="preserve"> (F-123B).</w:t>
            </w:r>
            <w:r w:rsidR="00791484" w:rsidRPr="00FE537F">
              <w:rPr>
                <w:lang w:val="en-US"/>
              </w:rPr>
              <w:t xml:space="preserve"> </w:t>
            </w:r>
            <w:r w:rsidR="00791484" w:rsidRPr="00FE537F">
              <w:rPr>
                <w:lang w:val="en-US"/>
              </w:rPr>
              <w:t>Ties in with the outlet side of the Regeneration Waste Filter (F-123A). Referenced by line, which defines its piping characteristics.</w:t>
            </w:r>
            <w:r w:rsidR="00791484" w:rsidRPr="00FE537F">
              <w:rPr>
                <w:lang w:val="en-US"/>
              </w:rPr>
              <w:t xml:space="preserve"> </w:t>
            </w:r>
            <w:r w:rsidR="00791484" w:rsidRPr="00FE537F">
              <w:rPr>
                <w:lang w:val="en-US"/>
              </w:rPr>
              <w:t>(BR-AWA-2”-1041-25P)</w:t>
            </w:r>
          </w:p>
        </w:tc>
      </w:tr>
      <w:tr w:rsidR="00FE537F" w:rsidRPr="00FE537F" w14:paraId="41081AA1" w14:textId="77777777" w:rsidTr="00410D9E">
        <w:tc>
          <w:tcPr>
            <w:tcW w:w="2545" w:type="dxa"/>
            <w:vAlign w:val="center"/>
          </w:tcPr>
          <w:p w14:paraId="1F67864B" w14:textId="2F544A92" w:rsidR="00A10391" w:rsidRPr="00FE537F" w:rsidRDefault="00284BE3" w:rsidP="000A25F2">
            <w:pPr>
              <w:rPr>
                <w:lang w:val="en-US"/>
              </w:rPr>
            </w:pPr>
            <w:r w:rsidRPr="00FE537F">
              <w:rPr>
                <w:noProof/>
                <w:lang w:val="en-US"/>
              </w:rPr>
              <w:drawing>
                <wp:inline distT="0" distB="0" distL="0" distR="0" wp14:anchorId="4FBD8919" wp14:editId="1427D0BC">
                  <wp:extent cx="1455935" cy="771520"/>
                  <wp:effectExtent l="0" t="0" r="508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0184" cy="853259"/>
                          </a:xfrm>
                          <a:prstGeom prst="rect">
                            <a:avLst/>
                          </a:prstGeom>
                        </pic:spPr>
                      </pic:pic>
                    </a:graphicData>
                  </a:graphic>
                </wp:inline>
              </w:drawing>
            </w:r>
          </w:p>
        </w:tc>
        <w:tc>
          <w:tcPr>
            <w:tcW w:w="6471" w:type="dxa"/>
          </w:tcPr>
          <w:p w14:paraId="1F815D35" w14:textId="77777777" w:rsidR="00284BE3" w:rsidRPr="00FE537F" w:rsidRDefault="00284BE3" w:rsidP="00284BE3">
            <w:pPr>
              <w:rPr>
                <w:lang w:val="en-US"/>
              </w:rPr>
            </w:pPr>
            <w:r w:rsidRPr="00FE537F">
              <w:rPr>
                <w:lang w:val="en-US"/>
              </w:rPr>
              <w:t xml:space="preserve">This is - </w:t>
            </w:r>
            <w:r w:rsidRPr="00FE537F">
              <w:rPr>
                <w:u w:val="single"/>
                <w:lang w:val="en-US"/>
              </w:rPr>
              <w:t>Regeneration Waste line labeled “PID-030-1001.”</w:t>
            </w:r>
          </w:p>
          <w:p w14:paraId="1542DC3F" w14:textId="4F85595D" w:rsidR="00A10391" w:rsidRPr="00FE537F" w:rsidRDefault="00284BE3" w:rsidP="00284BE3">
            <w:pPr>
              <w:rPr>
                <w:lang w:val="en-US"/>
              </w:rPr>
            </w:pPr>
            <w:r w:rsidRPr="00FE537F">
              <w:rPr>
                <w:lang w:val="en-US"/>
              </w:rPr>
              <w:t>Conveys regeneration waste feed from an upstream source (Tank T‑1440) into the filter vessel (F‑123A)</w:t>
            </w:r>
            <w:r w:rsidRPr="00FE537F">
              <w:rPr>
                <w:lang w:val="en-US"/>
              </w:rPr>
              <w:t>.</w:t>
            </w:r>
            <w:r w:rsidR="00791484" w:rsidRPr="00FE537F">
              <w:rPr>
                <w:lang w:val="en-US"/>
              </w:rPr>
              <w:t xml:space="preserve"> </w:t>
            </w:r>
            <w:r w:rsidR="00791484" w:rsidRPr="00FE537F">
              <w:rPr>
                <w:lang w:val="en-US"/>
              </w:rPr>
              <w:t>Connects from Tank T-1440 to the inlet of the filter vessel. Referenced by line for size, rating, and material details.</w:t>
            </w:r>
            <w:r w:rsidR="00791484" w:rsidRPr="00FE537F">
              <w:rPr>
                <w:lang w:val="en-US"/>
              </w:rPr>
              <w:t xml:space="preserve"> </w:t>
            </w:r>
            <w:r w:rsidR="00791484" w:rsidRPr="00FE537F">
              <w:rPr>
                <w:lang w:val="en-US"/>
              </w:rPr>
              <w:t>(BR-AWA-2”-10</w:t>
            </w:r>
            <w:r w:rsidR="00791484" w:rsidRPr="00FE537F">
              <w:rPr>
                <w:lang w:val="en-US"/>
              </w:rPr>
              <w:t>38</w:t>
            </w:r>
            <w:r w:rsidR="00791484" w:rsidRPr="00FE537F">
              <w:rPr>
                <w:lang w:val="en-US"/>
              </w:rPr>
              <w:t>-25P)</w:t>
            </w:r>
          </w:p>
        </w:tc>
      </w:tr>
      <w:tr w:rsidR="00FE537F" w:rsidRPr="00FE537F" w14:paraId="049C2159" w14:textId="77777777" w:rsidTr="00410D9E">
        <w:tc>
          <w:tcPr>
            <w:tcW w:w="2545" w:type="dxa"/>
            <w:vAlign w:val="center"/>
          </w:tcPr>
          <w:p w14:paraId="6EF25FBD" w14:textId="6C8012C3" w:rsidR="00A10391" w:rsidRPr="00FE537F" w:rsidRDefault="00284BE3" w:rsidP="000A25F2">
            <w:pPr>
              <w:rPr>
                <w:lang w:val="en-US"/>
              </w:rPr>
            </w:pPr>
            <w:r w:rsidRPr="00FE537F">
              <w:rPr>
                <w:noProof/>
                <w:lang w:val="en-US"/>
              </w:rPr>
              <w:drawing>
                <wp:inline distT="0" distB="0" distL="0" distR="0" wp14:anchorId="085CAF7D" wp14:editId="215A3556">
                  <wp:extent cx="1436164" cy="973400"/>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8587" cy="1008931"/>
                          </a:xfrm>
                          <a:prstGeom prst="rect">
                            <a:avLst/>
                          </a:prstGeom>
                        </pic:spPr>
                      </pic:pic>
                    </a:graphicData>
                  </a:graphic>
                </wp:inline>
              </w:drawing>
            </w:r>
          </w:p>
        </w:tc>
        <w:tc>
          <w:tcPr>
            <w:tcW w:w="6471" w:type="dxa"/>
          </w:tcPr>
          <w:p w14:paraId="12BD6959" w14:textId="77777777" w:rsidR="00284BE3" w:rsidRPr="00FE537F" w:rsidRDefault="00284BE3" w:rsidP="00284BE3">
            <w:pPr>
              <w:rPr>
                <w:u w:val="single"/>
                <w:lang w:val="en-US"/>
              </w:rPr>
            </w:pPr>
            <w:r w:rsidRPr="00FE537F">
              <w:rPr>
                <w:u w:val="single"/>
                <w:lang w:val="en-US"/>
              </w:rPr>
              <w:t xml:space="preserve">This is - </w:t>
            </w:r>
            <w:r w:rsidRPr="00FE537F">
              <w:rPr>
                <w:u w:val="single"/>
                <w:lang w:val="en-US"/>
              </w:rPr>
              <w:t>Drainage or drain unit of the pipeline system.</w:t>
            </w:r>
          </w:p>
          <w:p w14:paraId="634FB9EA" w14:textId="62AA97AF" w:rsidR="00A10391" w:rsidRPr="00FE537F" w:rsidRDefault="00284BE3" w:rsidP="000A25F2">
            <w:pPr>
              <w:rPr>
                <w:lang w:val="en-US"/>
              </w:rPr>
            </w:pPr>
            <w:r w:rsidRPr="00FE537F">
              <w:rPr>
                <w:lang w:val="en-US"/>
              </w:rPr>
              <w:t>Serves as a low-point drain or bleed point, allowing maintenance personnel to drain liquid from the line between the vessel inlet and the filter.</w:t>
            </w:r>
            <w:r w:rsidRPr="00FE537F">
              <w:rPr>
                <w:lang w:val="en-US"/>
              </w:rPr>
              <w:t xml:space="preserve"> It consists of: 2 x t</w:t>
            </w:r>
            <w:r w:rsidRPr="00FE537F">
              <w:rPr>
                <w:lang w:val="en-US"/>
              </w:rPr>
              <w:t>wo-way on-off solenoid valve</w:t>
            </w:r>
            <w:r w:rsidRPr="00FE537F">
              <w:rPr>
                <w:lang w:val="en-US"/>
              </w:rPr>
              <w:t xml:space="preserve">s (2”) for closing system from direct way and 1 x one-way on-off solenoid valve for </w:t>
            </w:r>
            <w:r w:rsidR="00791484" w:rsidRPr="00FE537F">
              <w:rPr>
                <w:lang w:val="en-US"/>
              </w:rPr>
              <w:t>drain liquid from the system</w:t>
            </w:r>
            <w:r w:rsidRPr="00FE537F">
              <w:rPr>
                <w:lang w:val="en-US"/>
              </w:rPr>
              <w:t>.</w:t>
            </w:r>
            <w:r w:rsidR="00791484" w:rsidRPr="00FE537F">
              <w:rPr>
                <w:lang w:val="en-US"/>
              </w:rPr>
              <w:t xml:space="preserve"> </w:t>
            </w:r>
            <w:r w:rsidR="00791484" w:rsidRPr="00FE537F">
              <w:rPr>
                <w:lang w:val="en-US"/>
              </w:rPr>
              <w:t>Installed on the 2″ line segment feeding F</w:t>
            </w:r>
            <w:r w:rsidR="00791484" w:rsidRPr="00FE537F">
              <w:rPr>
                <w:lang w:val="en-US"/>
              </w:rPr>
              <w:noBreakHyphen/>
              <w:t>123A.</w:t>
            </w:r>
            <w:r w:rsidR="00791484" w:rsidRPr="00FE537F">
              <w:rPr>
                <w:lang w:val="en-US"/>
              </w:rPr>
              <w:t xml:space="preserve"> </w:t>
            </w:r>
            <w:r w:rsidR="00791484" w:rsidRPr="00FE537F">
              <w:rPr>
                <w:lang w:val="en-US"/>
              </w:rPr>
              <w:t xml:space="preserve">May </w:t>
            </w:r>
            <w:proofErr w:type="gramStart"/>
            <w:r w:rsidR="00791484" w:rsidRPr="00FE537F">
              <w:rPr>
                <w:lang w:val="en-US"/>
              </w:rPr>
              <w:t>lead</w:t>
            </w:r>
            <w:proofErr w:type="gramEnd"/>
            <w:r w:rsidR="00791484" w:rsidRPr="00FE537F">
              <w:rPr>
                <w:lang w:val="en-US"/>
              </w:rPr>
              <w:t xml:space="preserve"> to a closed drain system or open drain, depending on the plant design.</w:t>
            </w:r>
          </w:p>
        </w:tc>
      </w:tr>
      <w:tr w:rsidR="00FE537F" w:rsidRPr="00FE537F" w14:paraId="1E0A70EC" w14:textId="77777777" w:rsidTr="00410D9E">
        <w:tc>
          <w:tcPr>
            <w:tcW w:w="2545" w:type="dxa"/>
            <w:vAlign w:val="center"/>
          </w:tcPr>
          <w:p w14:paraId="74B816EA" w14:textId="32AEF46A" w:rsidR="00A10391" w:rsidRPr="00FE537F" w:rsidRDefault="00791484" w:rsidP="000A25F2">
            <w:r w:rsidRPr="00FE537F">
              <w:rPr>
                <w:noProof/>
              </w:rPr>
              <w:drawing>
                <wp:inline distT="0" distB="0" distL="0" distR="0" wp14:anchorId="7CE35B53" wp14:editId="2EAC47EE">
                  <wp:extent cx="1470600" cy="9804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a:extLst>
                              <a:ext uri="{28A0092B-C50C-407E-A947-70E740481C1C}">
                                <a14:useLocalDpi xmlns:a14="http://schemas.microsoft.com/office/drawing/2010/main" val="0"/>
                              </a:ext>
                            </a:extLst>
                          </a:blip>
                          <a:stretch>
                            <a:fillRect/>
                          </a:stretch>
                        </pic:blipFill>
                        <pic:spPr>
                          <a:xfrm>
                            <a:off x="0" y="0"/>
                            <a:ext cx="1567862" cy="1045241"/>
                          </a:xfrm>
                          <a:prstGeom prst="rect">
                            <a:avLst/>
                          </a:prstGeom>
                        </pic:spPr>
                      </pic:pic>
                    </a:graphicData>
                  </a:graphic>
                </wp:inline>
              </w:drawing>
            </w:r>
          </w:p>
        </w:tc>
        <w:tc>
          <w:tcPr>
            <w:tcW w:w="6471" w:type="dxa"/>
          </w:tcPr>
          <w:p w14:paraId="3521DF09" w14:textId="0CF57C02" w:rsidR="00791484" w:rsidRPr="00FE537F" w:rsidRDefault="00A10391" w:rsidP="00791484">
            <w:pPr>
              <w:rPr>
                <w:u w:val="single"/>
                <w:lang w:val="en-US"/>
              </w:rPr>
            </w:pPr>
            <w:r w:rsidRPr="00FE537F">
              <w:rPr>
                <w:u w:val="single"/>
                <w:lang w:val="en-US"/>
              </w:rPr>
              <w:t xml:space="preserve"> </w:t>
            </w:r>
            <w:r w:rsidR="00791484" w:rsidRPr="00FE537F">
              <w:rPr>
                <w:u w:val="single"/>
                <w:lang w:val="en-US"/>
              </w:rPr>
              <w:t xml:space="preserve">This is - </w:t>
            </w:r>
            <w:r w:rsidR="00791484" w:rsidRPr="00FE537F">
              <w:rPr>
                <w:u w:val="single"/>
                <w:lang w:val="en-US"/>
              </w:rPr>
              <w:t xml:space="preserve">Diaphragm pressure seal </w:t>
            </w:r>
            <w:r w:rsidR="00791484" w:rsidRPr="00FE537F">
              <w:rPr>
                <w:u w:val="single"/>
                <w:lang w:val="en-US"/>
              </w:rPr>
              <w:t>(</w:t>
            </w:r>
            <w:r w:rsidR="00791484" w:rsidRPr="00FE537F">
              <w:rPr>
                <w:u w:val="single"/>
                <w:lang w:val="en-US"/>
              </w:rPr>
              <w:t>welded).</w:t>
            </w:r>
          </w:p>
          <w:p w14:paraId="78CE511B" w14:textId="6D09D9EF" w:rsidR="00A10391" w:rsidRPr="00FE537F" w:rsidRDefault="00791484" w:rsidP="00791484">
            <w:pPr>
              <w:rPr>
                <w:lang w:val="en-US"/>
              </w:rPr>
            </w:pPr>
            <w:r w:rsidRPr="00FE537F">
              <w:rPr>
                <w:lang w:val="en-US"/>
              </w:rPr>
              <w:t>Protects the connected pressure instruments from direct contact with potentially corrosive or dirty process fluid. The diaphragm transfers pressure hydraulically to the instrument side.</w:t>
            </w:r>
            <w:r w:rsidRPr="00FE537F">
              <w:rPr>
                <w:lang w:val="en-US"/>
              </w:rPr>
              <w:t xml:space="preserve"> </w:t>
            </w:r>
            <w:r w:rsidRPr="00FE537F">
              <w:rPr>
                <w:lang w:val="en-US"/>
              </w:rPr>
              <w:t>Tapped off the vessel (F</w:t>
            </w:r>
            <w:r w:rsidRPr="00FE537F">
              <w:rPr>
                <w:lang w:val="en-US"/>
              </w:rPr>
              <w:noBreakHyphen/>
              <w:t>123A) or an associated nozzle</w:t>
            </w:r>
            <w:r w:rsidRPr="00FE537F">
              <w:rPr>
                <w:lang w:val="en-US"/>
              </w:rPr>
              <w:t xml:space="preserve">. </w:t>
            </w:r>
            <w:r w:rsidRPr="00FE537F">
              <w:rPr>
                <w:lang w:val="en-US"/>
              </w:rPr>
              <w:t>Connects via a capillary line to the differential pressure instruments</w:t>
            </w:r>
            <w:r w:rsidRPr="00FE537F">
              <w:rPr>
                <w:lang w:val="en-US"/>
              </w:rPr>
              <w:t xml:space="preserve"> </w:t>
            </w:r>
            <w:r w:rsidRPr="00FE537F">
              <w:rPr>
                <w:lang w:val="en-US"/>
              </w:rPr>
              <w:t>or a local gauge</w:t>
            </w:r>
            <w:r w:rsidRPr="00FE537F">
              <w:rPr>
                <w:lang w:val="en-US"/>
              </w:rPr>
              <w:t xml:space="preserve">. </w:t>
            </w:r>
            <w:r w:rsidRPr="00FE537F">
              <w:rPr>
                <w:lang w:val="en-US"/>
              </w:rPr>
              <w:t xml:space="preserve">Tapped off the </w:t>
            </w:r>
            <w:r w:rsidRPr="00FE537F">
              <w:rPr>
                <w:lang w:val="en-US"/>
              </w:rPr>
              <w:lastRenderedPageBreak/>
              <w:t>vessel (F</w:t>
            </w:r>
            <w:r w:rsidRPr="00FE537F">
              <w:rPr>
                <w:lang w:val="en-US"/>
              </w:rPr>
              <w:noBreakHyphen/>
              <w:t>123A) or an associated nozzle. Connects via a capillary line to the differential pressure instruments</w:t>
            </w:r>
            <w:r w:rsidRPr="00FE537F">
              <w:rPr>
                <w:lang w:val="en-US"/>
              </w:rPr>
              <w:t xml:space="preserve"> </w:t>
            </w:r>
            <w:r w:rsidRPr="00FE537F">
              <w:rPr>
                <w:lang w:val="en-US"/>
              </w:rPr>
              <w:t>or a local gauge.</w:t>
            </w:r>
          </w:p>
        </w:tc>
      </w:tr>
      <w:tr w:rsidR="00FE537F" w:rsidRPr="00FE537F" w14:paraId="0F2ACE3A" w14:textId="77777777" w:rsidTr="00410D9E">
        <w:tc>
          <w:tcPr>
            <w:tcW w:w="2545" w:type="dxa"/>
            <w:vAlign w:val="center"/>
          </w:tcPr>
          <w:p w14:paraId="4728B686" w14:textId="16DF62F6" w:rsidR="00791484" w:rsidRPr="00FE537F" w:rsidRDefault="00F46EE2" w:rsidP="00F46EE2">
            <w:pPr>
              <w:jc w:val="center"/>
              <w:rPr>
                <w:noProof/>
              </w:rPr>
            </w:pPr>
            <w:r w:rsidRPr="00FE537F">
              <w:rPr>
                <w:noProof/>
              </w:rPr>
              <w:lastRenderedPageBreak/>
              <w:drawing>
                <wp:inline distT="0" distB="0" distL="0" distR="0" wp14:anchorId="12E435DC" wp14:editId="0A9955C0">
                  <wp:extent cx="489600" cy="779733"/>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a:extLst>
                              <a:ext uri="{28A0092B-C50C-407E-A947-70E740481C1C}">
                                <a14:useLocalDpi xmlns:a14="http://schemas.microsoft.com/office/drawing/2010/main" val="0"/>
                              </a:ext>
                            </a:extLst>
                          </a:blip>
                          <a:stretch>
                            <a:fillRect/>
                          </a:stretch>
                        </pic:blipFill>
                        <pic:spPr>
                          <a:xfrm>
                            <a:off x="0" y="0"/>
                            <a:ext cx="500024" cy="796334"/>
                          </a:xfrm>
                          <a:prstGeom prst="rect">
                            <a:avLst/>
                          </a:prstGeom>
                        </pic:spPr>
                      </pic:pic>
                    </a:graphicData>
                  </a:graphic>
                </wp:inline>
              </w:drawing>
            </w:r>
          </w:p>
        </w:tc>
        <w:tc>
          <w:tcPr>
            <w:tcW w:w="6471" w:type="dxa"/>
          </w:tcPr>
          <w:p w14:paraId="70299994" w14:textId="18B94A4C" w:rsidR="00F46EE2" w:rsidRPr="00FE537F" w:rsidRDefault="00F46EE2" w:rsidP="00F46EE2">
            <w:pPr>
              <w:rPr>
                <w:u w:val="single"/>
                <w:lang w:val="en-US"/>
              </w:rPr>
            </w:pPr>
            <w:r w:rsidRPr="00FE537F">
              <w:rPr>
                <w:u w:val="single"/>
                <w:lang w:val="en-US"/>
              </w:rPr>
              <w:t xml:space="preserve">This is - </w:t>
            </w:r>
            <w:r w:rsidRPr="00FE537F">
              <w:rPr>
                <w:u w:val="single"/>
                <w:lang w:val="en-US"/>
              </w:rPr>
              <w:t>Filled thermal element capillary tube (sensing line).</w:t>
            </w:r>
          </w:p>
          <w:p w14:paraId="7FEF01F3" w14:textId="603788FC" w:rsidR="00791484" w:rsidRPr="00FE537F" w:rsidRDefault="00F46EE2" w:rsidP="00791484">
            <w:r w:rsidRPr="00FE537F">
              <w:rPr>
                <w:lang w:val="en-US"/>
              </w:rPr>
              <w:t>Transmits the process pressure from the diaphragm seal to the instruments without exposing those instruments directly to the process fluid. The fluid inside the capillary is typically oil or another stable fill fluid.</w:t>
            </w:r>
            <w:r w:rsidRPr="00FE537F">
              <w:rPr>
                <w:lang w:val="en-US"/>
              </w:rPr>
              <w:t xml:space="preserve"> </w:t>
            </w:r>
            <w:proofErr w:type="spellStart"/>
            <w:r w:rsidRPr="00FE537F">
              <w:t>Runs</w:t>
            </w:r>
            <w:proofErr w:type="spellEnd"/>
            <w:r w:rsidRPr="00FE537F">
              <w:t xml:space="preserve"> </w:t>
            </w:r>
            <w:proofErr w:type="spellStart"/>
            <w:r w:rsidRPr="00FE537F">
              <w:t>between</w:t>
            </w:r>
            <w:proofErr w:type="spellEnd"/>
            <w:r w:rsidRPr="00FE537F">
              <w:t xml:space="preserve"> </w:t>
            </w:r>
            <w:proofErr w:type="spellStart"/>
            <w:r w:rsidRPr="00FE537F">
              <w:t>the</w:t>
            </w:r>
            <w:proofErr w:type="spellEnd"/>
            <w:r w:rsidRPr="00FE537F">
              <w:t xml:space="preserve"> </w:t>
            </w:r>
            <w:proofErr w:type="spellStart"/>
            <w:r w:rsidRPr="00FE537F">
              <w:t>pressure</w:t>
            </w:r>
            <w:proofErr w:type="spellEnd"/>
            <w:r w:rsidRPr="00FE537F">
              <w:t xml:space="preserve"> </w:t>
            </w:r>
            <w:proofErr w:type="spellStart"/>
            <w:r w:rsidRPr="00FE537F">
              <w:t>seal</w:t>
            </w:r>
            <w:proofErr w:type="spellEnd"/>
            <w:r w:rsidRPr="00FE537F">
              <w:t xml:space="preserve"> </w:t>
            </w:r>
            <w:proofErr w:type="spellStart"/>
            <w:r w:rsidRPr="00FE537F">
              <w:t>and</w:t>
            </w:r>
            <w:proofErr w:type="spellEnd"/>
            <w:r w:rsidRPr="00FE537F">
              <w:t xml:space="preserve"> </w:t>
            </w:r>
            <w:proofErr w:type="spellStart"/>
            <w:r w:rsidRPr="00FE537F">
              <w:t>the</w:t>
            </w:r>
            <w:proofErr w:type="spellEnd"/>
            <w:r w:rsidRPr="00FE537F">
              <w:t xml:space="preserve"> </w:t>
            </w:r>
            <w:proofErr w:type="spellStart"/>
            <w:r w:rsidRPr="00FE537F">
              <w:t>pressure</w:t>
            </w:r>
            <w:proofErr w:type="spellEnd"/>
            <w:r w:rsidRPr="00FE537F">
              <w:t xml:space="preserve"> </w:t>
            </w:r>
            <w:proofErr w:type="spellStart"/>
            <w:r w:rsidRPr="00FE537F">
              <w:t>instruments</w:t>
            </w:r>
            <w:proofErr w:type="spellEnd"/>
            <w:r w:rsidRPr="00FE537F">
              <w:t>.</w:t>
            </w:r>
          </w:p>
        </w:tc>
      </w:tr>
      <w:tr w:rsidR="00FE537F" w:rsidRPr="00FE537F" w14:paraId="1D8CCF6D" w14:textId="77777777" w:rsidTr="00410D9E">
        <w:tc>
          <w:tcPr>
            <w:tcW w:w="2545" w:type="dxa"/>
            <w:vAlign w:val="center"/>
          </w:tcPr>
          <w:p w14:paraId="277C1822" w14:textId="411BD725" w:rsidR="00791484" w:rsidRPr="00FE537F" w:rsidRDefault="00F46EE2" w:rsidP="000A25F2">
            <w:pPr>
              <w:rPr>
                <w:noProof/>
                <w:lang w:val="kk-KZ"/>
              </w:rPr>
            </w:pPr>
            <w:r w:rsidRPr="00FE537F">
              <w:rPr>
                <w:noProof/>
                <w:lang w:val="kk-KZ"/>
              </w:rPr>
              <w:drawing>
                <wp:inline distT="0" distB="0" distL="0" distR="0" wp14:anchorId="64198453" wp14:editId="16B52405">
                  <wp:extent cx="1470025" cy="875974"/>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1513599" cy="901939"/>
                          </a:xfrm>
                          <a:prstGeom prst="rect">
                            <a:avLst/>
                          </a:prstGeom>
                        </pic:spPr>
                      </pic:pic>
                    </a:graphicData>
                  </a:graphic>
                </wp:inline>
              </w:drawing>
            </w:r>
          </w:p>
        </w:tc>
        <w:tc>
          <w:tcPr>
            <w:tcW w:w="6471" w:type="dxa"/>
          </w:tcPr>
          <w:p w14:paraId="47D3F604" w14:textId="539E86A6" w:rsidR="00F46EE2" w:rsidRPr="00FE537F" w:rsidRDefault="00F46EE2" w:rsidP="00F46EE2">
            <w:pPr>
              <w:rPr>
                <w:u w:val="single"/>
                <w:lang w:val="en-US"/>
              </w:rPr>
            </w:pPr>
            <w:r w:rsidRPr="00FE537F">
              <w:rPr>
                <w:u w:val="single"/>
                <w:lang w:val="en-US"/>
              </w:rPr>
              <w:t xml:space="preserve">This is </w:t>
            </w:r>
            <w:r w:rsidR="00A23C3A" w:rsidRPr="00FE537F">
              <w:rPr>
                <w:u w:val="single"/>
                <w:lang w:val="en-US"/>
              </w:rPr>
              <w:t xml:space="preserve">- </w:t>
            </w:r>
            <w:r w:rsidRPr="00FE537F">
              <w:rPr>
                <w:u w:val="single"/>
                <w:lang w:val="en-US"/>
              </w:rPr>
              <w:t>PDIT (Pressure Differential Indicating Transmitter), field-mounted.</w:t>
            </w:r>
          </w:p>
          <w:p w14:paraId="5EB6955C" w14:textId="566634B0" w:rsidR="00791484" w:rsidRPr="00FE537F" w:rsidRDefault="00F46EE2" w:rsidP="00791484">
            <w:pPr>
              <w:rPr>
                <w:lang w:val="en-US"/>
              </w:rPr>
            </w:pPr>
            <w:r w:rsidRPr="00FE537F">
              <w:rPr>
                <w:lang w:val="en-US"/>
              </w:rPr>
              <w:t>Measures the differential pressure across the filter (F</w:t>
            </w:r>
            <w:r w:rsidRPr="00FE537F">
              <w:rPr>
                <w:lang w:val="en-US"/>
              </w:rPr>
              <w:noBreakHyphen/>
              <w:t>123A) to monitor filter loading or clogging. Outputs a signal to the control system.</w:t>
            </w:r>
            <w:r w:rsidRPr="00FE537F">
              <w:rPr>
                <w:lang w:val="en-US"/>
              </w:rPr>
              <w:t xml:space="preserve"> </w:t>
            </w:r>
            <w:r w:rsidRPr="00FE537F">
              <w:rPr>
                <w:lang w:val="en-US"/>
              </w:rPr>
              <w:t>Receives the high- and low-pressure signals via capillary lines</w:t>
            </w:r>
            <w:r w:rsidRPr="00FE537F">
              <w:rPr>
                <w:lang w:val="en-US"/>
              </w:rPr>
              <w:t xml:space="preserve"> </w:t>
            </w:r>
            <w:r w:rsidRPr="00FE537F">
              <w:rPr>
                <w:lang w:val="en-US"/>
              </w:rPr>
              <w:t>from taps on F</w:t>
            </w:r>
            <w:r w:rsidRPr="00FE537F">
              <w:rPr>
                <w:lang w:val="en-US"/>
              </w:rPr>
              <w:noBreakHyphen/>
              <w:t>123A. Sends an electronic signal to the control system</w:t>
            </w:r>
            <w:r w:rsidRPr="00FE537F">
              <w:rPr>
                <w:lang w:val="en-US"/>
              </w:rPr>
              <w:t>.</w:t>
            </w:r>
          </w:p>
        </w:tc>
      </w:tr>
      <w:tr w:rsidR="00FE537F" w:rsidRPr="00FE537F" w14:paraId="23F7DE83" w14:textId="77777777" w:rsidTr="00410D9E">
        <w:tc>
          <w:tcPr>
            <w:tcW w:w="2545" w:type="dxa"/>
            <w:vAlign w:val="center"/>
          </w:tcPr>
          <w:p w14:paraId="1B73D41A" w14:textId="69B1453E" w:rsidR="00791484" w:rsidRPr="00FE537F" w:rsidRDefault="00F46EE2" w:rsidP="00A23C3A">
            <w:pPr>
              <w:jc w:val="center"/>
              <w:rPr>
                <w:noProof/>
                <w:lang w:val="en-US"/>
              </w:rPr>
            </w:pPr>
            <w:r w:rsidRPr="00FE537F">
              <w:rPr>
                <w:noProof/>
                <w:lang w:val="en-US"/>
              </w:rPr>
              <w:drawing>
                <wp:inline distT="0" distB="0" distL="0" distR="0" wp14:anchorId="50BA3942" wp14:editId="45ACC541">
                  <wp:extent cx="1267200" cy="925257"/>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3">
                            <a:extLst>
                              <a:ext uri="{28A0092B-C50C-407E-A947-70E740481C1C}">
                                <a14:useLocalDpi xmlns:a14="http://schemas.microsoft.com/office/drawing/2010/main" val="0"/>
                              </a:ext>
                            </a:extLst>
                          </a:blip>
                          <a:stretch>
                            <a:fillRect/>
                          </a:stretch>
                        </pic:blipFill>
                        <pic:spPr>
                          <a:xfrm>
                            <a:off x="0" y="0"/>
                            <a:ext cx="1324374" cy="967003"/>
                          </a:xfrm>
                          <a:prstGeom prst="rect">
                            <a:avLst/>
                          </a:prstGeom>
                        </pic:spPr>
                      </pic:pic>
                    </a:graphicData>
                  </a:graphic>
                </wp:inline>
              </w:drawing>
            </w:r>
          </w:p>
        </w:tc>
        <w:tc>
          <w:tcPr>
            <w:tcW w:w="6471" w:type="dxa"/>
          </w:tcPr>
          <w:p w14:paraId="3BB9C70A" w14:textId="2345FCE4" w:rsidR="00F46EE2" w:rsidRPr="00FE537F" w:rsidRDefault="00F46EE2" w:rsidP="00F46EE2">
            <w:pPr>
              <w:rPr>
                <w:u w:val="single"/>
                <w:lang w:val="en-US"/>
              </w:rPr>
            </w:pPr>
            <w:r w:rsidRPr="00FE537F">
              <w:rPr>
                <w:u w:val="single"/>
                <w:lang w:val="en-US"/>
              </w:rPr>
              <w:t xml:space="preserve">This is </w:t>
            </w:r>
            <w:r w:rsidR="00A23C3A" w:rsidRPr="00FE537F">
              <w:rPr>
                <w:u w:val="single"/>
                <w:lang w:val="en-US"/>
              </w:rPr>
              <w:t xml:space="preserve">- </w:t>
            </w:r>
            <w:r w:rsidRPr="00FE537F">
              <w:rPr>
                <w:u w:val="single"/>
                <w:lang w:val="en-US"/>
              </w:rPr>
              <w:t>PDI (Pressure Differential Indicator), typically panel/console-mounted</w:t>
            </w:r>
            <w:r w:rsidRPr="00FE537F">
              <w:rPr>
                <w:u w:val="single"/>
                <w:lang w:val="en-US"/>
              </w:rPr>
              <w:t xml:space="preserve"> with HIGH pressure difference level</w:t>
            </w:r>
          </w:p>
          <w:p w14:paraId="459C9B1F" w14:textId="0FE18F02" w:rsidR="00791484" w:rsidRPr="00FE537F" w:rsidRDefault="00F46EE2" w:rsidP="000A25F2">
            <w:pPr>
              <w:rPr>
                <w:lang w:val="en-US"/>
              </w:rPr>
            </w:pPr>
            <w:r w:rsidRPr="00FE537F">
              <w:rPr>
                <w:lang w:val="en-US"/>
              </w:rPr>
              <w:t>Displays the differential pressure reading for the operator at the main control panel or local control station.</w:t>
            </w:r>
            <w:r w:rsidRPr="00FE537F">
              <w:rPr>
                <w:lang w:val="en-US"/>
              </w:rPr>
              <w:t xml:space="preserve"> </w:t>
            </w:r>
            <w:r w:rsidRPr="00FE537F">
              <w:rPr>
                <w:lang w:val="en-US"/>
              </w:rPr>
              <w:t>Shares the same or parallel pressure taps (via capillary tubes).</w:t>
            </w:r>
            <w:r w:rsidRPr="00FE537F">
              <w:rPr>
                <w:lang w:val="en-US"/>
              </w:rPr>
              <w:t xml:space="preserve"> </w:t>
            </w:r>
            <w:r w:rsidRPr="00FE537F">
              <w:rPr>
                <w:lang w:val="en-US"/>
              </w:rPr>
              <w:t>Receives the differential pressure signal</w:t>
            </w:r>
            <w:r w:rsidRPr="00FE537F">
              <w:rPr>
                <w:lang w:val="en-US"/>
              </w:rPr>
              <w:t xml:space="preserve"> </w:t>
            </w:r>
            <w:r w:rsidRPr="00FE537F">
              <w:rPr>
                <w:lang w:val="en-US"/>
              </w:rPr>
              <w:t>for indication.</w:t>
            </w:r>
          </w:p>
        </w:tc>
      </w:tr>
      <w:tr w:rsidR="00FE537F" w:rsidRPr="00FE537F" w14:paraId="0CBF2E84" w14:textId="77777777" w:rsidTr="00410D9E">
        <w:tc>
          <w:tcPr>
            <w:tcW w:w="2545" w:type="dxa"/>
            <w:vAlign w:val="center"/>
          </w:tcPr>
          <w:p w14:paraId="772010CB" w14:textId="5FB55E0C" w:rsidR="00791484" w:rsidRPr="00FE537F" w:rsidRDefault="00F46EE2" w:rsidP="00F46EE2">
            <w:pPr>
              <w:jc w:val="center"/>
              <w:rPr>
                <w:noProof/>
                <w:lang w:val="en-US"/>
              </w:rPr>
            </w:pPr>
            <w:r w:rsidRPr="00FE537F">
              <w:rPr>
                <w:noProof/>
                <w:lang w:val="en-US"/>
              </w:rPr>
              <w:drawing>
                <wp:inline distT="0" distB="0" distL="0" distR="0" wp14:anchorId="4BE5E094" wp14:editId="424DD89D">
                  <wp:extent cx="835200" cy="867953"/>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4">
                            <a:extLst>
                              <a:ext uri="{28A0092B-C50C-407E-A947-70E740481C1C}">
                                <a14:useLocalDpi xmlns:a14="http://schemas.microsoft.com/office/drawing/2010/main" val="0"/>
                              </a:ext>
                            </a:extLst>
                          </a:blip>
                          <a:stretch>
                            <a:fillRect/>
                          </a:stretch>
                        </pic:blipFill>
                        <pic:spPr>
                          <a:xfrm>
                            <a:off x="0" y="0"/>
                            <a:ext cx="855213" cy="888751"/>
                          </a:xfrm>
                          <a:prstGeom prst="rect">
                            <a:avLst/>
                          </a:prstGeom>
                        </pic:spPr>
                      </pic:pic>
                    </a:graphicData>
                  </a:graphic>
                </wp:inline>
              </w:drawing>
            </w:r>
          </w:p>
        </w:tc>
        <w:tc>
          <w:tcPr>
            <w:tcW w:w="6471" w:type="dxa"/>
          </w:tcPr>
          <w:p w14:paraId="2D52ADCA" w14:textId="47BBCBD9" w:rsidR="00F46EE2" w:rsidRPr="00FE537F" w:rsidRDefault="00F46EE2" w:rsidP="00F46EE2">
            <w:pPr>
              <w:rPr>
                <w:u w:val="single"/>
                <w:lang w:val="en-US"/>
              </w:rPr>
            </w:pPr>
            <w:r w:rsidRPr="00FE537F">
              <w:rPr>
                <w:u w:val="single"/>
                <w:lang w:val="en-US"/>
              </w:rPr>
              <w:t xml:space="preserve">This is </w:t>
            </w:r>
            <w:r w:rsidR="00A23C3A" w:rsidRPr="00FE537F">
              <w:rPr>
                <w:u w:val="single"/>
                <w:lang w:val="en-US"/>
              </w:rPr>
              <w:t xml:space="preserve">- </w:t>
            </w:r>
            <w:r w:rsidRPr="00FE537F">
              <w:rPr>
                <w:u w:val="single"/>
                <w:lang w:val="en-US"/>
              </w:rPr>
              <w:t>PG (Pressure Gauge).</w:t>
            </w:r>
          </w:p>
          <w:p w14:paraId="24312758" w14:textId="5083B125" w:rsidR="00791484" w:rsidRPr="00FE537F" w:rsidRDefault="00F46EE2" w:rsidP="000A25F2">
            <w:r w:rsidRPr="00FE537F">
              <w:rPr>
                <w:lang w:val="en-US"/>
              </w:rPr>
              <w:t>Provides a local (field) reading of the absolute or gauge pressure inside F</w:t>
            </w:r>
            <w:r w:rsidRPr="00FE537F">
              <w:rPr>
                <w:lang w:val="en-US"/>
              </w:rPr>
              <w:noBreakHyphen/>
              <w:t>123A. Operators can quickly verify vessel pressure without needing the control room.</w:t>
            </w:r>
            <w:r w:rsidRPr="00FE537F">
              <w:rPr>
                <w:lang w:val="en-US"/>
              </w:rPr>
              <w:t xml:space="preserve"> </w:t>
            </w:r>
            <w:r w:rsidRPr="00FE537F">
              <w:rPr>
                <w:lang w:val="en-US"/>
              </w:rPr>
              <w:t>Typically mounted on a top or side nozzle of F</w:t>
            </w:r>
            <w:r w:rsidRPr="00FE537F">
              <w:rPr>
                <w:lang w:val="en-US"/>
              </w:rPr>
              <w:noBreakHyphen/>
              <w:t>123A.</w:t>
            </w:r>
            <w:r w:rsidRPr="00FE537F">
              <w:rPr>
                <w:lang w:val="en-US"/>
              </w:rPr>
              <w:t xml:space="preserve"> </w:t>
            </w:r>
            <w:proofErr w:type="spellStart"/>
            <w:r w:rsidRPr="00FE537F">
              <w:t>May</w:t>
            </w:r>
            <w:proofErr w:type="spellEnd"/>
            <w:r w:rsidRPr="00FE537F">
              <w:t xml:space="preserve"> </w:t>
            </w:r>
            <w:proofErr w:type="spellStart"/>
            <w:r w:rsidRPr="00FE537F">
              <w:t>include</w:t>
            </w:r>
            <w:proofErr w:type="spellEnd"/>
            <w:r w:rsidRPr="00FE537F">
              <w:t xml:space="preserve"> a </w:t>
            </w:r>
            <w:proofErr w:type="spellStart"/>
            <w:r w:rsidRPr="00FE537F">
              <w:t>small</w:t>
            </w:r>
            <w:proofErr w:type="spellEnd"/>
            <w:r w:rsidRPr="00FE537F">
              <w:t xml:space="preserve"> </w:t>
            </w:r>
            <w:proofErr w:type="spellStart"/>
            <w:r w:rsidRPr="00FE537F">
              <w:t>isolation</w:t>
            </w:r>
            <w:proofErr w:type="spellEnd"/>
            <w:r w:rsidRPr="00FE537F">
              <w:t xml:space="preserve"> </w:t>
            </w:r>
            <w:proofErr w:type="spellStart"/>
            <w:r w:rsidRPr="00FE537F">
              <w:t>valve</w:t>
            </w:r>
            <w:proofErr w:type="spellEnd"/>
            <w:r w:rsidRPr="00FE537F">
              <w:t xml:space="preserve"> </w:t>
            </w:r>
            <w:proofErr w:type="spellStart"/>
            <w:r w:rsidRPr="00FE537F">
              <w:t>for</w:t>
            </w:r>
            <w:proofErr w:type="spellEnd"/>
            <w:r w:rsidRPr="00FE537F">
              <w:t xml:space="preserve"> </w:t>
            </w:r>
            <w:proofErr w:type="spellStart"/>
            <w:r w:rsidRPr="00FE537F">
              <w:t>maintenance</w:t>
            </w:r>
            <w:proofErr w:type="spellEnd"/>
            <w:r w:rsidRPr="00FE537F">
              <w:t>.</w:t>
            </w:r>
          </w:p>
        </w:tc>
      </w:tr>
      <w:tr w:rsidR="00FE537F" w:rsidRPr="00FE537F" w14:paraId="1CBDAA9D" w14:textId="77777777" w:rsidTr="00410D9E">
        <w:tc>
          <w:tcPr>
            <w:tcW w:w="2545" w:type="dxa"/>
            <w:vAlign w:val="center"/>
          </w:tcPr>
          <w:p w14:paraId="1D6845BD" w14:textId="5F66668C" w:rsidR="00791484" w:rsidRPr="00FE537F" w:rsidRDefault="00A23C3A" w:rsidP="00A23C3A">
            <w:pPr>
              <w:jc w:val="center"/>
              <w:rPr>
                <w:noProof/>
                <w:lang w:val="en-US"/>
              </w:rPr>
            </w:pPr>
            <w:r w:rsidRPr="00FE537F">
              <w:rPr>
                <w:noProof/>
                <w:lang w:val="en-US"/>
              </w:rPr>
              <w:drawing>
                <wp:inline distT="0" distB="0" distL="0" distR="0" wp14:anchorId="7679011E" wp14:editId="425FF2BD">
                  <wp:extent cx="1209600" cy="109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0656" cy="1158689"/>
                          </a:xfrm>
                          <a:prstGeom prst="rect">
                            <a:avLst/>
                          </a:prstGeom>
                        </pic:spPr>
                      </pic:pic>
                    </a:graphicData>
                  </a:graphic>
                </wp:inline>
              </w:drawing>
            </w:r>
          </w:p>
        </w:tc>
        <w:tc>
          <w:tcPr>
            <w:tcW w:w="6471" w:type="dxa"/>
          </w:tcPr>
          <w:p w14:paraId="6EFABDA7" w14:textId="77777777" w:rsidR="00A23C3A" w:rsidRPr="00FE537F" w:rsidRDefault="00A23C3A" w:rsidP="00A23C3A">
            <w:pPr>
              <w:rPr>
                <w:u w:val="single"/>
                <w:lang w:val="en-US"/>
              </w:rPr>
            </w:pPr>
            <w:r w:rsidRPr="00FE537F">
              <w:rPr>
                <w:u w:val="single"/>
                <w:lang w:val="en-US"/>
              </w:rPr>
              <w:t xml:space="preserve">This is - </w:t>
            </w:r>
            <w:r w:rsidRPr="00FE537F">
              <w:rPr>
                <w:u w:val="single"/>
                <w:lang w:val="en-US"/>
              </w:rPr>
              <w:t>Two-way on–off solenoid valve with a generic instrument connection to the process line.</w:t>
            </w:r>
          </w:p>
          <w:p w14:paraId="44481796" w14:textId="49A91EC6" w:rsidR="00791484" w:rsidRPr="00FE537F" w:rsidRDefault="00A23C3A" w:rsidP="000A25F2">
            <w:pPr>
              <w:rPr>
                <w:lang w:val="en-US"/>
              </w:rPr>
            </w:pPr>
            <w:r w:rsidRPr="00FE537F">
              <w:rPr>
                <w:lang w:val="en-US"/>
              </w:rPr>
              <w:t>Acts as an automated valve (solenoid-driven) to open or close a small side stream or instrument line. Could be used for purging, sampling, or interlocking.</w:t>
            </w:r>
            <w:r w:rsidRPr="00FE537F">
              <w:rPr>
                <w:lang w:val="en-US"/>
              </w:rPr>
              <w:t xml:space="preserve"> </w:t>
            </w:r>
            <w:r w:rsidRPr="00FE537F">
              <w:rPr>
                <w:lang w:val="en-US"/>
              </w:rPr>
              <w:t>Mounted on a small branch from F</w:t>
            </w:r>
            <w:r w:rsidRPr="00FE537F">
              <w:rPr>
                <w:lang w:val="en-US"/>
              </w:rPr>
              <w:noBreakHyphen/>
              <w:t xml:space="preserve">123A or a connected line. </w:t>
            </w:r>
            <w:r w:rsidRPr="00FE537F">
              <w:rPr>
                <w:lang w:val="en-US"/>
              </w:rPr>
              <w:t xml:space="preserve"> </w:t>
            </w:r>
            <w:r w:rsidRPr="00FE537F">
              <w:rPr>
                <w:lang w:val="en-US"/>
              </w:rPr>
              <w:t>Electrically actuated, receiving a signal from the control system to switch on/off.</w:t>
            </w:r>
          </w:p>
        </w:tc>
      </w:tr>
      <w:tr w:rsidR="00FE537F" w:rsidRPr="00FE537F" w14:paraId="4623537C" w14:textId="77777777" w:rsidTr="00410D9E">
        <w:tc>
          <w:tcPr>
            <w:tcW w:w="2545" w:type="dxa"/>
            <w:vAlign w:val="center"/>
          </w:tcPr>
          <w:p w14:paraId="334709B3" w14:textId="04AD8980" w:rsidR="00791484" w:rsidRPr="00FE537F" w:rsidRDefault="00A23C3A" w:rsidP="00A23C3A">
            <w:pPr>
              <w:jc w:val="center"/>
              <w:rPr>
                <w:noProof/>
                <w:lang w:val="en-US"/>
              </w:rPr>
            </w:pPr>
            <w:r w:rsidRPr="00FE537F">
              <w:rPr>
                <w:noProof/>
                <w:lang w:val="en-US"/>
              </w:rPr>
              <w:drawing>
                <wp:inline distT="0" distB="0" distL="0" distR="0" wp14:anchorId="1080AFF8" wp14:editId="428F02D1">
                  <wp:extent cx="756000" cy="1218627"/>
                  <wp:effectExtent l="0" t="0" r="635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4135" cy="1457411"/>
                          </a:xfrm>
                          <a:prstGeom prst="rect">
                            <a:avLst/>
                          </a:prstGeom>
                        </pic:spPr>
                      </pic:pic>
                    </a:graphicData>
                  </a:graphic>
                </wp:inline>
              </w:drawing>
            </w:r>
          </w:p>
        </w:tc>
        <w:tc>
          <w:tcPr>
            <w:tcW w:w="6471" w:type="dxa"/>
          </w:tcPr>
          <w:p w14:paraId="04382FD4" w14:textId="6EF89D2D" w:rsidR="00A23C3A" w:rsidRPr="00FE537F" w:rsidRDefault="00A23C3A" w:rsidP="00A23C3A">
            <w:pPr>
              <w:rPr>
                <w:u w:val="single"/>
              </w:rPr>
            </w:pPr>
            <w:r w:rsidRPr="00FE537F">
              <w:rPr>
                <w:u w:val="single"/>
                <w:lang w:val="en-US"/>
              </w:rPr>
              <w:t xml:space="preserve">This is - </w:t>
            </w:r>
            <w:proofErr w:type="spellStart"/>
            <w:r w:rsidRPr="00FE537F">
              <w:rPr>
                <w:u w:val="single"/>
              </w:rPr>
              <w:t>Drain</w:t>
            </w:r>
            <w:proofErr w:type="spellEnd"/>
            <w:r w:rsidRPr="00FE537F">
              <w:rPr>
                <w:u w:val="single"/>
              </w:rPr>
              <w:t xml:space="preserve"> </w:t>
            </w:r>
            <w:proofErr w:type="spellStart"/>
            <w:r w:rsidRPr="00FE537F">
              <w:rPr>
                <w:u w:val="single"/>
              </w:rPr>
              <w:t>valve</w:t>
            </w:r>
            <w:proofErr w:type="spellEnd"/>
            <w:r w:rsidRPr="00FE537F">
              <w:rPr>
                <w:u w:val="single"/>
              </w:rPr>
              <w:t>.</w:t>
            </w:r>
          </w:p>
          <w:p w14:paraId="474BE880" w14:textId="28E6B628" w:rsidR="00791484" w:rsidRPr="00FE537F" w:rsidRDefault="00A23C3A" w:rsidP="000A25F2">
            <w:pPr>
              <w:rPr>
                <w:lang w:val="en-US"/>
              </w:rPr>
            </w:pPr>
            <w:r w:rsidRPr="00FE537F">
              <w:rPr>
                <w:lang w:val="en-US"/>
              </w:rPr>
              <w:t>A manual or block valve for draining/venting fluid from the vessel or its connected piping. Often used during maintenance or shutdown to remove remaining liquid.</w:t>
            </w:r>
            <w:r w:rsidRPr="00FE537F">
              <w:rPr>
                <w:lang w:val="en-US"/>
              </w:rPr>
              <w:t xml:space="preserve"> </w:t>
            </w:r>
            <w:r w:rsidRPr="00FE537F">
              <w:rPr>
                <w:lang w:val="en-US"/>
              </w:rPr>
              <w:t>Installed on the vessel top/side nozzle or pipeline spool.</w:t>
            </w:r>
            <w:r w:rsidRPr="00FE537F">
              <w:rPr>
                <w:lang w:val="en-US"/>
              </w:rPr>
              <w:t xml:space="preserve"> </w:t>
            </w:r>
            <w:r w:rsidRPr="00FE537F">
              <w:rPr>
                <w:lang w:val="en-US"/>
              </w:rPr>
              <w:t>May discharge to a closed or open drain.</w:t>
            </w:r>
          </w:p>
        </w:tc>
      </w:tr>
      <w:tr w:rsidR="00FE537F" w:rsidRPr="00FE537F" w14:paraId="21DBEDD1" w14:textId="77777777" w:rsidTr="00410D9E">
        <w:tc>
          <w:tcPr>
            <w:tcW w:w="2545" w:type="dxa"/>
            <w:vAlign w:val="center"/>
          </w:tcPr>
          <w:p w14:paraId="5446A5D8" w14:textId="59D52D41" w:rsidR="00791484" w:rsidRPr="00FE537F" w:rsidRDefault="00A23C3A" w:rsidP="00A23C3A">
            <w:pPr>
              <w:jc w:val="center"/>
              <w:rPr>
                <w:noProof/>
                <w:lang w:val="en-US"/>
              </w:rPr>
            </w:pPr>
            <w:r w:rsidRPr="00FE537F">
              <w:rPr>
                <w:noProof/>
                <w:lang w:val="en-US"/>
              </w:rPr>
              <w:drawing>
                <wp:inline distT="0" distB="0" distL="0" distR="0" wp14:anchorId="6235F0FA" wp14:editId="71606419">
                  <wp:extent cx="669600" cy="732621"/>
                  <wp:effectExtent l="0" t="0" r="381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5151" cy="738695"/>
                          </a:xfrm>
                          <a:prstGeom prst="rect">
                            <a:avLst/>
                          </a:prstGeom>
                        </pic:spPr>
                      </pic:pic>
                    </a:graphicData>
                  </a:graphic>
                </wp:inline>
              </w:drawing>
            </w:r>
          </w:p>
        </w:tc>
        <w:tc>
          <w:tcPr>
            <w:tcW w:w="6471" w:type="dxa"/>
          </w:tcPr>
          <w:p w14:paraId="3C594229" w14:textId="77777777" w:rsidR="00791484" w:rsidRPr="00FE537F" w:rsidRDefault="00A23C3A" w:rsidP="000A25F2">
            <w:pPr>
              <w:rPr>
                <w:u w:val="single"/>
                <w:lang w:val="en-US"/>
              </w:rPr>
            </w:pPr>
            <w:r w:rsidRPr="00FE537F">
              <w:rPr>
                <w:u w:val="single"/>
                <w:lang w:val="en-US"/>
              </w:rPr>
              <w:t xml:space="preserve">This is - </w:t>
            </w:r>
            <w:r w:rsidRPr="00FE537F">
              <w:rPr>
                <w:u w:val="single"/>
                <w:lang w:val="en-US"/>
              </w:rPr>
              <w:t>Generic instrument connection to the process line or equipment.</w:t>
            </w:r>
          </w:p>
          <w:p w14:paraId="5142EB10" w14:textId="1CCC1322" w:rsidR="00A23C3A" w:rsidRPr="00FE537F" w:rsidRDefault="00A23C3A" w:rsidP="00A23C3A">
            <w:pPr>
              <w:rPr>
                <w:lang w:val="en-US"/>
              </w:rPr>
            </w:pPr>
            <w:r w:rsidRPr="00FE537F">
              <w:rPr>
                <w:lang w:val="en-US"/>
              </w:rPr>
              <w:t xml:space="preserve">Provides a tapping point for instrumentation (e.g., temperature sensor, pressure indicator, level transmitter) or sample extraction. </w:t>
            </w:r>
          </w:p>
          <w:p w14:paraId="35553B97" w14:textId="182DC260" w:rsidR="00A23C3A" w:rsidRPr="00FE537F" w:rsidRDefault="00A23C3A" w:rsidP="00A23C3A">
            <w:pPr>
              <w:rPr>
                <w:u w:val="single"/>
                <w:lang w:val="en-US"/>
              </w:rPr>
            </w:pPr>
          </w:p>
        </w:tc>
      </w:tr>
      <w:tr w:rsidR="00FE537F" w:rsidRPr="00FE537F" w14:paraId="54FC2BDB" w14:textId="77777777" w:rsidTr="00410D9E">
        <w:tc>
          <w:tcPr>
            <w:tcW w:w="2545" w:type="dxa"/>
            <w:vAlign w:val="center"/>
          </w:tcPr>
          <w:p w14:paraId="6B2B7B6E" w14:textId="6398D4DF" w:rsidR="00A23C3A" w:rsidRPr="00FE537F" w:rsidRDefault="00A23C3A" w:rsidP="00A23C3A">
            <w:pPr>
              <w:jc w:val="center"/>
              <w:rPr>
                <w:noProof/>
                <w:lang w:val="en-US"/>
              </w:rPr>
            </w:pPr>
            <w:r w:rsidRPr="00FE537F">
              <w:rPr>
                <w:noProof/>
                <w:lang w:val="en-US"/>
              </w:rPr>
              <w:drawing>
                <wp:inline distT="0" distB="0" distL="0" distR="0" wp14:anchorId="792B68EB" wp14:editId="51C9CCBB">
                  <wp:extent cx="1235000" cy="109872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8385" cy="1128425"/>
                          </a:xfrm>
                          <a:prstGeom prst="rect">
                            <a:avLst/>
                          </a:prstGeom>
                        </pic:spPr>
                      </pic:pic>
                    </a:graphicData>
                  </a:graphic>
                </wp:inline>
              </w:drawing>
            </w:r>
          </w:p>
        </w:tc>
        <w:tc>
          <w:tcPr>
            <w:tcW w:w="6471" w:type="dxa"/>
          </w:tcPr>
          <w:p w14:paraId="5EDA97CB" w14:textId="14BE0C49" w:rsidR="00A23C3A" w:rsidRPr="00FE537F" w:rsidRDefault="00A23C3A" w:rsidP="000A25F2">
            <w:pPr>
              <w:rPr>
                <w:u w:val="single"/>
                <w:lang w:val="en-US"/>
              </w:rPr>
            </w:pPr>
            <w:r w:rsidRPr="00FE537F">
              <w:rPr>
                <w:u w:val="single"/>
                <w:lang w:val="en-US"/>
              </w:rPr>
              <w:t xml:space="preserve">This is - </w:t>
            </w:r>
            <w:r w:rsidRPr="00FE537F">
              <w:rPr>
                <w:u w:val="single"/>
                <w:lang w:val="en-US"/>
              </w:rPr>
              <w:t>Generic pressure safety valve or pressure relief valve (with possible reducers/</w:t>
            </w:r>
            <w:proofErr w:type="spellStart"/>
            <w:r w:rsidRPr="00FE537F">
              <w:rPr>
                <w:u w:val="single"/>
                <w:lang w:val="en-US"/>
              </w:rPr>
              <w:t>concentrics</w:t>
            </w:r>
            <w:proofErr w:type="spellEnd"/>
            <w:r w:rsidRPr="00FE537F">
              <w:rPr>
                <w:u w:val="single"/>
                <w:lang w:val="en-US"/>
              </w:rPr>
              <w:t xml:space="preserve"> 2x1</w:t>
            </w:r>
            <w:r w:rsidRPr="00FE537F">
              <w:rPr>
                <w:u w:val="single"/>
                <w:lang w:val="en-US"/>
              </w:rPr>
              <w:t>).</w:t>
            </w:r>
          </w:p>
          <w:p w14:paraId="7E2B0F70" w14:textId="2201D39D" w:rsidR="00A23C3A" w:rsidRPr="00FE537F" w:rsidRDefault="00A23C3A" w:rsidP="00A23C3A">
            <w:pPr>
              <w:rPr>
                <w:lang w:val="en-US"/>
              </w:rPr>
            </w:pPr>
            <w:r w:rsidRPr="00FE537F">
              <w:rPr>
                <w:lang w:val="en-US"/>
              </w:rPr>
              <w:t>Protects the line or vessel from overpressure by opening at a set pressure, venting fluid/gas to a safe location.</w:t>
            </w:r>
            <w:r w:rsidRPr="00FE537F">
              <w:rPr>
                <w:lang w:val="en-US"/>
              </w:rPr>
              <w:t xml:space="preserve"> </w:t>
            </w:r>
            <w:r w:rsidRPr="00FE537F">
              <w:rPr>
                <w:lang w:val="en-US"/>
              </w:rPr>
              <w:t>May be connected at or near the top of F‑123A or on the inlet/outlet line.</w:t>
            </w:r>
            <w:r w:rsidRPr="00FE537F">
              <w:rPr>
                <w:lang w:val="en-US"/>
              </w:rPr>
              <w:t xml:space="preserve"> </w:t>
            </w:r>
            <w:r w:rsidRPr="00FE537F">
              <w:rPr>
                <w:lang w:val="en-US"/>
              </w:rPr>
              <w:t>Outlets typically route to a flare header, vent stack, or safe disposal system.</w:t>
            </w:r>
          </w:p>
        </w:tc>
      </w:tr>
      <w:tr w:rsidR="00FE537F" w:rsidRPr="00FE537F" w14:paraId="7927173A" w14:textId="77777777" w:rsidTr="00410D9E">
        <w:tc>
          <w:tcPr>
            <w:tcW w:w="2545" w:type="dxa"/>
            <w:vAlign w:val="center"/>
          </w:tcPr>
          <w:p w14:paraId="0D3F3C3A" w14:textId="1A263A1F" w:rsidR="00791484" w:rsidRPr="00FE537F" w:rsidRDefault="00A23C3A" w:rsidP="00A23C3A">
            <w:pPr>
              <w:jc w:val="center"/>
              <w:rPr>
                <w:noProof/>
                <w:lang w:val="en-US"/>
              </w:rPr>
            </w:pPr>
            <w:r w:rsidRPr="00FE537F">
              <w:rPr>
                <w:noProof/>
                <w:lang w:val="en-US"/>
              </w:rPr>
              <w:lastRenderedPageBreak/>
              <w:drawing>
                <wp:inline distT="0" distB="0" distL="0" distR="0" wp14:anchorId="479071DB" wp14:editId="77E47E81">
                  <wp:extent cx="1036200" cy="842439"/>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1731" cy="895716"/>
                          </a:xfrm>
                          <a:prstGeom prst="rect">
                            <a:avLst/>
                          </a:prstGeom>
                        </pic:spPr>
                      </pic:pic>
                    </a:graphicData>
                  </a:graphic>
                </wp:inline>
              </w:drawing>
            </w:r>
          </w:p>
        </w:tc>
        <w:tc>
          <w:tcPr>
            <w:tcW w:w="6471" w:type="dxa"/>
          </w:tcPr>
          <w:p w14:paraId="0F4E6DF0" w14:textId="77777777" w:rsidR="00791484" w:rsidRPr="00FE537F" w:rsidRDefault="00A23C3A" w:rsidP="000A25F2">
            <w:pPr>
              <w:rPr>
                <w:u w:val="single"/>
                <w:lang w:val="en-US"/>
              </w:rPr>
            </w:pPr>
            <w:r w:rsidRPr="00FE537F">
              <w:rPr>
                <w:u w:val="single"/>
                <w:lang w:val="en-US"/>
              </w:rPr>
              <w:t xml:space="preserve">This is - </w:t>
            </w:r>
            <w:r w:rsidRPr="00FE537F">
              <w:rPr>
                <w:u w:val="single"/>
                <w:lang w:val="en-US"/>
              </w:rPr>
              <w:t>PSV 123 (Pressure Safety Valve).</w:t>
            </w:r>
          </w:p>
          <w:p w14:paraId="51FEC3E7" w14:textId="7CDB6A88" w:rsidR="00A23C3A" w:rsidRPr="00FE537F" w:rsidRDefault="00A23C3A" w:rsidP="00A23C3A">
            <w:pPr>
              <w:rPr>
                <w:lang w:val="en-US"/>
              </w:rPr>
            </w:pPr>
            <w:proofErr w:type="gramStart"/>
            <w:r w:rsidRPr="00FE537F">
              <w:rPr>
                <w:lang w:val="en-US"/>
              </w:rPr>
              <w:t>he</w:t>
            </w:r>
            <w:proofErr w:type="gramEnd"/>
            <w:r w:rsidRPr="00FE537F">
              <w:rPr>
                <w:lang w:val="en-US"/>
              </w:rPr>
              <w:t xml:space="preserve"> primary safety valve dedicated to F</w:t>
            </w:r>
            <w:r w:rsidRPr="00FE537F">
              <w:rPr>
                <w:lang w:val="en-US"/>
              </w:rPr>
              <w:noBreakHyphen/>
              <w:t>123A, set at a specific relief pressure (e.g., 1350 </w:t>
            </w:r>
            <w:proofErr w:type="spellStart"/>
            <w:r w:rsidRPr="00FE537F">
              <w:rPr>
                <w:lang w:val="en-US"/>
              </w:rPr>
              <w:t>kPag</w:t>
            </w:r>
            <w:proofErr w:type="spellEnd"/>
            <w:r w:rsidRPr="00FE537F">
              <w:rPr>
                <w:lang w:val="en-US"/>
              </w:rPr>
              <w:t>). Automatically relieves excess pressure.</w:t>
            </w:r>
            <w:r w:rsidRPr="00FE537F">
              <w:rPr>
                <w:lang w:val="en-US"/>
              </w:rPr>
              <w:t xml:space="preserve"> </w:t>
            </w:r>
            <w:r w:rsidRPr="00FE537F">
              <w:rPr>
                <w:lang w:val="en-US"/>
              </w:rPr>
              <w:t>Mounted on a vessel nozzle or dedicated piping spool.</w:t>
            </w:r>
            <w:r w:rsidRPr="00FE537F">
              <w:rPr>
                <w:lang w:val="en-US"/>
              </w:rPr>
              <w:t xml:space="preserve"> </w:t>
            </w:r>
            <w:r w:rsidRPr="00FE537F">
              <w:rPr>
                <w:lang w:val="en-US"/>
              </w:rPr>
              <w:t>Discharges to a flare system, vent, or other safe containment line.</w:t>
            </w:r>
          </w:p>
          <w:p w14:paraId="4DF6339E" w14:textId="2397BD85" w:rsidR="00A23C3A" w:rsidRPr="00FE537F" w:rsidRDefault="00A23C3A" w:rsidP="000A25F2">
            <w:pPr>
              <w:rPr>
                <w:u w:val="single"/>
                <w:lang w:val="en-US"/>
              </w:rPr>
            </w:pPr>
          </w:p>
        </w:tc>
      </w:tr>
      <w:tr w:rsidR="00FE537F" w:rsidRPr="00FE537F" w14:paraId="5B2282F0" w14:textId="77777777" w:rsidTr="00410D9E">
        <w:tc>
          <w:tcPr>
            <w:tcW w:w="2545" w:type="dxa"/>
            <w:vAlign w:val="center"/>
          </w:tcPr>
          <w:p w14:paraId="6BB2FC50" w14:textId="4778B1E6" w:rsidR="00791484" w:rsidRPr="00FE537F" w:rsidRDefault="00A23C3A" w:rsidP="00A23C3A">
            <w:pPr>
              <w:jc w:val="center"/>
              <w:rPr>
                <w:noProof/>
                <w:lang w:val="en-US"/>
              </w:rPr>
            </w:pPr>
            <w:r w:rsidRPr="00FE537F">
              <w:rPr>
                <w:noProof/>
                <w:lang w:val="en-US"/>
              </w:rPr>
              <w:drawing>
                <wp:inline distT="0" distB="0" distL="0" distR="0" wp14:anchorId="7C4D933A" wp14:editId="0C8C8AAE">
                  <wp:extent cx="1200669" cy="1481215"/>
                  <wp:effectExtent l="0" t="0" r="635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26619" cy="1513229"/>
                          </a:xfrm>
                          <a:prstGeom prst="rect">
                            <a:avLst/>
                          </a:prstGeom>
                        </pic:spPr>
                      </pic:pic>
                    </a:graphicData>
                  </a:graphic>
                </wp:inline>
              </w:drawing>
            </w:r>
          </w:p>
        </w:tc>
        <w:tc>
          <w:tcPr>
            <w:tcW w:w="6471" w:type="dxa"/>
          </w:tcPr>
          <w:p w14:paraId="20E81D2F" w14:textId="77777777" w:rsidR="00791484" w:rsidRPr="00FE537F" w:rsidRDefault="00C76DEB" w:rsidP="000A25F2">
            <w:pPr>
              <w:rPr>
                <w:u w:val="single"/>
                <w:lang w:val="en-US"/>
              </w:rPr>
            </w:pPr>
            <w:r w:rsidRPr="00FE537F">
              <w:rPr>
                <w:u w:val="single"/>
                <w:lang w:val="en-US"/>
              </w:rPr>
              <w:t xml:space="preserve">This is - </w:t>
            </w:r>
            <w:r w:rsidRPr="00FE537F">
              <w:rPr>
                <w:u w:val="single"/>
                <w:lang w:val="en-US"/>
              </w:rPr>
              <w:t>F‑123 A, the Regeneration Waste Filter vessel (internally coated with Teflon).</w:t>
            </w:r>
          </w:p>
          <w:p w14:paraId="37695FAC" w14:textId="77777777" w:rsidR="00C76DEB" w:rsidRPr="00FE537F" w:rsidRDefault="00C76DEB" w:rsidP="00C76DEB">
            <w:proofErr w:type="gramStart"/>
            <w:r w:rsidRPr="00FE537F">
              <w:rPr>
                <w:lang w:val="en-US"/>
              </w:rPr>
              <w:t>Filters</w:t>
            </w:r>
            <w:proofErr w:type="gramEnd"/>
            <w:r w:rsidRPr="00FE537F">
              <w:rPr>
                <w:lang w:val="en-US"/>
              </w:rPr>
              <w:t xml:space="preserve"> regeneration waste fluid, removing particulates or impurities before discharge or further processing. </w:t>
            </w:r>
            <w:proofErr w:type="spellStart"/>
            <w:r w:rsidRPr="00FE537F">
              <w:t>Rated</w:t>
            </w:r>
            <w:proofErr w:type="spellEnd"/>
            <w:r w:rsidRPr="00FE537F">
              <w:t xml:space="preserve"> </w:t>
            </w:r>
            <w:proofErr w:type="spellStart"/>
            <w:r w:rsidRPr="00FE537F">
              <w:t>for</w:t>
            </w:r>
            <w:proofErr w:type="spellEnd"/>
            <w:r w:rsidRPr="00FE537F">
              <w:t xml:space="preserve"> </w:t>
            </w:r>
            <w:proofErr w:type="spellStart"/>
            <w:r w:rsidRPr="00FE537F">
              <w:t>the</w:t>
            </w:r>
            <w:proofErr w:type="spellEnd"/>
            <w:r w:rsidRPr="00FE537F">
              <w:t xml:space="preserve"> </w:t>
            </w:r>
            <w:proofErr w:type="spellStart"/>
            <w:r w:rsidRPr="00FE537F">
              <w:t>specified</w:t>
            </w:r>
            <w:proofErr w:type="spellEnd"/>
            <w:r w:rsidRPr="00FE537F">
              <w:t xml:space="preserve"> </w:t>
            </w:r>
            <w:proofErr w:type="spellStart"/>
            <w:r w:rsidRPr="00FE537F">
              <w:t>design</w:t>
            </w:r>
            <w:proofErr w:type="spellEnd"/>
            <w:r w:rsidRPr="00FE537F">
              <w:t xml:space="preserve"> </w:t>
            </w:r>
            <w:proofErr w:type="spellStart"/>
            <w:r w:rsidRPr="00FE537F">
              <w:t>pressure</w:t>
            </w:r>
            <w:proofErr w:type="spellEnd"/>
            <w:r w:rsidRPr="00FE537F">
              <w:t xml:space="preserve"> (</w:t>
            </w:r>
            <w:proofErr w:type="spellStart"/>
            <w:r w:rsidRPr="00FE537F">
              <w:t>e.g</w:t>
            </w:r>
            <w:proofErr w:type="spellEnd"/>
            <w:r w:rsidRPr="00FE537F">
              <w:t>., 1350 </w:t>
            </w:r>
            <w:proofErr w:type="spellStart"/>
            <w:r w:rsidRPr="00FE537F">
              <w:t>kPag</w:t>
            </w:r>
            <w:proofErr w:type="spellEnd"/>
            <w:r w:rsidRPr="00FE537F">
              <w:t>).</w:t>
            </w:r>
          </w:p>
          <w:p w14:paraId="4C8666CC" w14:textId="3B9A136D" w:rsidR="00C76DEB" w:rsidRPr="00FE537F" w:rsidRDefault="00C76DEB" w:rsidP="000A25F2">
            <w:pPr>
              <w:rPr>
                <w:u w:val="single"/>
                <w:lang w:val="en-US"/>
              </w:rPr>
            </w:pPr>
          </w:p>
        </w:tc>
      </w:tr>
      <w:tr w:rsidR="00FE537F" w:rsidRPr="00FE537F" w14:paraId="002E0DAF" w14:textId="77777777" w:rsidTr="00410D9E">
        <w:tc>
          <w:tcPr>
            <w:tcW w:w="2545" w:type="dxa"/>
            <w:vAlign w:val="center"/>
          </w:tcPr>
          <w:p w14:paraId="5606216E" w14:textId="590E7817" w:rsidR="00791484" w:rsidRPr="00FE537F" w:rsidRDefault="00C76DEB" w:rsidP="00C76DEB">
            <w:pPr>
              <w:jc w:val="center"/>
              <w:rPr>
                <w:noProof/>
                <w:lang w:val="en-US"/>
              </w:rPr>
            </w:pPr>
            <w:r w:rsidRPr="00FE537F">
              <w:rPr>
                <w:noProof/>
                <w:lang w:val="en-US"/>
              </w:rPr>
              <w:drawing>
                <wp:inline distT="0" distB="0" distL="0" distR="0" wp14:anchorId="1B21FCA0" wp14:editId="2ABFA11D">
                  <wp:extent cx="702410" cy="698101"/>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2614" cy="728120"/>
                          </a:xfrm>
                          <a:prstGeom prst="rect">
                            <a:avLst/>
                          </a:prstGeom>
                        </pic:spPr>
                      </pic:pic>
                    </a:graphicData>
                  </a:graphic>
                </wp:inline>
              </w:drawing>
            </w:r>
          </w:p>
        </w:tc>
        <w:tc>
          <w:tcPr>
            <w:tcW w:w="6471" w:type="dxa"/>
          </w:tcPr>
          <w:p w14:paraId="1323E391" w14:textId="20F3A66B" w:rsidR="00791484" w:rsidRPr="00FE537F" w:rsidRDefault="00C76DEB" w:rsidP="000A25F2">
            <w:pPr>
              <w:rPr>
                <w:u w:val="single"/>
                <w:lang w:val="en-US"/>
              </w:rPr>
            </w:pPr>
            <w:r w:rsidRPr="00FE537F">
              <w:rPr>
                <w:u w:val="single"/>
                <w:lang w:val="en-US"/>
              </w:rPr>
              <w:t xml:space="preserve">This is - </w:t>
            </w:r>
            <w:r w:rsidRPr="00FE537F">
              <w:rPr>
                <w:u w:val="single"/>
                <w:lang w:val="en-US"/>
              </w:rPr>
              <w:t>Two-way on–off solenoid valve.</w:t>
            </w:r>
            <w:r w:rsidRPr="00FE537F">
              <w:rPr>
                <w:u w:val="single"/>
                <w:lang w:val="en-US"/>
              </w:rPr>
              <w:t xml:space="preserve"> (1”)</w:t>
            </w:r>
          </w:p>
          <w:p w14:paraId="443D568C" w14:textId="6AB84E42" w:rsidR="00C76DEB" w:rsidRPr="00FE537F" w:rsidRDefault="00C76DEB" w:rsidP="000A25F2">
            <w:pPr>
              <w:rPr>
                <w:lang w:val="en-US"/>
              </w:rPr>
            </w:pPr>
            <w:r w:rsidRPr="00FE537F">
              <w:rPr>
                <w:lang w:val="en-US"/>
              </w:rPr>
              <w:t xml:space="preserve">Automated valve controlling flow in or out of the vessel’s lower region. Could be part of a drain or feed line used during regeneration cycles or </w:t>
            </w:r>
            <w:proofErr w:type="spellStart"/>
            <w:proofErr w:type="gramStart"/>
            <w:r w:rsidRPr="00FE537F">
              <w:rPr>
                <w:lang w:val="en-US"/>
              </w:rPr>
              <w:t>maintenance.Mounted</w:t>
            </w:r>
            <w:proofErr w:type="spellEnd"/>
            <w:proofErr w:type="gramEnd"/>
            <w:r w:rsidRPr="00FE537F">
              <w:rPr>
                <w:lang w:val="en-US"/>
              </w:rPr>
              <w:t xml:space="preserve"> on a line branching off the vessel’s bottom or side nozzle.</w:t>
            </w:r>
            <w:r w:rsidRPr="00FE537F">
              <w:rPr>
                <w:lang w:val="en-US"/>
              </w:rPr>
              <w:t xml:space="preserve"> </w:t>
            </w:r>
            <w:r w:rsidRPr="00FE537F">
              <w:rPr>
                <w:lang w:val="en-US"/>
              </w:rPr>
              <w:t>Receives electrical signal from the control system to open/close.</w:t>
            </w:r>
          </w:p>
        </w:tc>
      </w:tr>
      <w:tr w:rsidR="00FE537F" w:rsidRPr="00FE537F" w14:paraId="463F81E3" w14:textId="77777777" w:rsidTr="00410D9E">
        <w:tc>
          <w:tcPr>
            <w:tcW w:w="2545" w:type="dxa"/>
            <w:vAlign w:val="center"/>
          </w:tcPr>
          <w:p w14:paraId="01CF975E" w14:textId="309F21E9" w:rsidR="00791484" w:rsidRPr="00FE537F" w:rsidRDefault="00C76DEB" w:rsidP="00C76DEB">
            <w:pPr>
              <w:jc w:val="center"/>
              <w:rPr>
                <w:noProof/>
                <w:lang w:val="en-US"/>
              </w:rPr>
            </w:pPr>
            <w:r w:rsidRPr="00FE537F">
              <w:rPr>
                <w:noProof/>
                <w:lang w:val="en-US"/>
              </w:rPr>
              <w:drawing>
                <wp:inline distT="0" distB="0" distL="0" distR="0" wp14:anchorId="63E4B139" wp14:editId="2F74BA8E">
                  <wp:extent cx="1310400" cy="107056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4401" cy="1106510"/>
                          </a:xfrm>
                          <a:prstGeom prst="rect">
                            <a:avLst/>
                          </a:prstGeom>
                        </pic:spPr>
                      </pic:pic>
                    </a:graphicData>
                  </a:graphic>
                </wp:inline>
              </w:drawing>
            </w:r>
          </w:p>
        </w:tc>
        <w:tc>
          <w:tcPr>
            <w:tcW w:w="6471" w:type="dxa"/>
          </w:tcPr>
          <w:p w14:paraId="5B7027EA" w14:textId="77777777" w:rsidR="00791484" w:rsidRPr="00FE537F" w:rsidRDefault="00C76DEB" w:rsidP="000A25F2">
            <w:pPr>
              <w:rPr>
                <w:u w:val="single"/>
                <w:lang w:val="en-US"/>
              </w:rPr>
            </w:pPr>
            <w:r w:rsidRPr="00FE537F">
              <w:rPr>
                <w:u w:val="single"/>
                <w:lang w:val="en-US"/>
              </w:rPr>
              <w:t xml:space="preserve">This is - </w:t>
            </w:r>
            <w:r w:rsidRPr="00FE537F">
              <w:rPr>
                <w:u w:val="single"/>
                <w:lang w:val="en-US"/>
              </w:rPr>
              <w:t>Drain connection.</w:t>
            </w:r>
          </w:p>
          <w:p w14:paraId="13EEABBF" w14:textId="03EFBFB5" w:rsidR="00C76DEB" w:rsidRPr="00FE537F" w:rsidRDefault="00C76DEB" w:rsidP="000A25F2">
            <w:pPr>
              <w:rPr>
                <w:lang w:val="en-US"/>
              </w:rPr>
            </w:pPr>
            <w:r w:rsidRPr="00FE537F">
              <w:rPr>
                <w:lang w:val="en-US"/>
              </w:rPr>
              <w:t>A dedicated drain line from the bottom or low point of F</w:t>
            </w:r>
            <w:r w:rsidRPr="00FE537F">
              <w:rPr>
                <w:lang w:val="en-US"/>
              </w:rPr>
              <w:noBreakHyphen/>
              <w:t>123A, collecting any residual liquid.</w:t>
            </w:r>
            <w:r w:rsidRPr="00FE537F">
              <w:rPr>
                <w:lang w:val="en-US"/>
              </w:rPr>
              <w:t xml:space="preserve"> </w:t>
            </w:r>
            <w:r w:rsidRPr="00FE537F">
              <w:rPr>
                <w:lang w:val="en-US"/>
              </w:rPr>
              <w:t>Merges with or leads to the open drain</w:t>
            </w:r>
            <w:r w:rsidRPr="00FE537F">
              <w:rPr>
                <w:lang w:val="en-US"/>
              </w:rPr>
              <w:t xml:space="preserve"> </w:t>
            </w:r>
            <w:r w:rsidRPr="00FE537F">
              <w:rPr>
                <w:lang w:val="en-US"/>
              </w:rPr>
              <w:t>or possibly a sump.</w:t>
            </w:r>
          </w:p>
        </w:tc>
      </w:tr>
      <w:tr w:rsidR="00FE537F" w:rsidRPr="00FE537F" w14:paraId="3C3DFF27" w14:textId="77777777" w:rsidTr="00410D9E">
        <w:tc>
          <w:tcPr>
            <w:tcW w:w="2545" w:type="dxa"/>
            <w:vAlign w:val="center"/>
          </w:tcPr>
          <w:p w14:paraId="0D66AE4F" w14:textId="5CB61AC6" w:rsidR="00791484" w:rsidRPr="00FE537F" w:rsidRDefault="00C76DEB" w:rsidP="000A25F2">
            <w:pPr>
              <w:rPr>
                <w:noProof/>
                <w:lang w:val="en-US"/>
              </w:rPr>
            </w:pPr>
            <w:r w:rsidRPr="00FE537F">
              <w:rPr>
                <w:noProof/>
                <w:lang w:val="en-US"/>
              </w:rPr>
              <w:drawing>
                <wp:inline distT="0" distB="0" distL="0" distR="0" wp14:anchorId="512DF4B2" wp14:editId="76209063">
                  <wp:extent cx="1418710" cy="908974"/>
                  <wp:effectExtent l="0" t="0" r="381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18710" cy="908974"/>
                          </a:xfrm>
                          <a:prstGeom prst="rect">
                            <a:avLst/>
                          </a:prstGeom>
                        </pic:spPr>
                      </pic:pic>
                    </a:graphicData>
                  </a:graphic>
                </wp:inline>
              </w:drawing>
            </w:r>
          </w:p>
        </w:tc>
        <w:tc>
          <w:tcPr>
            <w:tcW w:w="6471" w:type="dxa"/>
          </w:tcPr>
          <w:p w14:paraId="0BAAF778" w14:textId="77777777" w:rsidR="00791484" w:rsidRPr="00FE537F" w:rsidRDefault="00C76DEB" w:rsidP="000A25F2">
            <w:pPr>
              <w:rPr>
                <w:u w:val="single"/>
                <w:lang w:val="en-US"/>
              </w:rPr>
            </w:pPr>
            <w:r w:rsidRPr="00FE537F">
              <w:rPr>
                <w:u w:val="single"/>
                <w:lang w:val="en-US"/>
              </w:rPr>
              <w:t xml:space="preserve">This is - </w:t>
            </w:r>
            <w:r w:rsidRPr="00FE537F">
              <w:rPr>
                <w:u w:val="single"/>
                <w:lang w:val="en-US"/>
              </w:rPr>
              <w:t>“Regeneration Waste PID-030-1004” line to the Regeneration Waste Pump.</w:t>
            </w:r>
          </w:p>
          <w:p w14:paraId="3739B769" w14:textId="3159FD8F" w:rsidR="00C76DEB" w:rsidRPr="00FE537F" w:rsidRDefault="00C76DEB" w:rsidP="000A25F2">
            <w:pPr>
              <w:rPr>
                <w:lang w:val="en-US"/>
              </w:rPr>
            </w:pPr>
            <w:r w:rsidRPr="00FE537F">
              <w:rPr>
                <w:lang w:val="en-US"/>
              </w:rPr>
              <w:t>Carries filtered waste from F‑123A to a pump (F‑123B’s feed or a separate regeneration waste pump).</w:t>
            </w:r>
            <w:r w:rsidRPr="00FE537F">
              <w:rPr>
                <w:lang w:val="en-US"/>
              </w:rPr>
              <w:t xml:space="preserve"> </w:t>
            </w:r>
            <w:r w:rsidRPr="00FE537F">
              <w:rPr>
                <w:lang w:val="en-US"/>
              </w:rPr>
              <w:t>The discharge side of F</w:t>
            </w:r>
            <w:r w:rsidRPr="00FE537F">
              <w:rPr>
                <w:lang w:val="en-US"/>
              </w:rPr>
              <w:noBreakHyphen/>
              <w:t>123A that leads to further processing or disposal.</w:t>
            </w:r>
            <w:r w:rsidRPr="00FE537F">
              <w:rPr>
                <w:lang w:val="en-US"/>
              </w:rPr>
              <w:t xml:space="preserve"> Connected with pipe line (</w:t>
            </w:r>
            <w:r w:rsidRPr="00FE537F">
              <w:rPr>
                <w:lang w:val="en-US"/>
              </w:rPr>
              <w:t>BR-AWA-2”-10</w:t>
            </w:r>
            <w:r w:rsidRPr="00FE537F">
              <w:rPr>
                <w:lang w:val="en-US"/>
              </w:rPr>
              <w:t>43</w:t>
            </w:r>
            <w:r w:rsidRPr="00FE537F">
              <w:rPr>
                <w:lang w:val="en-US"/>
              </w:rPr>
              <w:t>-25P</w:t>
            </w:r>
            <w:r w:rsidRPr="00FE537F">
              <w:rPr>
                <w:lang w:val="en-US"/>
              </w:rPr>
              <w:t>)</w:t>
            </w:r>
          </w:p>
        </w:tc>
      </w:tr>
      <w:tr w:rsidR="00FE537F" w:rsidRPr="00FE537F" w14:paraId="3F69E044" w14:textId="77777777" w:rsidTr="00410D9E">
        <w:tc>
          <w:tcPr>
            <w:tcW w:w="2545" w:type="dxa"/>
            <w:vAlign w:val="center"/>
          </w:tcPr>
          <w:p w14:paraId="31724400" w14:textId="31DE1BEB" w:rsidR="00791484" w:rsidRPr="00FE537F" w:rsidRDefault="00C76DEB" w:rsidP="000A25F2">
            <w:pPr>
              <w:rPr>
                <w:noProof/>
                <w:lang w:val="ru-KZ"/>
              </w:rPr>
            </w:pPr>
            <w:r w:rsidRPr="00FE537F">
              <w:rPr>
                <w:noProof/>
                <w:lang w:val="ru-KZ"/>
              </w:rPr>
              <w:drawing>
                <wp:inline distT="0" distB="0" distL="0" distR="0" wp14:anchorId="30E1C97E" wp14:editId="0ABCF78E">
                  <wp:extent cx="1356840" cy="865876"/>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18370" cy="905142"/>
                          </a:xfrm>
                          <a:prstGeom prst="rect">
                            <a:avLst/>
                          </a:prstGeom>
                        </pic:spPr>
                      </pic:pic>
                    </a:graphicData>
                  </a:graphic>
                </wp:inline>
              </w:drawing>
            </w:r>
          </w:p>
        </w:tc>
        <w:tc>
          <w:tcPr>
            <w:tcW w:w="6471" w:type="dxa"/>
          </w:tcPr>
          <w:p w14:paraId="252B6774" w14:textId="77777777" w:rsidR="00791484" w:rsidRPr="00FE537F" w:rsidRDefault="00C76DEB" w:rsidP="000A25F2">
            <w:pPr>
              <w:rPr>
                <w:u w:val="single"/>
                <w:lang w:val="en-US"/>
              </w:rPr>
            </w:pPr>
            <w:r w:rsidRPr="00FE537F">
              <w:rPr>
                <w:u w:val="single"/>
                <w:lang w:val="en-US"/>
              </w:rPr>
              <w:t xml:space="preserve">This is - </w:t>
            </w:r>
            <w:r w:rsidRPr="00FE537F">
              <w:rPr>
                <w:u w:val="single"/>
                <w:lang w:val="en-US"/>
              </w:rPr>
              <w:t>“Regeneration Waste PID-030-1002” line from Regeneration Waste Filter F‑123B.</w:t>
            </w:r>
          </w:p>
          <w:p w14:paraId="07A77CC2" w14:textId="05513889" w:rsidR="00C76DEB" w:rsidRPr="00FE537F" w:rsidRDefault="00C76DEB" w:rsidP="000A25F2">
            <w:pPr>
              <w:rPr>
                <w:lang w:val="en-US"/>
              </w:rPr>
            </w:pPr>
            <w:r w:rsidRPr="00FE537F">
              <w:rPr>
                <w:lang w:val="en-US"/>
              </w:rPr>
              <w:t>Another waste line segment, possibly interconnecting two filters (F‑123A and F‑123B) or tying back into a common manifold.</w:t>
            </w:r>
            <w:r w:rsidRPr="00FE537F">
              <w:rPr>
                <w:lang w:val="en-US"/>
              </w:rPr>
              <w:t xml:space="preserve"> </w:t>
            </w:r>
            <w:r w:rsidRPr="00FE537F">
              <w:rPr>
                <w:lang w:val="en-US"/>
              </w:rPr>
              <w:t>May be part of a parallel or series filtration arrangement.</w:t>
            </w:r>
            <w:r w:rsidRPr="00FE537F">
              <w:rPr>
                <w:lang w:val="en-US"/>
              </w:rPr>
              <w:t xml:space="preserve"> </w:t>
            </w:r>
            <w:r w:rsidRPr="00FE537F">
              <w:rPr>
                <w:lang w:val="en-US"/>
              </w:rPr>
              <w:t>Connected with pipe line (BR-AWA-2”-104</w:t>
            </w:r>
            <w:r w:rsidRPr="00FE537F">
              <w:rPr>
                <w:lang w:val="en-US"/>
              </w:rPr>
              <w:t>5</w:t>
            </w:r>
            <w:r w:rsidRPr="00FE537F">
              <w:rPr>
                <w:lang w:val="en-US"/>
              </w:rPr>
              <w:t>-25P)</w:t>
            </w:r>
          </w:p>
        </w:tc>
      </w:tr>
      <w:tr w:rsidR="00FE537F" w:rsidRPr="00FE537F" w14:paraId="3150CC18" w14:textId="77777777" w:rsidTr="00410D9E">
        <w:tc>
          <w:tcPr>
            <w:tcW w:w="2545" w:type="dxa"/>
            <w:vAlign w:val="center"/>
          </w:tcPr>
          <w:p w14:paraId="5BCD569C" w14:textId="0989B299" w:rsidR="00791484" w:rsidRPr="00FE537F" w:rsidRDefault="00C76DEB" w:rsidP="000A25F2">
            <w:pPr>
              <w:rPr>
                <w:noProof/>
                <w:lang w:val="en-US"/>
              </w:rPr>
            </w:pPr>
            <w:r w:rsidRPr="00FE537F">
              <w:rPr>
                <w:noProof/>
                <w:lang w:val="en-US"/>
              </w:rPr>
              <w:drawing>
                <wp:inline distT="0" distB="0" distL="0" distR="0" wp14:anchorId="02955BC5" wp14:editId="0537F1D0">
                  <wp:extent cx="1429500" cy="85343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56504" cy="869555"/>
                          </a:xfrm>
                          <a:prstGeom prst="rect">
                            <a:avLst/>
                          </a:prstGeom>
                        </pic:spPr>
                      </pic:pic>
                    </a:graphicData>
                  </a:graphic>
                </wp:inline>
              </w:drawing>
            </w:r>
          </w:p>
        </w:tc>
        <w:tc>
          <w:tcPr>
            <w:tcW w:w="6471" w:type="dxa"/>
          </w:tcPr>
          <w:p w14:paraId="13E9E5BB" w14:textId="77777777" w:rsidR="00791484" w:rsidRPr="00FE537F" w:rsidRDefault="00C76DEB" w:rsidP="000A25F2">
            <w:pPr>
              <w:rPr>
                <w:u w:val="single"/>
                <w:lang w:val="en-US"/>
              </w:rPr>
            </w:pPr>
            <w:r w:rsidRPr="00FE537F">
              <w:rPr>
                <w:u w:val="single"/>
                <w:lang w:val="en-US"/>
              </w:rPr>
              <w:t xml:space="preserve">This is - </w:t>
            </w:r>
            <w:r w:rsidRPr="00FE537F">
              <w:rPr>
                <w:u w:val="single"/>
                <w:lang w:val="en-US"/>
              </w:rPr>
              <w:t>Open Drain “PID-050-1005” to the Regeneration Building Sump.</w:t>
            </w:r>
          </w:p>
          <w:p w14:paraId="6F808A91" w14:textId="5B5877B9" w:rsidR="00C76DEB" w:rsidRPr="00FE537F" w:rsidRDefault="00C76DEB" w:rsidP="00C76DEB">
            <w:pPr>
              <w:rPr>
                <w:lang w:val="en-US"/>
              </w:rPr>
            </w:pPr>
            <w:r w:rsidRPr="00FE537F">
              <w:rPr>
                <w:lang w:val="en-US"/>
              </w:rPr>
              <w:t>Collects drainage from various low-point drains and directs it to a building sump or wastewater treatment area.</w:t>
            </w:r>
            <w:r w:rsidRPr="00FE537F">
              <w:rPr>
                <w:lang w:val="en-US"/>
              </w:rPr>
              <w:t xml:space="preserve"> </w:t>
            </w:r>
            <w:r w:rsidRPr="00FE537F">
              <w:rPr>
                <w:lang w:val="en-US"/>
              </w:rPr>
              <w:t>Downstream of drain valves and drain lines.</w:t>
            </w:r>
            <w:r w:rsidRPr="00FE537F">
              <w:rPr>
                <w:lang w:val="en-US"/>
              </w:rPr>
              <w:t xml:space="preserve"> </w:t>
            </w:r>
            <w:r w:rsidRPr="00FE537F">
              <w:rPr>
                <w:lang w:val="en-US"/>
              </w:rPr>
              <w:t>Referenced by line or other site drain standards.</w:t>
            </w:r>
            <w:r w:rsidRPr="00FE537F">
              <w:rPr>
                <w:lang w:val="en-US"/>
              </w:rPr>
              <w:t xml:space="preserve"> </w:t>
            </w:r>
            <w:r w:rsidRPr="00FE537F">
              <w:rPr>
                <w:lang w:val="en-US"/>
              </w:rPr>
              <w:t>(</w:t>
            </w:r>
            <w:r w:rsidRPr="00FE537F">
              <w:rPr>
                <w:lang w:val="en-US"/>
              </w:rPr>
              <w:t>OD-AWA-4”-1206</w:t>
            </w:r>
            <w:r w:rsidRPr="00FE537F">
              <w:rPr>
                <w:lang w:val="en-US"/>
              </w:rPr>
              <w:t>)</w:t>
            </w:r>
          </w:p>
        </w:tc>
      </w:tr>
      <w:tr w:rsidR="00FE537F" w:rsidRPr="00FE537F" w14:paraId="1E449078" w14:textId="77777777" w:rsidTr="00410D9E">
        <w:tc>
          <w:tcPr>
            <w:tcW w:w="2545" w:type="dxa"/>
            <w:vAlign w:val="center"/>
          </w:tcPr>
          <w:p w14:paraId="03B29275" w14:textId="16CD7F7C" w:rsidR="00791484" w:rsidRPr="00FE537F" w:rsidRDefault="00FE537F" w:rsidP="000A25F2">
            <w:pPr>
              <w:rPr>
                <w:noProof/>
                <w:lang w:val="en-US"/>
              </w:rPr>
            </w:pPr>
            <w:r w:rsidRPr="00FE537F">
              <w:rPr>
                <w:noProof/>
                <w:lang w:val="en-US"/>
              </w:rPr>
              <w:drawing>
                <wp:inline distT="0" distB="0" distL="0" distR="0" wp14:anchorId="64A08166" wp14:editId="76332394">
                  <wp:extent cx="1439375" cy="4854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5955" cy="531557"/>
                          </a:xfrm>
                          <a:prstGeom prst="rect">
                            <a:avLst/>
                          </a:prstGeom>
                        </pic:spPr>
                      </pic:pic>
                    </a:graphicData>
                  </a:graphic>
                </wp:inline>
              </w:drawing>
            </w:r>
          </w:p>
        </w:tc>
        <w:tc>
          <w:tcPr>
            <w:tcW w:w="6471" w:type="dxa"/>
          </w:tcPr>
          <w:p w14:paraId="022587BC" w14:textId="77777777" w:rsidR="00791484" w:rsidRPr="00FE537F" w:rsidRDefault="00FE537F" w:rsidP="000A25F2">
            <w:pPr>
              <w:rPr>
                <w:u w:val="single"/>
                <w:lang w:val="en-US"/>
              </w:rPr>
            </w:pPr>
            <w:r w:rsidRPr="00FE537F">
              <w:rPr>
                <w:u w:val="single"/>
                <w:lang w:val="en-US"/>
              </w:rPr>
              <w:t xml:space="preserve">This is - </w:t>
            </w:r>
            <w:r w:rsidRPr="00FE537F">
              <w:rPr>
                <w:u w:val="single"/>
                <w:lang w:val="en-US"/>
              </w:rPr>
              <w:t>Line spec “BR – AWA – 2″–1041–25P.”</w:t>
            </w:r>
          </w:p>
          <w:p w14:paraId="74A94EE5" w14:textId="2D63E9B7" w:rsidR="00FE537F" w:rsidRPr="00FE537F" w:rsidRDefault="00FE537F" w:rsidP="00FE537F">
            <w:pPr>
              <w:rPr>
                <w:lang w:val="en-US"/>
              </w:rPr>
            </w:pPr>
            <w:r w:rsidRPr="00FE537F">
              <w:rPr>
                <w:lang w:val="en-US"/>
              </w:rPr>
              <w:t>Specifies the piping material, diameter, schedule, and other mechanical/chemical design parameters for the pipeline.</w:t>
            </w:r>
            <w:r w:rsidRPr="00FE537F">
              <w:rPr>
                <w:lang w:val="en-US"/>
              </w:rPr>
              <w:t xml:space="preserve"> </w:t>
            </w:r>
            <w:r w:rsidRPr="00FE537F">
              <w:rPr>
                <w:lang w:val="en-US"/>
              </w:rPr>
              <w:t>Governs the pipeline leading from F‑123A to the next stage.</w:t>
            </w:r>
            <w:r w:rsidRPr="00FE537F">
              <w:rPr>
                <w:lang w:val="en-US"/>
              </w:rPr>
              <w:t xml:space="preserve"> </w:t>
            </w:r>
            <w:r w:rsidRPr="00FE537F">
              <w:rPr>
                <w:lang w:val="en-US"/>
              </w:rPr>
              <w:t>Ensures consistent design with process requirements (pressure/temperature/chemical compatibility).</w:t>
            </w:r>
          </w:p>
        </w:tc>
      </w:tr>
      <w:tr w:rsidR="00FE537F" w:rsidRPr="00FE537F" w14:paraId="4198F46B" w14:textId="77777777" w:rsidTr="00410D9E">
        <w:tc>
          <w:tcPr>
            <w:tcW w:w="2545" w:type="dxa"/>
            <w:vAlign w:val="center"/>
          </w:tcPr>
          <w:p w14:paraId="47670703" w14:textId="412510D2" w:rsidR="00791484" w:rsidRPr="00FE537F" w:rsidRDefault="00FE537F" w:rsidP="000A25F2">
            <w:pPr>
              <w:rPr>
                <w:noProof/>
                <w:lang w:val="en-US"/>
              </w:rPr>
            </w:pPr>
            <w:r w:rsidRPr="00FE537F">
              <w:rPr>
                <w:noProof/>
                <w:lang w:val="en-US"/>
              </w:rPr>
              <w:drawing>
                <wp:inline distT="0" distB="0" distL="0" distR="0" wp14:anchorId="46031D06" wp14:editId="4A015741">
                  <wp:extent cx="1438910" cy="44477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90950" cy="460863"/>
                          </a:xfrm>
                          <a:prstGeom prst="rect">
                            <a:avLst/>
                          </a:prstGeom>
                        </pic:spPr>
                      </pic:pic>
                    </a:graphicData>
                  </a:graphic>
                </wp:inline>
              </w:drawing>
            </w:r>
          </w:p>
        </w:tc>
        <w:tc>
          <w:tcPr>
            <w:tcW w:w="6471" w:type="dxa"/>
          </w:tcPr>
          <w:p w14:paraId="58BCF7EB" w14:textId="77777777" w:rsidR="00791484" w:rsidRPr="00FE537F" w:rsidRDefault="00FE537F" w:rsidP="000A25F2">
            <w:pPr>
              <w:rPr>
                <w:u w:val="single"/>
                <w:lang w:val="en-US"/>
              </w:rPr>
            </w:pPr>
            <w:r w:rsidRPr="00FE537F">
              <w:rPr>
                <w:u w:val="single"/>
                <w:lang w:val="en-US"/>
              </w:rPr>
              <w:t xml:space="preserve">This is </w:t>
            </w:r>
            <w:r w:rsidRPr="00FE537F">
              <w:rPr>
                <w:u w:val="single"/>
                <w:lang w:val="en-US"/>
              </w:rPr>
              <w:t>Line spec “BR – AWA – 2″–1038–25P.”</w:t>
            </w:r>
          </w:p>
          <w:p w14:paraId="12398F8C" w14:textId="77777777" w:rsidR="00FE537F" w:rsidRPr="00FE537F" w:rsidRDefault="00FE537F" w:rsidP="00FE537F">
            <w:pPr>
              <w:rPr>
                <w:lang w:val="en-US"/>
              </w:rPr>
            </w:pPr>
            <w:r w:rsidRPr="00FE537F">
              <w:rPr>
                <w:lang w:val="en-US"/>
              </w:rPr>
              <w:lastRenderedPageBreak/>
              <w:t>Defines the piping characteristics (size, rating, material) for the pipeline labeled</w:t>
            </w:r>
            <w:r w:rsidRPr="00FE537F">
              <w:rPr>
                <w:lang w:val="en-US"/>
              </w:rPr>
              <w:t xml:space="preserve">. </w:t>
            </w:r>
            <w:r w:rsidRPr="00FE537F">
              <w:rPr>
                <w:lang w:val="en-US"/>
              </w:rPr>
              <w:t>Covers the inlet line from Tank T-1440 to F‑123A.</w:t>
            </w:r>
          </w:p>
          <w:p w14:paraId="5684D980" w14:textId="777AB48E" w:rsidR="00FE537F" w:rsidRPr="00FE537F" w:rsidRDefault="00FE537F" w:rsidP="000A25F2">
            <w:pPr>
              <w:rPr>
                <w:lang w:val="en-US"/>
              </w:rPr>
            </w:pPr>
            <w:r w:rsidRPr="00FE537F">
              <w:rPr>
                <w:lang w:val="en-US"/>
              </w:rPr>
              <w:t>Ensures correct pressure/temperature ratings and corrosion allowance.</w:t>
            </w:r>
          </w:p>
        </w:tc>
      </w:tr>
      <w:tr w:rsidR="00FE537F" w:rsidRPr="00FE537F" w14:paraId="059B04C1" w14:textId="77777777" w:rsidTr="00410D9E">
        <w:tc>
          <w:tcPr>
            <w:tcW w:w="2545" w:type="dxa"/>
            <w:vAlign w:val="center"/>
          </w:tcPr>
          <w:p w14:paraId="23E57C72" w14:textId="1581CD63" w:rsidR="00791484" w:rsidRPr="00FE537F" w:rsidRDefault="00FE537F" w:rsidP="000A25F2">
            <w:pPr>
              <w:rPr>
                <w:noProof/>
                <w:lang w:val="en-US"/>
              </w:rPr>
            </w:pPr>
            <w:r w:rsidRPr="00FE537F">
              <w:rPr>
                <w:noProof/>
                <w:lang w:val="en-US"/>
              </w:rPr>
              <w:lastRenderedPageBreak/>
              <w:drawing>
                <wp:inline distT="0" distB="0" distL="0" distR="0" wp14:anchorId="2FB10CB5" wp14:editId="747862D0">
                  <wp:extent cx="1411200" cy="40947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10062" cy="525212"/>
                          </a:xfrm>
                          <a:prstGeom prst="rect">
                            <a:avLst/>
                          </a:prstGeom>
                        </pic:spPr>
                      </pic:pic>
                    </a:graphicData>
                  </a:graphic>
                </wp:inline>
              </w:drawing>
            </w:r>
          </w:p>
        </w:tc>
        <w:tc>
          <w:tcPr>
            <w:tcW w:w="6471" w:type="dxa"/>
          </w:tcPr>
          <w:p w14:paraId="46DE8DA7" w14:textId="77777777" w:rsidR="00791484" w:rsidRPr="00FE537F" w:rsidRDefault="00FE537F" w:rsidP="000A25F2">
            <w:pPr>
              <w:rPr>
                <w:u w:val="single"/>
                <w:lang w:val="en-US"/>
              </w:rPr>
            </w:pPr>
            <w:r w:rsidRPr="00FE537F">
              <w:rPr>
                <w:u w:val="single"/>
                <w:lang w:val="en-US"/>
              </w:rPr>
              <w:t xml:space="preserve">This is - </w:t>
            </w:r>
            <w:r w:rsidRPr="00FE537F">
              <w:rPr>
                <w:u w:val="single"/>
                <w:lang w:val="en-US"/>
              </w:rPr>
              <w:t>Line spec “BR – AWA – 2″–1043–25P.”</w:t>
            </w:r>
          </w:p>
          <w:p w14:paraId="35E3F782" w14:textId="04545097" w:rsidR="00FE537F" w:rsidRPr="00FE537F" w:rsidRDefault="00FE537F" w:rsidP="000A25F2">
            <w:r w:rsidRPr="00FE537F">
              <w:rPr>
                <w:lang w:val="en-US"/>
              </w:rPr>
              <w:t>Governs the pipeline, leading from F</w:t>
            </w:r>
            <w:r w:rsidRPr="00FE537F">
              <w:rPr>
                <w:lang w:val="en-US"/>
              </w:rPr>
              <w:noBreakHyphen/>
              <w:t>123A’s outlet to the Regeneration Waste Pump.</w:t>
            </w:r>
            <w:r w:rsidRPr="00FE537F">
              <w:rPr>
                <w:lang w:val="en-US"/>
              </w:rPr>
              <w:t xml:space="preserve"> </w:t>
            </w:r>
            <w:proofErr w:type="spellStart"/>
            <w:r w:rsidRPr="00FE537F">
              <w:t>Ensures</w:t>
            </w:r>
            <w:proofErr w:type="spellEnd"/>
            <w:r w:rsidRPr="00FE537F">
              <w:t xml:space="preserve"> </w:t>
            </w:r>
            <w:proofErr w:type="spellStart"/>
            <w:r w:rsidRPr="00FE537F">
              <w:t>consistent</w:t>
            </w:r>
            <w:proofErr w:type="spellEnd"/>
            <w:r w:rsidRPr="00FE537F">
              <w:t xml:space="preserve"> </w:t>
            </w:r>
            <w:proofErr w:type="spellStart"/>
            <w:r w:rsidRPr="00FE537F">
              <w:t>design</w:t>
            </w:r>
            <w:proofErr w:type="spellEnd"/>
            <w:r w:rsidRPr="00FE537F">
              <w:t xml:space="preserve"> </w:t>
            </w:r>
            <w:proofErr w:type="spellStart"/>
            <w:r w:rsidRPr="00FE537F">
              <w:t>and</w:t>
            </w:r>
            <w:proofErr w:type="spellEnd"/>
            <w:r w:rsidRPr="00FE537F">
              <w:t xml:space="preserve"> </w:t>
            </w:r>
            <w:proofErr w:type="spellStart"/>
            <w:r w:rsidRPr="00FE537F">
              <w:t>safe</w:t>
            </w:r>
            <w:proofErr w:type="spellEnd"/>
            <w:r w:rsidRPr="00FE537F">
              <w:t xml:space="preserve"> </w:t>
            </w:r>
            <w:proofErr w:type="spellStart"/>
            <w:r w:rsidRPr="00FE537F">
              <w:t>operation</w:t>
            </w:r>
            <w:proofErr w:type="spellEnd"/>
            <w:r w:rsidRPr="00FE537F">
              <w:t xml:space="preserve"> </w:t>
            </w:r>
            <w:proofErr w:type="spellStart"/>
            <w:r w:rsidRPr="00FE537F">
              <w:t>under</w:t>
            </w:r>
            <w:proofErr w:type="spellEnd"/>
            <w:r w:rsidRPr="00FE537F">
              <w:t xml:space="preserve"> </w:t>
            </w:r>
            <w:proofErr w:type="spellStart"/>
            <w:r w:rsidRPr="00FE537F">
              <w:t>specified</w:t>
            </w:r>
            <w:proofErr w:type="spellEnd"/>
            <w:r w:rsidRPr="00FE537F">
              <w:t xml:space="preserve"> </w:t>
            </w:r>
            <w:proofErr w:type="spellStart"/>
            <w:r w:rsidRPr="00FE537F">
              <w:t>conditions</w:t>
            </w:r>
            <w:proofErr w:type="spellEnd"/>
            <w:r w:rsidRPr="00FE537F">
              <w:t>.</w:t>
            </w:r>
          </w:p>
        </w:tc>
      </w:tr>
      <w:tr w:rsidR="00FE537F" w:rsidRPr="00FE537F" w14:paraId="24DDCC18" w14:textId="77777777" w:rsidTr="00410D9E">
        <w:tc>
          <w:tcPr>
            <w:tcW w:w="2545" w:type="dxa"/>
            <w:vAlign w:val="center"/>
          </w:tcPr>
          <w:p w14:paraId="35E5171F" w14:textId="1A6CA495" w:rsidR="00791484" w:rsidRPr="00FE537F" w:rsidRDefault="00FE537F" w:rsidP="000A25F2">
            <w:pPr>
              <w:rPr>
                <w:noProof/>
                <w:lang w:val="en-US"/>
              </w:rPr>
            </w:pPr>
            <w:r w:rsidRPr="00FE537F">
              <w:rPr>
                <w:noProof/>
                <w:lang w:val="en-US"/>
              </w:rPr>
              <w:drawing>
                <wp:inline distT="0" distB="0" distL="0" distR="0" wp14:anchorId="54F29B74" wp14:editId="19657C77">
                  <wp:extent cx="1469826" cy="315493"/>
                  <wp:effectExtent l="0" t="0" r="381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65263" cy="357443"/>
                          </a:xfrm>
                          <a:prstGeom prst="rect">
                            <a:avLst/>
                          </a:prstGeom>
                        </pic:spPr>
                      </pic:pic>
                    </a:graphicData>
                  </a:graphic>
                </wp:inline>
              </w:drawing>
            </w:r>
          </w:p>
        </w:tc>
        <w:tc>
          <w:tcPr>
            <w:tcW w:w="6471" w:type="dxa"/>
          </w:tcPr>
          <w:p w14:paraId="19E0A42D" w14:textId="77777777" w:rsidR="00791484" w:rsidRPr="00FE537F" w:rsidRDefault="00FE537F" w:rsidP="00791484">
            <w:pPr>
              <w:rPr>
                <w:u w:val="single"/>
                <w:lang w:val="en-US"/>
              </w:rPr>
            </w:pPr>
            <w:r w:rsidRPr="00FE537F">
              <w:rPr>
                <w:u w:val="single"/>
                <w:lang w:val="en-US"/>
              </w:rPr>
              <w:t xml:space="preserve">This is - </w:t>
            </w:r>
            <w:r w:rsidRPr="00FE537F">
              <w:rPr>
                <w:u w:val="single"/>
                <w:lang w:val="en-US"/>
              </w:rPr>
              <w:t>Line spec “BR – AWA – 2″–1045–25P.”</w:t>
            </w:r>
          </w:p>
          <w:p w14:paraId="30B4D861" w14:textId="68E046FC" w:rsidR="00FE537F" w:rsidRPr="00FE537F" w:rsidRDefault="00FE537F" w:rsidP="00791484">
            <w:pPr>
              <w:rPr>
                <w:lang w:val="en-US"/>
              </w:rPr>
            </w:pPr>
            <w:r w:rsidRPr="00FE537F">
              <w:rPr>
                <w:lang w:val="en-US"/>
              </w:rPr>
              <w:t>Defines piping requirements for the line</w:t>
            </w:r>
            <w:r w:rsidRPr="00FE537F">
              <w:rPr>
                <w:lang w:val="en-US"/>
              </w:rPr>
              <w:t xml:space="preserve"> </w:t>
            </w:r>
            <w:r w:rsidRPr="00FE537F">
              <w:rPr>
                <w:lang w:val="en-US"/>
              </w:rPr>
              <w:t>(from Filter F</w:t>
            </w:r>
            <w:r w:rsidRPr="00FE537F">
              <w:rPr>
                <w:lang w:val="en-US"/>
              </w:rPr>
              <w:noBreakHyphen/>
              <w:t>123B).</w:t>
            </w:r>
            <w:r w:rsidRPr="00FE537F">
              <w:rPr>
                <w:lang w:val="en-US"/>
              </w:rPr>
              <w:t xml:space="preserve"> </w:t>
            </w:r>
            <w:r w:rsidRPr="00FE537F">
              <w:rPr>
                <w:lang w:val="en-US"/>
              </w:rPr>
              <w:t>Manages the design and material specs for the interconnection or discharge line associated with F</w:t>
            </w:r>
            <w:r w:rsidRPr="00FE537F">
              <w:rPr>
                <w:lang w:val="en-US"/>
              </w:rPr>
              <w:noBreakHyphen/>
              <w:t>123B.</w:t>
            </w:r>
          </w:p>
        </w:tc>
      </w:tr>
      <w:tr w:rsidR="00FE537F" w:rsidRPr="00FE537F" w14:paraId="2EDF4098" w14:textId="77777777" w:rsidTr="00410D9E">
        <w:tc>
          <w:tcPr>
            <w:tcW w:w="2545" w:type="dxa"/>
            <w:vAlign w:val="center"/>
          </w:tcPr>
          <w:p w14:paraId="31A4EE2E" w14:textId="09EE8D8F" w:rsidR="00FE537F" w:rsidRPr="00FE537F" w:rsidRDefault="00FE537F" w:rsidP="000A25F2">
            <w:pPr>
              <w:rPr>
                <w:noProof/>
                <w:lang w:val="en-US"/>
              </w:rPr>
            </w:pPr>
            <w:r w:rsidRPr="00FE537F">
              <w:rPr>
                <w:noProof/>
                <w:lang w:val="en-US"/>
              </w:rPr>
              <w:drawing>
                <wp:inline distT="0" distB="0" distL="0" distR="0" wp14:anchorId="1FB96E6F" wp14:editId="4F891F57">
                  <wp:extent cx="1423528" cy="52698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06496" cy="594714"/>
                          </a:xfrm>
                          <a:prstGeom prst="rect">
                            <a:avLst/>
                          </a:prstGeom>
                        </pic:spPr>
                      </pic:pic>
                    </a:graphicData>
                  </a:graphic>
                </wp:inline>
              </w:drawing>
            </w:r>
          </w:p>
        </w:tc>
        <w:tc>
          <w:tcPr>
            <w:tcW w:w="6471" w:type="dxa"/>
          </w:tcPr>
          <w:p w14:paraId="7929EFF2" w14:textId="77777777" w:rsidR="00FE537F" w:rsidRPr="00FE537F" w:rsidRDefault="00FE537F" w:rsidP="00791484">
            <w:pPr>
              <w:rPr>
                <w:u w:val="single"/>
                <w:lang w:val="en-US"/>
              </w:rPr>
            </w:pPr>
            <w:r w:rsidRPr="00FE537F">
              <w:rPr>
                <w:u w:val="single"/>
                <w:lang w:val="en-US"/>
              </w:rPr>
              <w:t xml:space="preserve">This is - </w:t>
            </w:r>
            <w:r w:rsidRPr="00FE537F">
              <w:rPr>
                <w:u w:val="single"/>
                <w:lang w:val="en-US"/>
              </w:rPr>
              <w:t>Line spec “OD – AWA – 4″–1206.”</w:t>
            </w:r>
          </w:p>
          <w:p w14:paraId="1F522EEF" w14:textId="20FCCA97" w:rsidR="00FE537F" w:rsidRPr="00FE537F" w:rsidRDefault="00FE537F" w:rsidP="00791484">
            <w:pPr>
              <w:rPr>
                <w:lang w:val="en-US"/>
              </w:rPr>
            </w:pPr>
            <w:r w:rsidRPr="00FE537F">
              <w:rPr>
                <w:lang w:val="en-US"/>
              </w:rPr>
              <w:t>Specifies design for the Open Drain line that leads to the Regeneration Building Sump.</w:t>
            </w:r>
            <w:r w:rsidRPr="00FE537F">
              <w:rPr>
                <w:lang w:val="en-US"/>
              </w:rPr>
              <w:t xml:space="preserve"> </w:t>
            </w:r>
            <w:r w:rsidRPr="00FE537F">
              <w:rPr>
                <w:lang w:val="en-US"/>
              </w:rPr>
              <w:t>Ensures adequate sizing (4″) and proper material selection for drain service.</w:t>
            </w:r>
            <w:r w:rsidRPr="00FE537F">
              <w:rPr>
                <w:lang w:val="en-US"/>
              </w:rPr>
              <w:t xml:space="preserve"> </w:t>
            </w:r>
            <w:r w:rsidRPr="00FE537F">
              <w:rPr>
                <w:lang w:val="en-US"/>
              </w:rPr>
              <w:t>Final route for draining or flushing fluids from F‑123A.</w:t>
            </w:r>
          </w:p>
        </w:tc>
      </w:tr>
    </w:tbl>
    <w:p w14:paraId="66CAF35B" w14:textId="77777777" w:rsidR="00A10391" w:rsidRPr="00FE537F" w:rsidRDefault="00A10391"/>
    <w:p w14:paraId="017EE692" w14:textId="77777777" w:rsidR="00FE537F" w:rsidRPr="00FE537F" w:rsidRDefault="00FE537F" w:rsidP="00FE537F">
      <w:pPr>
        <w:rPr>
          <w:b/>
          <w:bCs/>
        </w:rPr>
      </w:pPr>
      <w:r w:rsidRPr="00FE537F">
        <w:rPr>
          <w:b/>
          <w:bCs/>
        </w:rPr>
        <w:t>Overall System Context</w:t>
      </w:r>
    </w:p>
    <w:p w14:paraId="7C6021C3" w14:textId="444D9D47" w:rsidR="00FE537F" w:rsidRPr="00FE537F" w:rsidRDefault="00FE537F" w:rsidP="00FE537F">
      <w:r w:rsidRPr="00FE537F">
        <w:t>Flow: Regeneration waste from upstream sources (Tank T-1440) enters F‑123A through line. After filtration, the waste exits via line</w:t>
      </w:r>
      <w:r w:rsidRPr="00FE537F">
        <w:rPr>
          <w:lang w:val="en-US"/>
        </w:rPr>
        <w:t xml:space="preserve"> </w:t>
      </w:r>
      <w:r w:rsidRPr="00FE537F">
        <w:t>to subsequent treatment or disposal.</w:t>
      </w:r>
    </w:p>
    <w:p w14:paraId="75D754D7" w14:textId="392C4949" w:rsidR="00A10391" w:rsidRPr="00FE537F" w:rsidRDefault="00FE537F" w:rsidP="00FE537F">
      <w:r w:rsidRPr="00FE537F">
        <w:t>Safety/Instrumentation: The vessel is protected by a PSV and a generic relief valve. Instrumentation taps feed pressure, level, or flow signals to instruments or provide drain/vent functions. Drain points</w:t>
      </w:r>
      <w:r w:rsidRPr="00FE537F">
        <w:rPr>
          <w:lang w:val="en-US"/>
        </w:rPr>
        <w:t xml:space="preserve"> </w:t>
      </w:r>
      <w:r w:rsidRPr="00FE537F">
        <w:t>and open drain lines allow maintenance and emergency drainage.</w:t>
      </w:r>
    </w:p>
    <w:p w14:paraId="5A97C3B5" w14:textId="0B3BCAAD" w:rsidR="00A10391" w:rsidRPr="00FE537F" w:rsidRDefault="00A10391"/>
    <w:p w14:paraId="0FDB131C" w14:textId="6278DEDA" w:rsidR="00A10391" w:rsidRPr="00FE537F" w:rsidRDefault="00A10391"/>
    <w:p w14:paraId="520A4E8D" w14:textId="70744CA3" w:rsidR="00A10391" w:rsidRPr="00FE537F" w:rsidRDefault="00A10391"/>
    <w:p w14:paraId="38AD0C1E" w14:textId="61B69AF6" w:rsidR="00A10391" w:rsidRPr="00FE537F" w:rsidRDefault="00A10391"/>
    <w:p w14:paraId="3563B4D2" w14:textId="4D1CB3E1" w:rsidR="00A10391" w:rsidRPr="00FE537F" w:rsidRDefault="00A10391"/>
    <w:p w14:paraId="612DA58A" w14:textId="2F348111" w:rsidR="00A10391" w:rsidRPr="00FE537F" w:rsidRDefault="00A10391"/>
    <w:p w14:paraId="0C482C2A" w14:textId="47D30992" w:rsidR="00A10391" w:rsidRPr="00FE537F" w:rsidRDefault="00A10391"/>
    <w:p w14:paraId="0622F65E" w14:textId="06521CD7" w:rsidR="00A10391" w:rsidRPr="00FE537F" w:rsidRDefault="00A10391"/>
    <w:p w14:paraId="1729096C" w14:textId="1C5B393F" w:rsidR="00A10391" w:rsidRPr="00FE537F" w:rsidRDefault="00A10391"/>
    <w:p w14:paraId="72AFE486" w14:textId="60DEE330" w:rsidR="00A10391" w:rsidRPr="00FE537F" w:rsidRDefault="00A10391"/>
    <w:p w14:paraId="61BE81AD" w14:textId="6481B07F" w:rsidR="00A10391" w:rsidRPr="00FE537F" w:rsidRDefault="00A10391"/>
    <w:p w14:paraId="5E5CF27E" w14:textId="2ECFBD5E" w:rsidR="00A10391" w:rsidRPr="00FE537F" w:rsidRDefault="00A10391"/>
    <w:p w14:paraId="72A080B5" w14:textId="12769D7D" w:rsidR="00A10391" w:rsidRPr="00FE537F" w:rsidRDefault="00A10391"/>
    <w:p w14:paraId="6B847017" w14:textId="52CD1E96" w:rsidR="00A10391" w:rsidRPr="00FE537F" w:rsidRDefault="00A10391"/>
    <w:p w14:paraId="221B40A1" w14:textId="0A8B15B1" w:rsidR="00A10391" w:rsidRPr="00FE537F" w:rsidRDefault="00A10391"/>
    <w:p w14:paraId="14CBD96E" w14:textId="6B61184A" w:rsidR="00A10391" w:rsidRPr="00FE537F" w:rsidRDefault="00A10391"/>
    <w:p w14:paraId="06EDCC18" w14:textId="6BBB55E9" w:rsidR="00A10391" w:rsidRPr="00FE537F" w:rsidRDefault="00A10391"/>
    <w:p w14:paraId="0CDBB765" w14:textId="641758F5" w:rsidR="00A10391" w:rsidRPr="00FE537F" w:rsidRDefault="00A10391"/>
    <w:p w14:paraId="6EBCA2D7" w14:textId="55C00B43" w:rsidR="00A10391" w:rsidRPr="00FE537F" w:rsidRDefault="00A10391"/>
    <w:p w14:paraId="437CFE9A" w14:textId="2D403E0D" w:rsidR="00A10391" w:rsidRPr="00FE537F" w:rsidRDefault="00A10391"/>
    <w:p w14:paraId="149945FA" w14:textId="571E45B6" w:rsidR="00A10391" w:rsidRPr="00FE537F" w:rsidRDefault="00A10391"/>
    <w:p w14:paraId="3F65324E" w14:textId="2847B65A" w:rsidR="00A10391" w:rsidRPr="00FE537F" w:rsidRDefault="00A10391"/>
    <w:p w14:paraId="622B5044" w14:textId="32B33C09" w:rsidR="00A10391" w:rsidRPr="00FE537F" w:rsidRDefault="00A10391"/>
    <w:p w14:paraId="2112FE5D" w14:textId="77777777" w:rsidR="00A10391" w:rsidRPr="00FE537F" w:rsidRDefault="00A10391"/>
    <w:sectPr w:rsidR="00A10391" w:rsidRPr="00FE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187A"/>
    <w:multiLevelType w:val="multilevel"/>
    <w:tmpl w:val="7060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DD"/>
    <w:rsid w:val="001035DD"/>
    <w:rsid w:val="001D2B6C"/>
    <w:rsid w:val="00284BE3"/>
    <w:rsid w:val="00410D9E"/>
    <w:rsid w:val="00791484"/>
    <w:rsid w:val="00A10391"/>
    <w:rsid w:val="00A23C3A"/>
    <w:rsid w:val="00C76DEB"/>
    <w:rsid w:val="00EE5003"/>
    <w:rsid w:val="00F46EE2"/>
    <w:rsid w:val="00FE537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BFD9"/>
  <w15:chartTrackingRefBased/>
  <w15:docId w15:val="{3C5E9FCA-7CC7-A246-B123-4B3F21FD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1484"/>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0391"/>
    <w:rPr>
      <w:rFonts w:cs="Times New Roman"/>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121">
      <w:bodyDiv w:val="1"/>
      <w:marLeft w:val="0"/>
      <w:marRight w:val="0"/>
      <w:marTop w:val="0"/>
      <w:marBottom w:val="0"/>
      <w:divBdr>
        <w:top w:val="none" w:sz="0" w:space="0" w:color="auto"/>
        <w:left w:val="none" w:sz="0" w:space="0" w:color="auto"/>
        <w:bottom w:val="none" w:sz="0" w:space="0" w:color="auto"/>
        <w:right w:val="none" w:sz="0" w:space="0" w:color="auto"/>
      </w:divBdr>
    </w:div>
    <w:div w:id="8409228">
      <w:bodyDiv w:val="1"/>
      <w:marLeft w:val="0"/>
      <w:marRight w:val="0"/>
      <w:marTop w:val="0"/>
      <w:marBottom w:val="0"/>
      <w:divBdr>
        <w:top w:val="none" w:sz="0" w:space="0" w:color="auto"/>
        <w:left w:val="none" w:sz="0" w:space="0" w:color="auto"/>
        <w:bottom w:val="none" w:sz="0" w:space="0" w:color="auto"/>
        <w:right w:val="none" w:sz="0" w:space="0" w:color="auto"/>
      </w:divBdr>
    </w:div>
    <w:div w:id="21134984">
      <w:bodyDiv w:val="1"/>
      <w:marLeft w:val="0"/>
      <w:marRight w:val="0"/>
      <w:marTop w:val="0"/>
      <w:marBottom w:val="0"/>
      <w:divBdr>
        <w:top w:val="none" w:sz="0" w:space="0" w:color="auto"/>
        <w:left w:val="none" w:sz="0" w:space="0" w:color="auto"/>
        <w:bottom w:val="none" w:sz="0" w:space="0" w:color="auto"/>
        <w:right w:val="none" w:sz="0" w:space="0" w:color="auto"/>
      </w:divBdr>
    </w:div>
    <w:div w:id="21170914">
      <w:bodyDiv w:val="1"/>
      <w:marLeft w:val="0"/>
      <w:marRight w:val="0"/>
      <w:marTop w:val="0"/>
      <w:marBottom w:val="0"/>
      <w:divBdr>
        <w:top w:val="none" w:sz="0" w:space="0" w:color="auto"/>
        <w:left w:val="none" w:sz="0" w:space="0" w:color="auto"/>
        <w:bottom w:val="none" w:sz="0" w:space="0" w:color="auto"/>
        <w:right w:val="none" w:sz="0" w:space="0" w:color="auto"/>
      </w:divBdr>
    </w:div>
    <w:div w:id="46609448">
      <w:bodyDiv w:val="1"/>
      <w:marLeft w:val="0"/>
      <w:marRight w:val="0"/>
      <w:marTop w:val="0"/>
      <w:marBottom w:val="0"/>
      <w:divBdr>
        <w:top w:val="none" w:sz="0" w:space="0" w:color="auto"/>
        <w:left w:val="none" w:sz="0" w:space="0" w:color="auto"/>
        <w:bottom w:val="none" w:sz="0" w:space="0" w:color="auto"/>
        <w:right w:val="none" w:sz="0" w:space="0" w:color="auto"/>
      </w:divBdr>
    </w:div>
    <w:div w:id="76024702">
      <w:bodyDiv w:val="1"/>
      <w:marLeft w:val="0"/>
      <w:marRight w:val="0"/>
      <w:marTop w:val="0"/>
      <w:marBottom w:val="0"/>
      <w:divBdr>
        <w:top w:val="none" w:sz="0" w:space="0" w:color="auto"/>
        <w:left w:val="none" w:sz="0" w:space="0" w:color="auto"/>
        <w:bottom w:val="none" w:sz="0" w:space="0" w:color="auto"/>
        <w:right w:val="none" w:sz="0" w:space="0" w:color="auto"/>
      </w:divBdr>
    </w:div>
    <w:div w:id="79644631">
      <w:bodyDiv w:val="1"/>
      <w:marLeft w:val="0"/>
      <w:marRight w:val="0"/>
      <w:marTop w:val="0"/>
      <w:marBottom w:val="0"/>
      <w:divBdr>
        <w:top w:val="none" w:sz="0" w:space="0" w:color="auto"/>
        <w:left w:val="none" w:sz="0" w:space="0" w:color="auto"/>
        <w:bottom w:val="none" w:sz="0" w:space="0" w:color="auto"/>
        <w:right w:val="none" w:sz="0" w:space="0" w:color="auto"/>
      </w:divBdr>
    </w:div>
    <w:div w:id="93282914">
      <w:bodyDiv w:val="1"/>
      <w:marLeft w:val="0"/>
      <w:marRight w:val="0"/>
      <w:marTop w:val="0"/>
      <w:marBottom w:val="0"/>
      <w:divBdr>
        <w:top w:val="none" w:sz="0" w:space="0" w:color="auto"/>
        <w:left w:val="none" w:sz="0" w:space="0" w:color="auto"/>
        <w:bottom w:val="none" w:sz="0" w:space="0" w:color="auto"/>
        <w:right w:val="none" w:sz="0" w:space="0" w:color="auto"/>
      </w:divBdr>
    </w:div>
    <w:div w:id="117113336">
      <w:bodyDiv w:val="1"/>
      <w:marLeft w:val="0"/>
      <w:marRight w:val="0"/>
      <w:marTop w:val="0"/>
      <w:marBottom w:val="0"/>
      <w:divBdr>
        <w:top w:val="none" w:sz="0" w:space="0" w:color="auto"/>
        <w:left w:val="none" w:sz="0" w:space="0" w:color="auto"/>
        <w:bottom w:val="none" w:sz="0" w:space="0" w:color="auto"/>
        <w:right w:val="none" w:sz="0" w:space="0" w:color="auto"/>
      </w:divBdr>
    </w:div>
    <w:div w:id="146940080">
      <w:bodyDiv w:val="1"/>
      <w:marLeft w:val="0"/>
      <w:marRight w:val="0"/>
      <w:marTop w:val="0"/>
      <w:marBottom w:val="0"/>
      <w:divBdr>
        <w:top w:val="none" w:sz="0" w:space="0" w:color="auto"/>
        <w:left w:val="none" w:sz="0" w:space="0" w:color="auto"/>
        <w:bottom w:val="none" w:sz="0" w:space="0" w:color="auto"/>
        <w:right w:val="none" w:sz="0" w:space="0" w:color="auto"/>
      </w:divBdr>
    </w:div>
    <w:div w:id="206453103">
      <w:bodyDiv w:val="1"/>
      <w:marLeft w:val="0"/>
      <w:marRight w:val="0"/>
      <w:marTop w:val="0"/>
      <w:marBottom w:val="0"/>
      <w:divBdr>
        <w:top w:val="none" w:sz="0" w:space="0" w:color="auto"/>
        <w:left w:val="none" w:sz="0" w:space="0" w:color="auto"/>
        <w:bottom w:val="none" w:sz="0" w:space="0" w:color="auto"/>
        <w:right w:val="none" w:sz="0" w:space="0" w:color="auto"/>
      </w:divBdr>
    </w:div>
    <w:div w:id="222718272">
      <w:bodyDiv w:val="1"/>
      <w:marLeft w:val="0"/>
      <w:marRight w:val="0"/>
      <w:marTop w:val="0"/>
      <w:marBottom w:val="0"/>
      <w:divBdr>
        <w:top w:val="none" w:sz="0" w:space="0" w:color="auto"/>
        <w:left w:val="none" w:sz="0" w:space="0" w:color="auto"/>
        <w:bottom w:val="none" w:sz="0" w:space="0" w:color="auto"/>
        <w:right w:val="none" w:sz="0" w:space="0" w:color="auto"/>
      </w:divBdr>
    </w:div>
    <w:div w:id="252205658">
      <w:bodyDiv w:val="1"/>
      <w:marLeft w:val="0"/>
      <w:marRight w:val="0"/>
      <w:marTop w:val="0"/>
      <w:marBottom w:val="0"/>
      <w:divBdr>
        <w:top w:val="none" w:sz="0" w:space="0" w:color="auto"/>
        <w:left w:val="none" w:sz="0" w:space="0" w:color="auto"/>
        <w:bottom w:val="none" w:sz="0" w:space="0" w:color="auto"/>
        <w:right w:val="none" w:sz="0" w:space="0" w:color="auto"/>
      </w:divBdr>
    </w:div>
    <w:div w:id="283848475">
      <w:bodyDiv w:val="1"/>
      <w:marLeft w:val="0"/>
      <w:marRight w:val="0"/>
      <w:marTop w:val="0"/>
      <w:marBottom w:val="0"/>
      <w:divBdr>
        <w:top w:val="none" w:sz="0" w:space="0" w:color="auto"/>
        <w:left w:val="none" w:sz="0" w:space="0" w:color="auto"/>
        <w:bottom w:val="none" w:sz="0" w:space="0" w:color="auto"/>
        <w:right w:val="none" w:sz="0" w:space="0" w:color="auto"/>
      </w:divBdr>
    </w:div>
    <w:div w:id="315886086">
      <w:bodyDiv w:val="1"/>
      <w:marLeft w:val="0"/>
      <w:marRight w:val="0"/>
      <w:marTop w:val="0"/>
      <w:marBottom w:val="0"/>
      <w:divBdr>
        <w:top w:val="none" w:sz="0" w:space="0" w:color="auto"/>
        <w:left w:val="none" w:sz="0" w:space="0" w:color="auto"/>
        <w:bottom w:val="none" w:sz="0" w:space="0" w:color="auto"/>
        <w:right w:val="none" w:sz="0" w:space="0" w:color="auto"/>
      </w:divBdr>
    </w:div>
    <w:div w:id="319424476">
      <w:bodyDiv w:val="1"/>
      <w:marLeft w:val="0"/>
      <w:marRight w:val="0"/>
      <w:marTop w:val="0"/>
      <w:marBottom w:val="0"/>
      <w:divBdr>
        <w:top w:val="none" w:sz="0" w:space="0" w:color="auto"/>
        <w:left w:val="none" w:sz="0" w:space="0" w:color="auto"/>
        <w:bottom w:val="none" w:sz="0" w:space="0" w:color="auto"/>
        <w:right w:val="none" w:sz="0" w:space="0" w:color="auto"/>
      </w:divBdr>
    </w:div>
    <w:div w:id="334114816">
      <w:bodyDiv w:val="1"/>
      <w:marLeft w:val="0"/>
      <w:marRight w:val="0"/>
      <w:marTop w:val="0"/>
      <w:marBottom w:val="0"/>
      <w:divBdr>
        <w:top w:val="none" w:sz="0" w:space="0" w:color="auto"/>
        <w:left w:val="none" w:sz="0" w:space="0" w:color="auto"/>
        <w:bottom w:val="none" w:sz="0" w:space="0" w:color="auto"/>
        <w:right w:val="none" w:sz="0" w:space="0" w:color="auto"/>
      </w:divBdr>
    </w:div>
    <w:div w:id="379862756">
      <w:bodyDiv w:val="1"/>
      <w:marLeft w:val="0"/>
      <w:marRight w:val="0"/>
      <w:marTop w:val="0"/>
      <w:marBottom w:val="0"/>
      <w:divBdr>
        <w:top w:val="none" w:sz="0" w:space="0" w:color="auto"/>
        <w:left w:val="none" w:sz="0" w:space="0" w:color="auto"/>
        <w:bottom w:val="none" w:sz="0" w:space="0" w:color="auto"/>
        <w:right w:val="none" w:sz="0" w:space="0" w:color="auto"/>
      </w:divBdr>
    </w:div>
    <w:div w:id="470902708">
      <w:bodyDiv w:val="1"/>
      <w:marLeft w:val="0"/>
      <w:marRight w:val="0"/>
      <w:marTop w:val="0"/>
      <w:marBottom w:val="0"/>
      <w:divBdr>
        <w:top w:val="none" w:sz="0" w:space="0" w:color="auto"/>
        <w:left w:val="none" w:sz="0" w:space="0" w:color="auto"/>
        <w:bottom w:val="none" w:sz="0" w:space="0" w:color="auto"/>
        <w:right w:val="none" w:sz="0" w:space="0" w:color="auto"/>
      </w:divBdr>
    </w:div>
    <w:div w:id="474681498">
      <w:bodyDiv w:val="1"/>
      <w:marLeft w:val="0"/>
      <w:marRight w:val="0"/>
      <w:marTop w:val="0"/>
      <w:marBottom w:val="0"/>
      <w:divBdr>
        <w:top w:val="none" w:sz="0" w:space="0" w:color="auto"/>
        <w:left w:val="none" w:sz="0" w:space="0" w:color="auto"/>
        <w:bottom w:val="none" w:sz="0" w:space="0" w:color="auto"/>
        <w:right w:val="none" w:sz="0" w:space="0" w:color="auto"/>
      </w:divBdr>
    </w:div>
    <w:div w:id="495192293">
      <w:bodyDiv w:val="1"/>
      <w:marLeft w:val="0"/>
      <w:marRight w:val="0"/>
      <w:marTop w:val="0"/>
      <w:marBottom w:val="0"/>
      <w:divBdr>
        <w:top w:val="none" w:sz="0" w:space="0" w:color="auto"/>
        <w:left w:val="none" w:sz="0" w:space="0" w:color="auto"/>
        <w:bottom w:val="none" w:sz="0" w:space="0" w:color="auto"/>
        <w:right w:val="none" w:sz="0" w:space="0" w:color="auto"/>
      </w:divBdr>
    </w:div>
    <w:div w:id="499545294">
      <w:bodyDiv w:val="1"/>
      <w:marLeft w:val="0"/>
      <w:marRight w:val="0"/>
      <w:marTop w:val="0"/>
      <w:marBottom w:val="0"/>
      <w:divBdr>
        <w:top w:val="none" w:sz="0" w:space="0" w:color="auto"/>
        <w:left w:val="none" w:sz="0" w:space="0" w:color="auto"/>
        <w:bottom w:val="none" w:sz="0" w:space="0" w:color="auto"/>
        <w:right w:val="none" w:sz="0" w:space="0" w:color="auto"/>
      </w:divBdr>
    </w:div>
    <w:div w:id="500000404">
      <w:bodyDiv w:val="1"/>
      <w:marLeft w:val="0"/>
      <w:marRight w:val="0"/>
      <w:marTop w:val="0"/>
      <w:marBottom w:val="0"/>
      <w:divBdr>
        <w:top w:val="none" w:sz="0" w:space="0" w:color="auto"/>
        <w:left w:val="none" w:sz="0" w:space="0" w:color="auto"/>
        <w:bottom w:val="none" w:sz="0" w:space="0" w:color="auto"/>
        <w:right w:val="none" w:sz="0" w:space="0" w:color="auto"/>
      </w:divBdr>
    </w:div>
    <w:div w:id="515658165">
      <w:bodyDiv w:val="1"/>
      <w:marLeft w:val="0"/>
      <w:marRight w:val="0"/>
      <w:marTop w:val="0"/>
      <w:marBottom w:val="0"/>
      <w:divBdr>
        <w:top w:val="none" w:sz="0" w:space="0" w:color="auto"/>
        <w:left w:val="none" w:sz="0" w:space="0" w:color="auto"/>
        <w:bottom w:val="none" w:sz="0" w:space="0" w:color="auto"/>
        <w:right w:val="none" w:sz="0" w:space="0" w:color="auto"/>
      </w:divBdr>
    </w:div>
    <w:div w:id="517618412">
      <w:bodyDiv w:val="1"/>
      <w:marLeft w:val="0"/>
      <w:marRight w:val="0"/>
      <w:marTop w:val="0"/>
      <w:marBottom w:val="0"/>
      <w:divBdr>
        <w:top w:val="none" w:sz="0" w:space="0" w:color="auto"/>
        <w:left w:val="none" w:sz="0" w:space="0" w:color="auto"/>
        <w:bottom w:val="none" w:sz="0" w:space="0" w:color="auto"/>
        <w:right w:val="none" w:sz="0" w:space="0" w:color="auto"/>
      </w:divBdr>
    </w:div>
    <w:div w:id="519785913">
      <w:bodyDiv w:val="1"/>
      <w:marLeft w:val="0"/>
      <w:marRight w:val="0"/>
      <w:marTop w:val="0"/>
      <w:marBottom w:val="0"/>
      <w:divBdr>
        <w:top w:val="none" w:sz="0" w:space="0" w:color="auto"/>
        <w:left w:val="none" w:sz="0" w:space="0" w:color="auto"/>
        <w:bottom w:val="none" w:sz="0" w:space="0" w:color="auto"/>
        <w:right w:val="none" w:sz="0" w:space="0" w:color="auto"/>
      </w:divBdr>
    </w:div>
    <w:div w:id="570236302">
      <w:bodyDiv w:val="1"/>
      <w:marLeft w:val="0"/>
      <w:marRight w:val="0"/>
      <w:marTop w:val="0"/>
      <w:marBottom w:val="0"/>
      <w:divBdr>
        <w:top w:val="none" w:sz="0" w:space="0" w:color="auto"/>
        <w:left w:val="none" w:sz="0" w:space="0" w:color="auto"/>
        <w:bottom w:val="none" w:sz="0" w:space="0" w:color="auto"/>
        <w:right w:val="none" w:sz="0" w:space="0" w:color="auto"/>
      </w:divBdr>
    </w:div>
    <w:div w:id="581060448">
      <w:bodyDiv w:val="1"/>
      <w:marLeft w:val="0"/>
      <w:marRight w:val="0"/>
      <w:marTop w:val="0"/>
      <w:marBottom w:val="0"/>
      <w:divBdr>
        <w:top w:val="none" w:sz="0" w:space="0" w:color="auto"/>
        <w:left w:val="none" w:sz="0" w:space="0" w:color="auto"/>
        <w:bottom w:val="none" w:sz="0" w:space="0" w:color="auto"/>
        <w:right w:val="none" w:sz="0" w:space="0" w:color="auto"/>
      </w:divBdr>
    </w:div>
    <w:div w:id="591546184">
      <w:bodyDiv w:val="1"/>
      <w:marLeft w:val="0"/>
      <w:marRight w:val="0"/>
      <w:marTop w:val="0"/>
      <w:marBottom w:val="0"/>
      <w:divBdr>
        <w:top w:val="none" w:sz="0" w:space="0" w:color="auto"/>
        <w:left w:val="none" w:sz="0" w:space="0" w:color="auto"/>
        <w:bottom w:val="none" w:sz="0" w:space="0" w:color="auto"/>
        <w:right w:val="none" w:sz="0" w:space="0" w:color="auto"/>
      </w:divBdr>
    </w:div>
    <w:div w:id="634678761">
      <w:bodyDiv w:val="1"/>
      <w:marLeft w:val="0"/>
      <w:marRight w:val="0"/>
      <w:marTop w:val="0"/>
      <w:marBottom w:val="0"/>
      <w:divBdr>
        <w:top w:val="none" w:sz="0" w:space="0" w:color="auto"/>
        <w:left w:val="none" w:sz="0" w:space="0" w:color="auto"/>
        <w:bottom w:val="none" w:sz="0" w:space="0" w:color="auto"/>
        <w:right w:val="none" w:sz="0" w:space="0" w:color="auto"/>
      </w:divBdr>
    </w:div>
    <w:div w:id="647444677">
      <w:bodyDiv w:val="1"/>
      <w:marLeft w:val="0"/>
      <w:marRight w:val="0"/>
      <w:marTop w:val="0"/>
      <w:marBottom w:val="0"/>
      <w:divBdr>
        <w:top w:val="none" w:sz="0" w:space="0" w:color="auto"/>
        <w:left w:val="none" w:sz="0" w:space="0" w:color="auto"/>
        <w:bottom w:val="none" w:sz="0" w:space="0" w:color="auto"/>
        <w:right w:val="none" w:sz="0" w:space="0" w:color="auto"/>
      </w:divBdr>
    </w:div>
    <w:div w:id="696002805">
      <w:bodyDiv w:val="1"/>
      <w:marLeft w:val="0"/>
      <w:marRight w:val="0"/>
      <w:marTop w:val="0"/>
      <w:marBottom w:val="0"/>
      <w:divBdr>
        <w:top w:val="none" w:sz="0" w:space="0" w:color="auto"/>
        <w:left w:val="none" w:sz="0" w:space="0" w:color="auto"/>
        <w:bottom w:val="none" w:sz="0" w:space="0" w:color="auto"/>
        <w:right w:val="none" w:sz="0" w:space="0" w:color="auto"/>
      </w:divBdr>
    </w:div>
    <w:div w:id="828325564">
      <w:bodyDiv w:val="1"/>
      <w:marLeft w:val="0"/>
      <w:marRight w:val="0"/>
      <w:marTop w:val="0"/>
      <w:marBottom w:val="0"/>
      <w:divBdr>
        <w:top w:val="none" w:sz="0" w:space="0" w:color="auto"/>
        <w:left w:val="none" w:sz="0" w:space="0" w:color="auto"/>
        <w:bottom w:val="none" w:sz="0" w:space="0" w:color="auto"/>
        <w:right w:val="none" w:sz="0" w:space="0" w:color="auto"/>
      </w:divBdr>
    </w:div>
    <w:div w:id="861944161">
      <w:bodyDiv w:val="1"/>
      <w:marLeft w:val="0"/>
      <w:marRight w:val="0"/>
      <w:marTop w:val="0"/>
      <w:marBottom w:val="0"/>
      <w:divBdr>
        <w:top w:val="none" w:sz="0" w:space="0" w:color="auto"/>
        <w:left w:val="none" w:sz="0" w:space="0" w:color="auto"/>
        <w:bottom w:val="none" w:sz="0" w:space="0" w:color="auto"/>
        <w:right w:val="none" w:sz="0" w:space="0" w:color="auto"/>
      </w:divBdr>
    </w:div>
    <w:div w:id="904612302">
      <w:bodyDiv w:val="1"/>
      <w:marLeft w:val="0"/>
      <w:marRight w:val="0"/>
      <w:marTop w:val="0"/>
      <w:marBottom w:val="0"/>
      <w:divBdr>
        <w:top w:val="none" w:sz="0" w:space="0" w:color="auto"/>
        <w:left w:val="none" w:sz="0" w:space="0" w:color="auto"/>
        <w:bottom w:val="none" w:sz="0" w:space="0" w:color="auto"/>
        <w:right w:val="none" w:sz="0" w:space="0" w:color="auto"/>
      </w:divBdr>
    </w:div>
    <w:div w:id="921379433">
      <w:bodyDiv w:val="1"/>
      <w:marLeft w:val="0"/>
      <w:marRight w:val="0"/>
      <w:marTop w:val="0"/>
      <w:marBottom w:val="0"/>
      <w:divBdr>
        <w:top w:val="none" w:sz="0" w:space="0" w:color="auto"/>
        <w:left w:val="none" w:sz="0" w:space="0" w:color="auto"/>
        <w:bottom w:val="none" w:sz="0" w:space="0" w:color="auto"/>
        <w:right w:val="none" w:sz="0" w:space="0" w:color="auto"/>
      </w:divBdr>
    </w:div>
    <w:div w:id="937716437">
      <w:bodyDiv w:val="1"/>
      <w:marLeft w:val="0"/>
      <w:marRight w:val="0"/>
      <w:marTop w:val="0"/>
      <w:marBottom w:val="0"/>
      <w:divBdr>
        <w:top w:val="none" w:sz="0" w:space="0" w:color="auto"/>
        <w:left w:val="none" w:sz="0" w:space="0" w:color="auto"/>
        <w:bottom w:val="none" w:sz="0" w:space="0" w:color="auto"/>
        <w:right w:val="none" w:sz="0" w:space="0" w:color="auto"/>
      </w:divBdr>
    </w:div>
    <w:div w:id="954871116">
      <w:bodyDiv w:val="1"/>
      <w:marLeft w:val="0"/>
      <w:marRight w:val="0"/>
      <w:marTop w:val="0"/>
      <w:marBottom w:val="0"/>
      <w:divBdr>
        <w:top w:val="none" w:sz="0" w:space="0" w:color="auto"/>
        <w:left w:val="none" w:sz="0" w:space="0" w:color="auto"/>
        <w:bottom w:val="none" w:sz="0" w:space="0" w:color="auto"/>
        <w:right w:val="none" w:sz="0" w:space="0" w:color="auto"/>
      </w:divBdr>
    </w:div>
    <w:div w:id="980039945">
      <w:bodyDiv w:val="1"/>
      <w:marLeft w:val="0"/>
      <w:marRight w:val="0"/>
      <w:marTop w:val="0"/>
      <w:marBottom w:val="0"/>
      <w:divBdr>
        <w:top w:val="none" w:sz="0" w:space="0" w:color="auto"/>
        <w:left w:val="none" w:sz="0" w:space="0" w:color="auto"/>
        <w:bottom w:val="none" w:sz="0" w:space="0" w:color="auto"/>
        <w:right w:val="none" w:sz="0" w:space="0" w:color="auto"/>
      </w:divBdr>
    </w:div>
    <w:div w:id="1014302625">
      <w:bodyDiv w:val="1"/>
      <w:marLeft w:val="0"/>
      <w:marRight w:val="0"/>
      <w:marTop w:val="0"/>
      <w:marBottom w:val="0"/>
      <w:divBdr>
        <w:top w:val="none" w:sz="0" w:space="0" w:color="auto"/>
        <w:left w:val="none" w:sz="0" w:space="0" w:color="auto"/>
        <w:bottom w:val="none" w:sz="0" w:space="0" w:color="auto"/>
        <w:right w:val="none" w:sz="0" w:space="0" w:color="auto"/>
      </w:divBdr>
    </w:div>
    <w:div w:id="1022393493">
      <w:bodyDiv w:val="1"/>
      <w:marLeft w:val="0"/>
      <w:marRight w:val="0"/>
      <w:marTop w:val="0"/>
      <w:marBottom w:val="0"/>
      <w:divBdr>
        <w:top w:val="none" w:sz="0" w:space="0" w:color="auto"/>
        <w:left w:val="none" w:sz="0" w:space="0" w:color="auto"/>
        <w:bottom w:val="none" w:sz="0" w:space="0" w:color="auto"/>
        <w:right w:val="none" w:sz="0" w:space="0" w:color="auto"/>
      </w:divBdr>
    </w:div>
    <w:div w:id="1076513647">
      <w:bodyDiv w:val="1"/>
      <w:marLeft w:val="0"/>
      <w:marRight w:val="0"/>
      <w:marTop w:val="0"/>
      <w:marBottom w:val="0"/>
      <w:divBdr>
        <w:top w:val="none" w:sz="0" w:space="0" w:color="auto"/>
        <w:left w:val="none" w:sz="0" w:space="0" w:color="auto"/>
        <w:bottom w:val="none" w:sz="0" w:space="0" w:color="auto"/>
        <w:right w:val="none" w:sz="0" w:space="0" w:color="auto"/>
      </w:divBdr>
    </w:div>
    <w:div w:id="1083256421">
      <w:bodyDiv w:val="1"/>
      <w:marLeft w:val="0"/>
      <w:marRight w:val="0"/>
      <w:marTop w:val="0"/>
      <w:marBottom w:val="0"/>
      <w:divBdr>
        <w:top w:val="none" w:sz="0" w:space="0" w:color="auto"/>
        <w:left w:val="none" w:sz="0" w:space="0" w:color="auto"/>
        <w:bottom w:val="none" w:sz="0" w:space="0" w:color="auto"/>
        <w:right w:val="none" w:sz="0" w:space="0" w:color="auto"/>
      </w:divBdr>
    </w:div>
    <w:div w:id="1084257187">
      <w:bodyDiv w:val="1"/>
      <w:marLeft w:val="0"/>
      <w:marRight w:val="0"/>
      <w:marTop w:val="0"/>
      <w:marBottom w:val="0"/>
      <w:divBdr>
        <w:top w:val="none" w:sz="0" w:space="0" w:color="auto"/>
        <w:left w:val="none" w:sz="0" w:space="0" w:color="auto"/>
        <w:bottom w:val="none" w:sz="0" w:space="0" w:color="auto"/>
        <w:right w:val="none" w:sz="0" w:space="0" w:color="auto"/>
      </w:divBdr>
    </w:div>
    <w:div w:id="1152133943">
      <w:bodyDiv w:val="1"/>
      <w:marLeft w:val="0"/>
      <w:marRight w:val="0"/>
      <w:marTop w:val="0"/>
      <w:marBottom w:val="0"/>
      <w:divBdr>
        <w:top w:val="none" w:sz="0" w:space="0" w:color="auto"/>
        <w:left w:val="none" w:sz="0" w:space="0" w:color="auto"/>
        <w:bottom w:val="none" w:sz="0" w:space="0" w:color="auto"/>
        <w:right w:val="none" w:sz="0" w:space="0" w:color="auto"/>
      </w:divBdr>
    </w:div>
    <w:div w:id="1191455713">
      <w:bodyDiv w:val="1"/>
      <w:marLeft w:val="0"/>
      <w:marRight w:val="0"/>
      <w:marTop w:val="0"/>
      <w:marBottom w:val="0"/>
      <w:divBdr>
        <w:top w:val="none" w:sz="0" w:space="0" w:color="auto"/>
        <w:left w:val="none" w:sz="0" w:space="0" w:color="auto"/>
        <w:bottom w:val="none" w:sz="0" w:space="0" w:color="auto"/>
        <w:right w:val="none" w:sz="0" w:space="0" w:color="auto"/>
      </w:divBdr>
    </w:div>
    <w:div w:id="1243106317">
      <w:bodyDiv w:val="1"/>
      <w:marLeft w:val="0"/>
      <w:marRight w:val="0"/>
      <w:marTop w:val="0"/>
      <w:marBottom w:val="0"/>
      <w:divBdr>
        <w:top w:val="none" w:sz="0" w:space="0" w:color="auto"/>
        <w:left w:val="none" w:sz="0" w:space="0" w:color="auto"/>
        <w:bottom w:val="none" w:sz="0" w:space="0" w:color="auto"/>
        <w:right w:val="none" w:sz="0" w:space="0" w:color="auto"/>
      </w:divBdr>
    </w:div>
    <w:div w:id="1249339610">
      <w:bodyDiv w:val="1"/>
      <w:marLeft w:val="0"/>
      <w:marRight w:val="0"/>
      <w:marTop w:val="0"/>
      <w:marBottom w:val="0"/>
      <w:divBdr>
        <w:top w:val="none" w:sz="0" w:space="0" w:color="auto"/>
        <w:left w:val="none" w:sz="0" w:space="0" w:color="auto"/>
        <w:bottom w:val="none" w:sz="0" w:space="0" w:color="auto"/>
        <w:right w:val="none" w:sz="0" w:space="0" w:color="auto"/>
      </w:divBdr>
    </w:div>
    <w:div w:id="1277132494">
      <w:bodyDiv w:val="1"/>
      <w:marLeft w:val="0"/>
      <w:marRight w:val="0"/>
      <w:marTop w:val="0"/>
      <w:marBottom w:val="0"/>
      <w:divBdr>
        <w:top w:val="none" w:sz="0" w:space="0" w:color="auto"/>
        <w:left w:val="none" w:sz="0" w:space="0" w:color="auto"/>
        <w:bottom w:val="none" w:sz="0" w:space="0" w:color="auto"/>
        <w:right w:val="none" w:sz="0" w:space="0" w:color="auto"/>
      </w:divBdr>
    </w:div>
    <w:div w:id="1283146961">
      <w:bodyDiv w:val="1"/>
      <w:marLeft w:val="0"/>
      <w:marRight w:val="0"/>
      <w:marTop w:val="0"/>
      <w:marBottom w:val="0"/>
      <w:divBdr>
        <w:top w:val="none" w:sz="0" w:space="0" w:color="auto"/>
        <w:left w:val="none" w:sz="0" w:space="0" w:color="auto"/>
        <w:bottom w:val="none" w:sz="0" w:space="0" w:color="auto"/>
        <w:right w:val="none" w:sz="0" w:space="0" w:color="auto"/>
      </w:divBdr>
    </w:div>
    <w:div w:id="1324235957">
      <w:bodyDiv w:val="1"/>
      <w:marLeft w:val="0"/>
      <w:marRight w:val="0"/>
      <w:marTop w:val="0"/>
      <w:marBottom w:val="0"/>
      <w:divBdr>
        <w:top w:val="none" w:sz="0" w:space="0" w:color="auto"/>
        <w:left w:val="none" w:sz="0" w:space="0" w:color="auto"/>
        <w:bottom w:val="none" w:sz="0" w:space="0" w:color="auto"/>
        <w:right w:val="none" w:sz="0" w:space="0" w:color="auto"/>
      </w:divBdr>
    </w:div>
    <w:div w:id="1326011886">
      <w:bodyDiv w:val="1"/>
      <w:marLeft w:val="0"/>
      <w:marRight w:val="0"/>
      <w:marTop w:val="0"/>
      <w:marBottom w:val="0"/>
      <w:divBdr>
        <w:top w:val="none" w:sz="0" w:space="0" w:color="auto"/>
        <w:left w:val="none" w:sz="0" w:space="0" w:color="auto"/>
        <w:bottom w:val="none" w:sz="0" w:space="0" w:color="auto"/>
        <w:right w:val="none" w:sz="0" w:space="0" w:color="auto"/>
      </w:divBdr>
    </w:div>
    <w:div w:id="1326930489">
      <w:bodyDiv w:val="1"/>
      <w:marLeft w:val="0"/>
      <w:marRight w:val="0"/>
      <w:marTop w:val="0"/>
      <w:marBottom w:val="0"/>
      <w:divBdr>
        <w:top w:val="none" w:sz="0" w:space="0" w:color="auto"/>
        <w:left w:val="none" w:sz="0" w:space="0" w:color="auto"/>
        <w:bottom w:val="none" w:sz="0" w:space="0" w:color="auto"/>
        <w:right w:val="none" w:sz="0" w:space="0" w:color="auto"/>
      </w:divBdr>
    </w:div>
    <w:div w:id="1349869225">
      <w:bodyDiv w:val="1"/>
      <w:marLeft w:val="0"/>
      <w:marRight w:val="0"/>
      <w:marTop w:val="0"/>
      <w:marBottom w:val="0"/>
      <w:divBdr>
        <w:top w:val="none" w:sz="0" w:space="0" w:color="auto"/>
        <w:left w:val="none" w:sz="0" w:space="0" w:color="auto"/>
        <w:bottom w:val="none" w:sz="0" w:space="0" w:color="auto"/>
        <w:right w:val="none" w:sz="0" w:space="0" w:color="auto"/>
      </w:divBdr>
    </w:div>
    <w:div w:id="1361928873">
      <w:bodyDiv w:val="1"/>
      <w:marLeft w:val="0"/>
      <w:marRight w:val="0"/>
      <w:marTop w:val="0"/>
      <w:marBottom w:val="0"/>
      <w:divBdr>
        <w:top w:val="none" w:sz="0" w:space="0" w:color="auto"/>
        <w:left w:val="none" w:sz="0" w:space="0" w:color="auto"/>
        <w:bottom w:val="none" w:sz="0" w:space="0" w:color="auto"/>
        <w:right w:val="none" w:sz="0" w:space="0" w:color="auto"/>
      </w:divBdr>
    </w:div>
    <w:div w:id="1398162748">
      <w:bodyDiv w:val="1"/>
      <w:marLeft w:val="0"/>
      <w:marRight w:val="0"/>
      <w:marTop w:val="0"/>
      <w:marBottom w:val="0"/>
      <w:divBdr>
        <w:top w:val="none" w:sz="0" w:space="0" w:color="auto"/>
        <w:left w:val="none" w:sz="0" w:space="0" w:color="auto"/>
        <w:bottom w:val="none" w:sz="0" w:space="0" w:color="auto"/>
        <w:right w:val="none" w:sz="0" w:space="0" w:color="auto"/>
      </w:divBdr>
    </w:div>
    <w:div w:id="1491797524">
      <w:bodyDiv w:val="1"/>
      <w:marLeft w:val="0"/>
      <w:marRight w:val="0"/>
      <w:marTop w:val="0"/>
      <w:marBottom w:val="0"/>
      <w:divBdr>
        <w:top w:val="none" w:sz="0" w:space="0" w:color="auto"/>
        <w:left w:val="none" w:sz="0" w:space="0" w:color="auto"/>
        <w:bottom w:val="none" w:sz="0" w:space="0" w:color="auto"/>
        <w:right w:val="none" w:sz="0" w:space="0" w:color="auto"/>
      </w:divBdr>
    </w:div>
    <w:div w:id="1536456235">
      <w:bodyDiv w:val="1"/>
      <w:marLeft w:val="0"/>
      <w:marRight w:val="0"/>
      <w:marTop w:val="0"/>
      <w:marBottom w:val="0"/>
      <w:divBdr>
        <w:top w:val="none" w:sz="0" w:space="0" w:color="auto"/>
        <w:left w:val="none" w:sz="0" w:space="0" w:color="auto"/>
        <w:bottom w:val="none" w:sz="0" w:space="0" w:color="auto"/>
        <w:right w:val="none" w:sz="0" w:space="0" w:color="auto"/>
      </w:divBdr>
    </w:div>
    <w:div w:id="1545867992">
      <w:bodyDiv w:val="1"/>
      <w:marLeft w:val="0"/>
      <w:marRight w:val="0"/>
      <w:marTop w:val="0"/>
      <w:marBottom w:val="0"/>
      <w:divBdr>
        <w:top w:val="none" w:sz="0" w:space="0" w:color="auto"/>
        <w:left w:val="none" w:sz="0" w:space="0" w:color="auto"/>
        <w:bottom w:val="none" w:sz="0" w:space="0" w:color="auto"/>
        <w:right w:val="none" w:sz="0" w:space="0" w:color="auto"/>
      </w:divBdr>
    </w:div>
    <w:div w:id="1682587464">
      <w:bodyDiv w:val="1"/>
      <w:marLeft w:val="0"/>
      <w:marRight w:val="0"/>
      <w:marTop w:val="0"/>
      <w:marBottom w:val="0"/>
      <w:divBdr>
        <w:top w:val="none" w:sz="0" w:space="0" w:color="auto"/>
        <w:left w:val="none" w:sz="0" w:space="0" w:color="auto"/>
        <w:bottom w:val="none" w:sz="0" w:space="0" w:color="auto"/>
        <w:right w:val="none" w:sz="0" w:space="0" w:color="auto"/>
      </w:divBdr>
    </w:div>
    <w:div w:id="1708676967">
      <w:bodyDiv w:val="1"/>
      <w:marLeft w:val="0"/>
      <w:marRight w:val="0"/>
      <w:marTop w:val="0"/>
      <w:marBottom w:val="0"/>
      <w:divBdr>
        <w:top w:val="none" w:sz="0" w:space="0" w:color="auto"/>
        <w:left w:val="none" w:sz="0" w:space="0" w:color="auto"/>
        <w:bottom w:val="none" w:sz="0" w:space="0" w:color="auto"/>
        <w:right w:val="none" w:sz="0" w:space="0" w:color="auto"/>
      </w:divBdr>
    </w:div>
    <w:div w:id="1726223614">
      <w:bodyDiv w:val="1"/>
      <w:marLeft w:val="0"/>
      <w:marRight w:val="0"/>
      <w:marTop w:val="0"/>
      <w:marBottom w:val="0"/>
      <w:divBdr>
        <w:top w:val="none" w:sz="0" w:space="0" w:color="auto"/>
        <w:left w:val="none" w:sz="0" w:space="0" w:color="auto"/>
        <w:bottom w:val="none" w:sz="0" w:space="0" w:color="auto"/>
        <w:right w:val="none" w:sz="0" w:space="0" w:color="auto"/>
      </w:divBdr>
    </w:div>
    <w:div w:id="1731266429">
      <w:bodyDiv w:val="1"/>
      <w:marLeft w:val="0"/>
      <w:marRight w:val="0"/>
      <w:marTop w:val="0"/>
      <w:marBottom w:val="0"/>
      <w:divBdr>
        <w:top w:val="none" w:sz="0" w:space="0" w:color="auto"/>
        <w:left w:val="none" w:sz="0" w:space="0" w:color="auto"/>
        <w:bottom w:val="none" w:sz="0" w:space="0" w:color="auto"/>
        <w:right w:val="none" w:sz="0" w:space="0" w:color="auto"/>
      </w:divBdr>
    </w:div>
    <w:div w:id="1743067410">
      <w:bodyDiv w:val="1"/>
      <w:marLeft w:val="0"/>
      <w:marRight w:val="0"/>
      <w:marTop w:val="0"/>
      <w:marBottom w:val="0"/>
      <w:divBdr>
        <w:top w:val="none" w:sz="0" w:space="0" w:color="auto"/>
        <w:left w:val="none" w:sz="0" w:space="0" w:color="auto"/>
        <w:bottom w:val="none" w:sz="0" w:space="0" w:color="auto"/>
        <w:right w:val="none" w:sz="0" w:space="0" w:color="auto"/>
      </w:divBdr>
    </w:div>
    <w:div w:id="1791590255">
      <w:bodyDiv w:val="1"/>
      <w:marLeft w:val="0"/>
      <w:marRight w:val="0"/>
      <w:marTop w:val="0"/>
      <w:marBottom w:val="0"/>
      <w:divBdr>
        <w:top w:val="none" w:sz="0" w:space="0" w:color="auto"/>
        <w:left w:val="none" w:sz="0" w:space="0" w:color="auto"/>
        <w:bottom w:val="none" w:sz="0" w:space="0" w:color="auto"/>
        <w:right w:val="none" w:sz="0" w:space="0" w:color="auto"/>
      </w:divBdr>
    </w:div>
    <w:div w:id="1823111676">
      <w:bodyDiv w:val="1"/>
      <w:marLeft w:val="0"/>
      <w:marRight w:val="0"/>
      <w:marTop w:val="0"/>
      <w:marBottom w:val="0"/>
      <w:divBdr>
        <w:top w:val="none" w:sz="0" w:space="0" w:color="auto"/>
        <w:left w:val="none" w:sz="0" w:space="0" w:color="auto"/>
        <w:bottom w:val="none" w:sz="0" w:space="0" w:color="auto"/>
        <w:right w:val="none" w:sz="0" w:space="0" w:color="auto"/>
      </w:divBdr>
    </w:div>
    <w:div w:id="1849058485">
      <w:bodyDiv w:val="1"/>
      <w:marLeft w:val="0"/>
      <w:marRight w:val="0"/>
      <w:marTop w:val="0"/>
      <w:marBottom w:val="0"/>
      <w:divBdr>
        <w:top w:val="none" w:sz="0" w:space="0" w:color="auto"/>
        <w:left w:val="none" w:sz="0" w:space="0" w:color="auto"/>
        <w:bottom w:val="none" w:sz="0" w:space="0" w:color="auto"/>
        <w:right w:val="none" w:sz="0" w:space="0" w:color="auto"/>
      </w:divBdr>
    </w:div>
    <w:div w:id="1878930291">
      <w:bodyDiv w:val="1"/>
      <w:marLeft w:val="0"/>
      <w:marRight w:val="0"/>
      <w:marTop w:val="0"/>
      <w:marBottom w:val="0"/>
      <w:divBdr>
        <w:top w:val="none" w:sz="0" w:space="0" w:color="auto"/>
        <w:left w:val="none" w:sz="0" w:space="0" w:color="auto"/>
        <w:bottom w:val="none" w:sz="0" w:space="0" w:color="auto"/>
        <w:right w:val="none" w:sz="0" w:space="0" w:color="auto"/>
      </w:divBdr>
    </w:div>
    <w:div w:id="1893736280">
      <w:bodyDiv w:val="1"/>
      <w:marLeft w:val="0"/>
      <w:marRight w:val="0"/>
      <w:marTop w:val="0"/>
      <w:marBottom w:val="0"/>
      <w:divBdr>
        <w:top w:val="none" w:sz="0" w:space="0" w:color="auto"/>
        <w:left w:val="none" w:sz="0" w:space="0" w:color="auto"/>
        <w:bottom w:val="none" w:sz="0" w:space="0" w:color="auto"/>
        <w:right w:val="none" w:sz="0" w:space="0" w:color="auto"/>
      </w:divBdr>
    </w:div>
    <w:div w:id="1901012866">
      <w:bodyDiv w:val="1"/>
      <w:marLeft w:val="0"/>
      <w:marRight w:val="0"/>
      <w:marTop w:val="0"/>
      <w:marBottom w:val="0"/>
      <w:divBdr>
        <w:top w:val="none" w:sz="0" w:space="0" w:color="auto"/>
        <w:left w:val="none" w:sz="0" w:space="0" w:color="auto"/>
        <w:bottom w:val="none" w:sz="0" w:space="0" w:color="auto"/>
        <w:right w:val="none" w:sz="0" w:space="0" w:color="auto"/>
      </w:divBdr>
    </w:div>
    <w:div w:id="1905489076">
      <w:bodyDiv w:val="1"/>
      <w:marLeft w:val="0"/>
      <w:marRight w:val="0"/>
      <w:marTop w:val="0"/>
      <w:marBottom w:val="0"/>
      <w:divBdr>
        <w:top w:val="none" w:sz="0" w:space="0" w:color="auto"/>
        <w:left w:val="none" w:sz="0" w:space="0" w:color="auto"/>
        <w:bottom w:val="none" w:sz="0" w:space="0" w:color="auto"/>
        <w:right w:val="none" w:sz="0" w:space="0" w:color="auto"/>
      </w:divBdr>
    </w:div>
    <w:div w:id="1909223556">
      <w:bodyDiv w:val="1"/>
      <w:marLeft w:val="0"/>
      <w:marRight w:val="0"/>
      <w:marTop w:val="0"/>
      <w:marBottom w:val="0"/>
      <w:divBdr>
        <w:top w:val="none" w:sz="0" w:space="0" w:color="auto"/>
        <w:left w:val="none" w:sz="0" w:space="0" w:color="auto"/>
        <w:bottom w:val="none" w:sz="0" w:space="0" w:color="auto"/>
        <w:right w:val="none" w:sz="0" w:space="0" w:color="auto"/>
      </w:divBdr>
    </w:div>
    <w:div w:id="1914466276">
      <w:bodyDiv w:val="1"/>
      <w:marLeft w:val="0"/>
      <w:marRight w:val="0"/>
      <w:marTop w:val="0"/>
      <w:marBottom w:val="0"/>
      <w:divBdr>
        <w:top w:val="none" w:sz="0" w:space="0" w:color="auto"/>
        <w:left w:val="none" w:sz="0" w:space="0" w:color="auto"/>
        <w:bottom w:val="none" w:sz="0" w:space="0" w:color="auto"/>
        <w:right w:val="none" w:sz="0" w:space="0" w:color="auto"/>
      </w:divBdr>
    </w:div>
    <w:div w:id="1966035824">
      <w:bodyDiv w:val="1"/>
      <w:marLeft w:val="0"/>
      <w:marRight w:val="0"/>
      <w:marTop w:val="0"/>
      <w:marBottom w:val="0"/>
      <w:divBdr>
        <w:top w:val="none" w:sz="0" w:space="0" w:color="auto"/>
        <w:left w:val="none" w:sz="0" w:space="0" w:color="auto"/>
        <w:bottom w:val="none" w:sz="0" w:space="0" w:color="auto"/>
        <w:right w:val="none" w:sz="0" w:space="0" w:color="auto"/>
      </w:divBdr>
    </w:div>
    <w:div w:id="2018922792">
      <w:bodyDiv w:val="1"/>
      <w:marLeft w:val="0"/>
      <w:marRight w:val="0"/>
      <w:marTop w:val="0"/>
      <w:marBottom w:val="0"/>
      <w:divBdr>
        <w:top w:val="none" w:sz="0" w:space="0" w:color="auto"/>
        <w:left w:val="none" w:sz="0" w:space="0" w:color="auto"/>
        <w:bottom w:val="none" w:sz="0" w:space="0" w:color="auto"/>
        <w:right w:val="none" w:sz="0" w:space="0" w:color="auto"/>
      </w:divBdr>
    </w:div>
    <w:div w:id="2039771287">
      <w:bodyDiv w:val="1"/>
      <w:marLeft w:val="0"/>
      <w:marRight w:val="0"/>
      <w:marTop w:val="0"/>
      <w:marBottom w:val="0"/>
      <w:divBdr>
        <w:top w:val="none" w:sz="0" w:space="0" w:color="auto"/>
        <w:left w:val="none" w:sz="0" w:space="0" w:color="auto"/>
        <w:bottom w:val="none" w:sz="0" w:space="0" w:color="auto"/>
        <w:right w:val="none" w:sz="0" w:space="0" w:color="auto"/>
      </w:divBdr>
    </w:div>
    <w:div w:id="21320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1244</Words>
  <Characters>7095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Fazkullin</dc:creator>
  <cp:keywords/>
  <dc:description/>
  <cp:lastModifiedBy>Farid Fazkullin</cp:lastModifiedBy>
  <cp:revision>2</cp:revision>
  <dcterms:created xsi:type="dcterms:W3CDTF">2025-03-15T09:56:00Z</dcterms:created>
  <dcterms:modified xsi:type="dcterms:W3CDTF">2025-03-15T11:28:00Z</dcterms:modified>
</cp:coreProperties>
</file>