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840C" w14:textId="1339C2AE" w:rsidR="00A1032E" w:rsidRDefault="00B5012B" w:rsidP="00AF7500">
      <w:pPr>
        <w:jc w:val="center"/>
        <w:rPr>
          <w:b/>
          <w:bCs/>
        </w:rPr>
      </w:pPr>
      <w:r>
        <w:rPr>
          <w:b/>
          <w:bCs/>
        </w:rPr>
        <w:t>DSAI4201 project</w:t>
      </w:r>
    </w:p>
    <w:p w14:paraId="11AD5A42" w14:textId="77777777" w:rsidR="00B5012B" w:rsidRDefault="00B5012B" w:rsidP="00B5012B">
      <w:pPr>
        <w:jc w:val="center"/>
        <w:rPr>
          <w:b/>
          <w:bCs/>
        </w:rPr>
      </w:pPr>
      <w:r w:rsidRPr="005A493A">
        <w:rPr>
          <w:b/>
          <w:bCs/>
        </w:rPr>
        <w:t>Heart Disease Prediction System</w:t>
      </w:r>
    </w:p>
    <w:p w14:paraId="7081AAF9" w14:textId="42357789" w:rsidR="00A1032E" w:rsidRDefault="00A1032E" w:rsidP="00B5012B">
      <w:pPr>
        <w:jc w:val="center"/>
        <w:rPr>
          <w:b/>
          <w:bCs/>
        </w:rPr>
      </w:pPr>
      <w:r>
        <w:rPr>
          <w:b/>
          <w:bCs/>
        </w:rPr>
        <w:t>Farah Abu-Shariha - 60104384</w:t>
      </w:r>
    </w:p>
    <w:p w14:paraId="37B9AB85" w14:textId="77777777" w:rsidR="00A1032E" w:rsidRPr="005A493A" w:rsidRDefault="00A1032E" w:rsidP="005A493A">
      <w:pPr>
        <w:jc w:val="center"/>
      </w:pPr>
    </w:p>
    <w:p w14:paraId="4233BD16" w14:textId="77777777" w:rsidR="004860F8" w:rsidRDefault="004860F8" w:rsidP="005A493A">
      <w:pPr>
        <w:jc w:val="center"/>
      </w:pPr>
    </w:p>
    <w:p w14:paraId="15AA7D90" w14:textId="0E0BFC98" w:rsidR="00481FAA" w:rsidRPr="00E33C48" w:rsidRDefault="00D354D0" w:rsidP="00E33C48">
      <w:pPr>
        <w:pStyle w:val="Heading1"/>
        <w:rPr>
          <w:rFonts w:ascii="Times New Roman" w:hAnsi="Times New Roman" w:cs="Times New Roman"/>
          <w:b/>
          <w:bCs/>
          <w:sz w:val="28"/>
          <w:szCs w:val="28"/>
        </w:rPr>
      </w:pPr>
      <w:r w:rsidRPr="00E33C48">
        <w:rPr>
          <w:rFonts w:ascii="Times New Roman" w:hAnsi="Times New Roman" w:cs="Times New Roman"/>
          <w:b/>
          <w:bCs/>
          <w:sz w:val="28"/>
          <w:szCs w:val="28"/>
        </w:rPr>
        <w:t xml:space="preserve">1. </w:t>
      </w:r>
      <w:r w:rsidR="00E33C48" w:rsidRPr="00E33C48">
        <w:rPr>
          <w:rFonts w:ascii="Times New Roman" w:hAnsi="Times New Roman" w:cs="Times New Roman"/>
          <w:b/>
          <w:bCs/>
          <w:sz w:val="28"/>
          <w:szCs w:val="28"/>
        </w:rPr>
        <w:t>I</w:t>
      </w:r>
      <w:r w:rsidR="00F442B4" w:rsidRPr="00E33C48">
        <w:rPr>
          <w:rFonts w:ascii="Times New Roman" w:hAnsi="Times New Roman" w:cs="Times New Roman"/>
          <w:b/>
          <w:bCs/>
          <w:sz w:val="28"/>
          <w:szCs w:val="28"/>
        </w:rPr>
        <w:t xml:space="preserve">ntroduction </w:t>
      </w:r>
    </w:p>
    <w:p w14:paraId="6175B657" w14:textId="77777777" w:rsidR="00481FAA" w:rsidRDefault="00481FAA" w:rsidP="00481FAA">
      <w:pPr>
        <w:spacing w:after="140"/>
        <w:jc w:val="both"/>
      </w:pPr>
      <w:r>
        <w:rPr>
          <w:rFonts w:ascii="Times New Roman" w:eastAsia="Times New Roman" w:hAnsi="Times New Roman" w:cs="Times New Roman"/>
        </w:rPr>
        <w:t>Heart disease is one of the leading causes of death worldwide, and early detection plays a critical role in improving patient outcomes. In many cases, the condition is not identified until the patient has already experienced a serious event such as a heart attack. This project aims to address that problem by building a machine learning system that can predict whether a patient is likely to have heart disease based on their clinical measurements and medical history.</w:t>
      </w:r>
    </w:p>
    <w:p w14:paraId="7BE108DC" w14:textId="77777777" w:rsidR="00481FAA" w:rsidRDefault="00481FAA" w:rsidP="00481FAA">
      <w:pPr>
        <w:spacing w:after="140"/>
        <w:jc w:val="both"/>
      </w:pPr>
      <w:r>
        <w:rPr>
          <w:rFonts w:ascii="Times New Roman" w:eastAsia="Times New Roman" w:hAnsi="Times New Roman" w:cs="Times New Roman"/>
        </w:rPr>
        <w:t>The system is designed to assist healthcare professionals by providing an early warning based on routine data that is already collected during standard medical checkups. The AI approach used in this project falls under Predictive Analytics, which involves training a model on historical patient data to predict future outcomes.</w:t>
      </w:r>
    </w:p>
    <w:p w14:paraId="64419260" w14:textId="77777777" w:rsidR="001D1384" w:rsidRDefault="001D1384" w:rsidP="001D1384"/>
    <w:p w14:paraId="39CEDE53" w14:textId="726A7EDC" w:rsidR="00E33C48" w:rsidRDefault="00E33C48" w:rsidP="00A1032E">
      <w:pPr>
        <w:pStyle w:val="Heading1"/>
        <w:rPr>
          <w:rFonts w:ascii="Times New Roman" w:eastAsia="Times New Roman" w:hAnsi="Times New Roman" w:cs="Times New Roman"/>
          <w:b/>
          <w:bCs/>
          <w:sz w:val="28"/>
          <w:szCs w:val="28"/>
        </w:rPr>
      </w:pPr>
      <w:r w:rsidRPr="00E33C48">
        <w:rPr>
          <w:rFonts w:ascii="Times New Roman" w:eastAsia="Times New Roman" w:hAnsi="Times New Roman" w:cs="Times New Roman"/>
          <w:b/>
          <w:bCs/>
          <w:sz w:val="28"/>
          <w:szCs w:val="28"/>
        </w:rPr>
        <w:t xml:space="preserve">2. Problem Definition </w:t>
      </w:r>
      <w:r w:rsidR="00A1032E" w:rsidRPr="00A1032E">
        <w:rPr>
          <w:rFonts w:ascii="Times New Roman" w:eastAsia="Times New Roman" w:hAnsi="Times New Roman" w:cs="Times New Roman"/>
          <w:b/>
          <w:bCs/>
          <w:sz w:val="28"/>
          <w:szCs w:val="28"/>
        </w:rPr>
        <w:t>and Motivation</w:t>
      </w:r>
    </w:p>
    <w:p w14:paraId="32C0224D" w14:textId="77777777" w:rsidR="00843C10" w:rsidRDefault="00843C10" w:rsidP="00843C10">
      <w:pPr>
        <w:spacing w:after="140"/>
        <w:jc w:val="both"/>
      </w:pPr>
      <w:r>
        <w:rPr>
          <w:rFonts w:ascii="Times New Roman" w:eastAsia="Times New Roman" w:hAnsi="Times New Roman" w:cs="Times New Roman"/>
        </w:rPr>
        <w:t>The problem this project addresses is the difficulty of identifying heart disease at an early stage using standard clinical data. Doctors currently rely on a combination of tests and professional judgment, which can be inconsistent and time-consuming. An AI model trained on a large collection of patient records could provide a fast and consistent second opinion that flags high-risk patients for further investigation.</w:t>
      </w:r>
    </w:p>
    <w:p w14:paraId="0FF0C156" w14:textId="77777777" w:rsidR="00843C10" w:rsidRDefault="00843C10" w:rsidP="00843C10">
      <w:pPr>
        <w:spacing w:after="140"/>
        <w:jc w:val="both"/>
      </w:pPr>
      <w:r>
        <w:rPr>
          <w:rFonts w:ascii="Times New Roman" w:eastAsia="Times New Roman" w:hAnsi="Times New Roman" w:cs="Times New Roman"/>
        </w:rPr>
        <w:t>Heart disease affects millions of people every year and puts enormous pressure on healthcare systems globally. The dataset used in this project was collected from four real medical institutions: Cleveland Clinic in the United States, the Hungarian Institute of Cardiology in Budapest, University Hospital in Zurich Switzerland, and the Long Beach VA Medical Center in California. The fact that patient records were gathered across multiple countries and clinical environments makes the problem both internationally relevant and practically grounded. A predictive tool trained on such diverse data could be deployed in hospital settings to support early screening before the disease becomes life-threatening.</w:t>
      </w:r>
    </w:p>
    <w:p w14:paraId="2235C028" w14:textId="5FA13213" w:rsidR="00843C10" w:rsidRDefault="00843C10" w:rsidP="00843C10">
      <w:pPr>
        <w:spacing w:after="140"/>
        <w:jc w:val="both"/>
        <w:rPr>
          <w:rFonts w:ascii="Times New Roman" w:eastAsia="Times New Roman" w:hAnsi="Times New Roman" w:cs="Times New Roman"/>
        </w:rPr>
      </w:pPr>
      <w:r>
        <w:rPr>
          <w:rFonts w:ascii="Times New Roman" w:eastAsia="Times New Roman" w:hAnsi="Times New Roman" w:cs="Times New Roman"/>
        </w:rPr>
        <w:t xml:space="preserve">The motivation for this project is therefore both clinically meaningful and technically feasible. The features used as inputs such as blood pressure, cholesterol, and chest pain </w:t>
      </w:r>
      <w:r w:rsidR="000519E4">
        <w:rPr>
          <w:rFonts w:ascii="Times New Roman" w:eastAsia="Times New Roman" w:hAnsi="Times New Roman" w:cs="Times New Roman"/>
        </w:rPr>
        <w:t>type are</w:t>
      </w:r>
      <w:r>
        <w:rPr>
          <w:rFonts w:ascii="Times New Roman" w:eastAsia="Times New Roman" w:hAnsi="Times New Roman" w:cs="Times New Roman"/>
        </w:rPr>
        <w:t xml:space="preserve"> already collected during standard medical checkups, which means the system does not require any additional tests </w:t>
      </w:r>
      <w:r>
        <w:rPr>
          <w:rFonts w:ascii="Times New Roman" w:eastAsia="Times New Roman" w:hAnsi="Times New Roman" w:cs="Times New Roman"/>
        </w:rPr>
        <w:lastRenderedPageBreak/>
        <w:t>or procedures to function. This makes it a realistic and low-cost tool for early cardiovascular risk screening.</w:t>
      </w:r>
    </w:p>
    <w:p w14:paraId="771FD4E2" w14:textId="77777777" w:rsidR="00843C10" w:rsidRDefault="00843C10" w:rsidP="00843C10">
      <w:pPr>
        <w:spacing w:after="140"/>
        <w:jc w:val="both"/>
      </w:pPr>
    </w:p>
    <w:p w14:paraId="06D9FB26" w14:textId="77777777" w:rsidR="00570A3D" w:rsidRDefault="00570A3D" w:rsidP="00570A3D">
      <w:pPr>
        <w:pStyle w:val="Heading1"/>
        <w:rPr>
          <w:rFonts w:ascii="Times New Roman" w:eastAsia="Times New Roman" w:hAnsi="Times New Roman" w:cs="Times New Roman"/>
          <w:b/>
          <w:bCs/>
          <w:sz w:val="28"/>
          <w:szCs w:val="28"/>
        </w:rPr>
      </w:pPr>
      <w:r w:rsidRPr="00570A3D">
        <w:rPr>
          <w:rFonts w:ascii="Times New Roman" w:eastAsia="Times New Roman" w:hAnsi="Times New Roman" w:cs="Times New Roman"/>
          <w:b/>
          <w:bCs/>
          <w:sz w:val="28"/>
          <w:szCs w:val="28"/>
        </w:rPr>
        <w:t>3. AI Approach</w:t>
      </w:r>
    </w:p>
    <w:p w14:paraId="7B869CA2" w14:textId="77777777" w:rsidR="00447108" w:rsidRDefault="00447108" w:rsidP="00447108">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Type of AI</w:t>
      </w:r>
    </w:p>
    <w:p w14:paraId="21F1549A" w14:textId="77777777" w:rsidR="00DA1FB1" w:rsidRDefault="00DA1FB1" w:rsidP="00DA1FB1">
      <w:pPr>
        <w:spacing w:after="140"/>
        <w:jc w:val="both"/>
      </w:pPr>
      <w:r>
        <w:rPr>
          <w:rFonts w:ascii="Times New Roman" w:eastAsia="Times New Roman" w:hAnsi="Times New Roman" w:cs="Times New Roman"/>
        </w:rPr>
        <w:t>This project uses supervised machine learning with binary classification. The task is to classify each patient as either having heart disease (1) or not (0), based on a set of 13 clinical features. Three classification models were trained and compared to identify the best performing approach:</w:t>
      </w:r>
    </w:p>
    <w:p w14:paraId="42475FE0" w14:textId="77777777" w:rsidR="00DA1FB1" w:rsidRDefault="00DA1FB1" w:rsidP="00DA1FB1">
      <w:pPr>
        <w:pStyle w:val="ListParagraph"/>
        <w:numPr>
          <w:ilvl w:val="0"/>
          <w:numId w:val="4"/>
        </w:numPr>
        <w:spacing w:after="80" w:line="240" w:lineRule="auto"/>
        <w:contextualSpacing w:val="0"/>
      </w:pPr>
      <w:r>
        <w:rPr>
          <w:rFonts w:ascii="Times New Roman" w:eastAsia="Times New Roman" w:hAnsi="Times New Roman" w:cs="Times New Roman"/>
        </w:rPr>
        <w:t>Logistic Regression: selected as the baseline model because it is computationally efficient, highly interpretable, and produces probability outputs. It works well when there is a roughly linear relationship between features and the target, making it a good reference point for comparison.</w:t>
      </w:r>
    </w:p>
    <w:p w14:paraId="4735FC9A" w14:textId="77777777" w:rsidR="00DA1FB1" w:rsidRDefault="00DA1FB1" w:rsidP="00DA1FB1">
      <w:pPr>
        <w:pStyle w:val="ListParagraph"/>
        <w:numPr>
          <w:ilvl w:val="0"/>
          <w:numId w:val="4"/>
        </w:numPr>
        <w:spacing w:after="80" w:line="240" w:lineRule="auto"/>
        <w:contextualSpacing w:val="0"/>
      </w:pPr>
      <w:r>
        <w:rPr>
          <w:rFonts w:ascii="Times New Roman" w:eastAsia="Times New Roman" w:hAnsi="Times New Roman" w:cs="Times New Roman"/>
        </w:rPr>
        <w:t>Random Forest: selected as the primary model because it is an ensemble method that reduces overfitting by averaging the predictions of multiple decision trees. It handles mixed feature types well, is robust to outliers, does not require feature scaling, and provides feature importance scores which are valuable in a medical context for understanding which clinical variables drive the prediction.</w:t>
      </w:r>
    </w:p>
    <w:p w14:paraId="7D286CD1" w14:textId="77777777" w:rsidR="00DA1FB1" w:rsidRDefault="00DA1FB1" w:rsidP="00DA1FB1">
      <w:pPr>
        <w:pStyle w:val="ListParagraph"/>
        <w:numPr>
          <w:ilvl w:val="0"/>
          <w:numId w:val="4"/>
        </w:numPr>
        <w:spacing w:after="80" w:line="240" w:lineRule="auto"/>
        <w:contextualSpacing w:val="0"/>
      </w:pPr>
      <w:r>
        <w:rPr>
          <w:rFonts w:ascii="Times New Roman" w:eastAsia="Times New Roman" w:hAnsi="Times New Roman" w:cs="Times New Roman"/>
        </w:rPr>
        <w:t>Support Vector Machine (SVM): selected as a third model for comparison because it finds the optimal decision boundary between classes by maximizing the margin. SVMs are known to generalize well on structured datasets with a moderate number of features, which makes it a suitable candidate for this clinical classification task. However, SVM was not selected as the primary model for two reasons: first, it does not natively produce feature importance scores, which are essential in a medical setting where understanding which clinical variables drive the prediction is as important as the prediction itself; second, SVM requires feature scaling to perform optimally and is more sensitive to hyperparameter tuning than Random Forest. Random Forest was therefore preferred as the main model because it combines higher interpretability through feature importance, better robustness to unscaled features, and consistently strong performance on tabular medical data without requiring additional preprocessing steps.</w:t>
      </w:r>
    </w:p>
    <w:p w14:paraId="70EB310F" w14:textId="77777777" w:rsidR="00447108" w:rsidRDefault="00447108" w:rsidP="00447108"/>
    <w:p w14:paraId="47E369D5" w14:textId="77777777" w:rsidR="00BB2843" w:rsidRDefault="00BB2843" w:rsidP="00BB2843">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Feature Selection</w:t>
      </w:r>
    </w:p>
    <w:p w14:paraId="6CD209AB" w14:textId="77777777" w:rsidR="00EC763E" w:rsidRDefault="00EC763E" w:rsidP="00EC763E">
      <w:pPr>
        <w:spacing w:after="140"/>
        <w:jc w:val="both"/>
      </w:pPr>
      <w:r>
        <w:rPr>
          <w:rFonts w:ascii="Times New Roman" w:eastAsia="Times New Roman" w:hAnsi="Times New Roman" w:cs="Times New Roman"/>
        </w:rPr>
        <w:t>Not all features in the dataset contribute equally to the prediction. Features were selected based on their correlation with the target variable. The selected features include age, sex, chest pain type (cp), resting blood pressure (trestbps), cholesterol (chol), fasting blood sugar (fbs), resting ECG results (restecg), maximum heart rate (thalch), exercise-induced angina (exang), ST depression (oldpeak), number of major vessels (ca), and thalassemia type (thal).</w:t>
      </w:r>
    </w:p>
    <w:p w14:paraId="368AD876" w14:textId="77777777" w:rsidR="00BB2843" w:rsidRDefault="00BB2843" w:rsidP="00BB2843"/>
    <w:p w14:paraId="181576C3" w14:textId="77777777" w:rsidR="00F25F1D" w:rsidRDefault="00F25F1D" w:rsidP="00F25F1D">
      <w:pPr>
        <w:pStyle w:val="Heading1"/>
        <w:rPr>
          <w:rFonts w:ascii="Times New Roman" w:eastAsia="Times New Roman" w:hAnsi="Times New Roman" w:cs="Times New Roman"/>
          <w:b/>
          <w:bCs/>
          <w:sz w:val="28"/>
          <w:szCs w:val="28"/>
        </w:rPr>
      </w:pPr>
      <w:r w:rsidRPr="00F25F1D">
        <w:rPr>
          <w:rFonts w:ascii="Times New Roman" w:eastAsia="Times New Roman" w:hAnsi="Times New Roman" w:cs="Times New Roman"/>
          <w:b/>
          <w:bCs/>
          <w:sz w:val="28"/>
          <w:szCs w:val="28"/>
        </w:rPr>
        <w:lastRenderedPageBreak/>
        <w:t>4. Dataset</w:t>
      </w:r>
    </w:p>
    <w:p w14:paraId="056EF2D1" w14:textId="77777777" w:rsidR="00A57E4E" w:rsidRDefault="00A57E4E" w:rsidP="00A57E4E">
      <w:pPr>
        <w:spacing w:after="140"/>
        <w:jc w:val="both"/>
      </w:pPr>
      <w:r>
        <w:rPr>
          <w:rFonts w:ascii="Times New Roman" w:eastAsia="Times New Roman" w:hAnsi="Times New Roman" w:cs="Times New Roman"/>
        </w:rPr>
        <w:t>The dataset used in this project is the UCI Heart Disease Dataset, which combines patient records from four medical institutions: Cleveland Clinic, Hungarian Institute of Cardiology, University Hospital Zurich, and Long Beach VA Medical Center. The combined dataset contains 920 patient records and 16 attributes. This is one of the most widely used datasets in medical machine learning research and has been cited in hundreds of published studies.</w:t>
      </w:r>
    </w:p>
    <w:p w14:paraId="0C65F6BF" w14:textId="77777777" w:rsidR="00A57E4E" w:rsidRDefault="00A57E4E" w:rsidP="00A57E4E">
      <w:pPr>
        <w:spacing w:after="140"/>
        <w:jc w:val="both"/>
      </w:pPr>
      <w:r>
        <w:rPr>
          <w:rFonts w:ascii="Times New Roman" w:eastAsia="Times New Roman" w:hAnsi="Times New Roman" w:cs="Times New Roman"/>
        </w:rPr>
        <w:t>The target variable in the original dataset has five values (0 to 4), where 0 means no heart disease and values 1 to 4 indicate varying severity. For this project, the target was converted to a binary classification: 0 for no disease and 1 for presence of disease.</w:t>
      </w:r>
    </w:p>
    <w:p w14:paraId="6C51569D" w14:textId="77777777" w:rsidR="00F25F1D" w:rsidRDefault="00F25F1D" w:rsidP="00F25F1D"/>
    <w:p w14:paraId="540CB13C" w14:textId="77777777" w:rsidR="00353422" w:rsidRPr="00353422" w:rsidRDefault="00353422" w:rsidP="00353422">
      <w:pPr>
        <w:pStyle w:val="Heading1"/>
        <w:rPr>
          <w:sz w:val="28"/>
          <w:szCs w:val="28"/>
        </w:rPr>
      </w:pPr>
      <w:r w:rsidRPr="00353422">
        <w:rPr>
          <w:rFonts w:ascii="Times New Roman" w:eastAsia="Times New Roman" w:hAnsi="Times New Roman" w:cs="Times New Roman"/>
          <w:b/>
          <w:bCs/>
          <w:sz w:val="28"/>
          <w:szCs w:val="28"/>
        </w:rPr>
        <w:t>5. Methodology</w:t>
      </w:r>
    </w:p>
    <w:p w14:paraId="54B82426" w14:textId="77777777" w:rsidR="00E73CB0" w:rsidRDefault="00E73CB0" w:rsidP="00E73CB0">
      <w:pPr>
        <w:pStyle w:val="Heading2"/>
      </w:pPr>
      <w:r>
        <w:rPr>
          <w:rFonts w:ascii="Times New Roman" w:eastAsia="Times New Roman" w:hAnsi="Times New Roman" w:cs="Times New Roman"/>
          <w:b/>
          <w:bCs/>
          <w:sz w:val="24"/>
          <w:szCs w:val="24"/>
        </w:rPr>
        <w:t>5.1 Preprocessing</w:t>
      </w:r>
    </w:p>
    <w:p w14:paraId="6A8A02A4" w14:textId="77777777" w:rsidR="000E5DA8" w:rsidRDefault="000E5DA8" w:rsidP="000E5DA8">
      <w:pPr>
        <w:spacing w:after="140"/>
        <w:jc w:val="both"/>
      </w:pPr>
      <w:r>
        <w:rPr>
          <w:rFonts w:ascii="Times New Roman" w:eastAsia="Times New Roman" w:hAnsi="Times New Roman" w:cs="Times New Roman"/>
        </w:rPr>
        <w:t>The following preprocessing steps were applied before training the models:</w:t>
      </w:r>
    </w:p>
    <w:p w14:paraId="4B944F6E" w14:textId="77777777" w:rsidR="000E5DA8" w:rsidRDefault="000E5DA8" w:rsidP="000E5DA8">
      <w:pPr>
        <w:pStyle w:val="ListParagraph"/>
        <w:numPr>
          <w:ilvl w:val="0"/>
          <w:numId w:val="4"/>
        </w:numPr>
        <w:spacing w:after="80" w:line="240" w:lineRule="auto"/>
        <w:contextualSpacing w:val="0"/>
      </w:pPr>
      <w:r>
        <w:rPr>
          <w:rFonts w:ascii="Times New Roman" w:eastAsia="Times New Roman" w:hAnsi="Times New Roman" w:cs="Times New Roman"/>
        </w:rPr>
        <w:t>Missing value handling: missing values were filled using the median of each column, since the median is more robust to outliers than the mean.</w:t>
      </w:r>
    </w:p>
    <w:p w14:paraId="13B8007C" w14:textId="77777777" w:rsidR="000E5DA8" w:rsidRDefault="000E5DA8" w:rsidP="000E5DA8">
      <w:pPr>
        <w:pStyle w:val="ListParagraph"/>
        <w:numPr>
          <w:ilvl w:val="0"/>
          <w:numId w:val="4"/>
        </w:numPr>
        <w:spacing w:after="80" w:line="240" w:lineRule="auto"/>
        <w:contextualSpacing w:val="0"/>
      </w:pPr>
      <w:r>
        <w:rPr>
          <w:rFonts w:ascii="Times New Roman" w:eastAsia="Times New Roman" w:hAnsi="Times New Roman" w:cs="Times New Roman"/>
        </w:rPr>
        <w:t>Categorical encoding: text-based columns were converted to numeric values using Label Encoding.</w:t>
      </w:r>
    </w:p>
    <w:p w14:paraId="14F76081" w14:textId="77777777" w:rsidR="000E5DA8" w:rsidRDefault="000E5DA8" w:rsidP="000E5DA8">
      <w:pPr>
        <w:pStyle w:val="ListParagraph"/>
        <w:numPr>
          <w:ilvl w:val="0"/>
          <w:numId w:val="4"/>
        </w:numPr>
        <w:spacing w:after="80" w:line="240" w:lineRule="auto"/>
        <w:contextualSpacing w:val="0"/>
      </w:pPr>
      <w:r>
        <w:rPr>
          <w:rFonts w:ascii="Times New Roman" w:eastAsia="Times New Roman" w:hAnsi="Times New Roman" w:cs="Times New Roman"/>
        </w:rPr>
        <w:t>Feature selection: irrelevant columns such as patient ID and hospital name were removed. The original multi-class target was converted to binary.</w:t>
      </w:r>
    </w:p>
    <w:p w14:paraId="48FCFF22" w14:textId="48C8AAB1" w:rsidR="00454737" w:rsidRPr="00454737" w:rsidRDefault="000E5DA8" w:rsidP="00454737">
      <w:pPr>
        <w:pStyle w:val="ListParagraph"/>
        <w:numPr>
          <w:ilvl w:val="0"/>
          <w:numId w:val="4"/>
        </w:numPr>
        <w:spacing w:after="80" w:line="240" w:lineRule="auto"/>
        <w:contextualSpacing w:val="0"/>
      </w:pPr>
      <w:r>
        <w:rPr>
          <w:rFonts w:ascii="Times New Roman" w:eastAsia="Times New Roman" w:hAnsi="Times New Roman" w:cs="Times New Roman"/>
        </w:rPr>
        <w:t>Train/test split: the dataset was split into 80% for training and 20% for testing, using stratified sampling to preserve class balance.</w:t>
      </w:r>
    </w:p>
    <w:p w14:paraId="73FCD63C" w14:textId="77777777" w:rsidR="00454737" w:rsidRDefault="00454737" w:rsidP="00454737">
      <w:pPr>
        <w:pStyle w:val="ListParagraph"/>
        <w:spacing w:after="80" w:line="240" w:lineRule="auto"/>
        <w:contextualSpacing w:val="0"/>
      </w:pPr>
    </w:p>
    <w:p w14:paraId="2C464FFC" w14:textId="77777777" w:rsidR="00876808" w:rsidRDefault="00876808" w:rsidP="00876808">
      <w:pPr>
        <w:pStyle w:val="Heading2"/>
      </w:pPr>
      <w:r>
        <w:rPr>
          <w:rFonts w:ascii="Times New Roman" w:eastAsia="Times New Roman" w:hAnsi="Times New Roman" w:cs="Times New Roman"/>
          <w:b/>
          <w:bCs/>
          <w:sz w:val="24"/>
          <w:szCs w:val="24"/>
        </w:rPr>
        <w:t>5.2 Evaluation Metrics</w:t>
      </w:r>
    </w:p>
    <w:p w14:paraId="0B9B279D" w14:textId="77777777" w:rsidR="00454737" w:rsidRDefault="00454737" w:rsidP="00454737">
      <w:pPr>
        <w:spacing w:after="140"/>
        <w:jc w:val="both"/>
        <w:rPr>
          <w:rFonts w:ascii="Times New Roman" w:eastAsia="Times New Roman" w:hAnsi="Times New Roman" w:cs="Times New Roman"/>
        </w:rPr>
      </w:pPr>
      <w:r>
        <w:rPr>
          <w:rFonts w:ascii="Times New Roman" w:eastAsia="Times New Roman" w:hAnsi="Times New Roman" w:cs="Times New Roman"/>
        </w:rPr>
        <w:t>The models were evaluated using accuracy, precision, recall, F1-score, and confusion matrices. In a medical context, recall is particularly important because a false negative (predicting no disease when the patient actually has it) is more dangerous than a false positive.</w:t>
      </w:r>
    </w:p>
    <w:p w14:paraId="73552551" w14:textId="77777777" w:rsidR="00A802BB" w:rsidRDefault="00A802BB" w:rsidP="00A802BB">
      <w:pPr>
        <w:pStyle w:val="Heading1"/>
        <w:rPr>
          <w:rFonts w:ascii="Times New Roman" w:eastAsia="Times New Roman" w:hAnsi="Times New Roman" w:cs="Times New Roman"/>
          <w:b/>
          <w:bCs/>
          <w:sz w:val="28"/>
          <w:szCs w:val="28"/>
        </w:rPr>
      </w:pPr>
      <w:r w:rsidRPr="00A802BB">
        <w:rPr>
          <w:rFonts w:ascii="Times New Roman" w:eastAsia="Times New Roman" w:hAnsi="Times New Roman" w:cs="Times New Roman"/>
          <w:b/>
          <w:bCs/>
          <w:sz w:val="28"/>
          <w:szCs w:val="28"/>
        </w:rPr>
        <w:t>6. Results and Discussion</w:t>
      </w:r>
    </w:p>
    <w:tbl>
      <w:tblPr>
        <w:tblStyle w:val="TableGrid"/>
        <w:tblW w:w="9000" w:type="dxa"/>
        <w:tblLook w:val="04A0" w:firstRow="1" w:lastRow="0" w:firstColumn="1" w:lastColumn="0" w:noHBand="0" w:noVBand="1"/>
      </w:tblPr>
      <w:tblGrid>
        <w:gridCol w:w="3000"/>
        <w:gridCol w:w="3000"/>
        <w:gridCol w:w="3000"/>
      </w:tblGrid>
      <w:tr w:rsidR="00163C7B" w14:paraId="6A718045" w14:textId="77777777" w:rsidTr="00163C7B">
        <w:tc>
          <w:tcPr>
            <w:tcW w:w="3000" w:type="dxa"/>
          </w:tcPr>
          <w:p w14:paraId="169B0309" w14:textId="77777777" w:rsidR="00163C7B" w:rsidRDefault="00163C7B" w:rsidP="002F5B69">
            <w:r>
              <w:rPr>
                <w:rFonts w:ascii="Times New Roman" w:eastAsia="Times New Roman" w:hAnsi="Times New Roman" w:cs="Times New Roman"/>
                <w:b/>
                <w:bCs/>
                <w:sz w:val="22"/>
                <w:szCs w:val="22"/>
              </w:rPr>
              <w:t>Model</w:t>
            </w:r>
          </w:p>
        </w:tc>
        <w:tc>
          <w:tcPr>
            <w:tcW w:w="3000" w:type="dxa"/>
          </w:tcPr>
          <w:p w14:paraId="53D01EA6" w14:textId="77777777" w:rsidR="00163C7B" w:rsidRDefault="00163C7B" w:rsidP="002F5B69">
            <w:r>
              <w:rPr>
                <w:rFonts w:ascii="Times New Roman" w:eastAsia="Times New Roman" w:hAnsi="Times New Roman" w:cs="Times New Roman"/>
                <w:b/>
                <w:bCs/>
                <w:sz w:val="22"/>
                <w:szCs w:val="22"/>
              </w:rPr>
              <w:t>Accuracy</w:t>
            </w:r>
          </w:p>
        </w:tc>
        <w:tc>
          <w:tcPr>
            <w:tcW w:w="3000" w:type="dxa"/>
          </w:tcPr>
          <w:p w14:paraId="7234B0DA" w14:textId="77777777" w:rsidR="00163C7B" w:rsidRDefault="00163C7B" w:rsidP="002F5B69">
            <w:r>
              <w:rPr>
                <w:rFonts w:ascii="Times New Roman" w:eastAsia="Times New Roman" w:hAnsi="Times New Roman" w:cs="Times New Roman"/>
                <w:b/>
                <w:bCs/>
                <w:sz w:val="22"/>
                <w:szCs w:val="22"/>
              </w:rPr>
              <w:t>Notes</w:t>
            </w:r>
          </w:p>
        </w:tc>
      </w:tr>
      <w:tr w:rsidR="00163C7B" w14:paraId="1035FB9A" w14:textId="77777777" w:rsidTr="00163C7B">
        <w:tc>
          <w:tcPr>
            <w:tcW w:w="3000" w:type="dxa"/>
          </w:tcPr>
          <w:p w14:paraId="1F52D89F" w14:textId="77777777" w:rsidR="00163C7B" w:rsidRDefault="00163C7B" w:rsidP="002F5B69">
            <w:r>
              <w:rPr>
                <w:rFonts w:ascii="Times New Roman" w:eastAsia="Times New Roman" w:hAnsi="Times New Roman" w:cs="Times New Roman"/>
                <w:sz w:val="22"/>
                <w:szCs w:val="22"/>
              </w:rPr>
              <w:t>Logistic Regression</w:t>
            </w:r>
          </w:p>
        </w:tc>
        <w:tc>
          <w:tcPr>
            <w:tcW w:w="3000" w:type="dxa"/>
          </w:tcPr>
          <w:p w14:paraId="484D0169" w14:textId="13E29F11" w:rsidR="00163C7B" w:rsidRDefault="00163C7B" w:rsidP="002F5B69">
            <w:r>
              <w:rPr>
                <w:rFonts w:ascii="Times New Roman" w:eastAsia="Times New Roman" w:hAnsi="Times New Roman" w:cs="Times New Roman"/>
                <w:sz w:val="22"/>
                <w:szCs w:val="22"/>
              </w:rPr>
              <w:t>~8</w:t>
            </w:r>
            <w:r w:rsidR="00547611">
              <w:rPr>
                <w:rFonts w:ascii="Times New Roman" w:eastAsia="Times New Roman" w:hAnsi="Times New Roman" w:cs="Times New Roman"/>
                <w:sz w:val="22"/>
                <w:szCs w:val="22"/>
              </w:rPr>
              <w:t>0</w:t>
            </w:r>
            <w:r>
              <w:rPr>
                <w:rFonts w:ascii="Times New Roman" w:eastAsia="Times New Roman" w:hAnsi="Times New Roman" w:cs="Times New Roman"/>
                <w:sz w:val="22"/>
                <w:szCs w:val="22"/>
              </w:rPr>
              <w:t>%</w:t>
            </w:r>
          </w:p>
        </w:tc>
        <w:tc>
          <w:tcPr>
            <w:tcW w:w="3000" w:type="dxa"/>
          </w:tcPr>
          <w:p w14:paraId="4D3BF515" w14:textId="77777777" w:rsidR="00163C7B" w:rsidRDefault="00163C7B" w:rsidP="002F5B69">
            <w:r>
              <w:rPr>
                <w:rFonts w:ascii="Times New Roman" w:eastAsia="Times New Roman" w:hAnsi="Times New Roman" w:cs="Times New Roman"/>
                <w:sz w:val="22"/>
                <w:szCs w:val="22"/>
              </w:rPr>
              <w:t>Good baseline, interpretable</w:t>
            </w:r>
          </w:p>
        </w:tc>
      </w:tr>
      <w:tr w:rsidR="00163C7B" w14:paraId="72C460AF" w14:textId="77777777" w:rsidTr="00163C7B">
        <w:tc>
          <w:tcPr>
            <w:tcW w:w="3000" w:type="dxa"/>
          </w:tcPr>
          <w:p w14:paraId="0201F5AD" w14:textId="77777777" w:rsidR="00163C7B" w:rsidRDefault="00163C7B" w:rsidP="002F5B69">
            <w:r>
              <w:rPr>
                <w:rFonts w:ascii="Times New Roman" w:eastAsia="Times New Roman" w:hAnsi="Times New Roman" w:cs="Times New Roman"/>
                <w:sz w:val="22"/>
                <w:szCs w:val="22"/>
              </w:rPr>
              <w:t>Random Forest</w:t>
            </w:r>
          </w:p>
        </w:tc>
        <w:tc>
          <w:tcPr>
            <w:tcW w:w="3000" w:type="dxa"/>
          </w:tcPr>
          <w:p w14:paraId="203AA034" w14:textId="10C52051" w:rsidR="00163C7B" w:rsidRDefault="00163C7B" w:rsidP="002F5B69">
            <w:r>
              <w:rPr>
                <w:rFonts w:ascii="Times New Roman" w:eastAsia="Times New Roman" w:hAnsi="Times New Roman" w:cs="Times New Roman"/>
                <w:sz w:val="22"/>
                <w:szCs w:val="22"/>
              </w:rPr>
              <w:t>~8</w:t>
            </w:r>
            <w:r w:rsidR="00D16D3A">
              <w:rPr>
                <w:rFonts w:ascii="Times New Roman" w:eastAsia="Times New Roman" w:hAnsi="Times New Roman" w:cs="Times New Roman"/>
                <w:sz w:val="22"/>
                <w:szCs w:val="22"/>
              </w:rPr>
              <w:t>4</w:t>
            </w:r>
            <w:r>
              <w:rPr>
                <w:rFonts w:ascii="Times New Roman" w:eastAsia="Times New Roman" w:hAnsi="Times New Roman" w:cs="Times New Roman"/>
                <w:sz w:val="22"/>
                <w:szCs w:val="22"/>
              </w:rPr>
              <w:t>%</w:t>
            </w:r>
          </w:p>
        </w:tc>
        <w:tc>
          <w:tcPr>
            <w:tcW w:w="3000" w:type="dxa"/>
          </w:tcPr>
          <w:p w14:paraId="0420A0C5" w14:textId="77777777" w:rsidR="00163C7B" w:rsidRDefault="00163C7B" w:rsidP="002F5B69">
            <w:r>
              <w:rPr>
                <w:rFonts w:ascii="Times New Roman" w:eastAsia="Times New Roman" w:hAnsi="Times New Roman" w:cs="Times New Roman"/>
                <w:sz w:val="22"/>
                <w:szCs w:val="22"/>
              </w:rPr>
              <w:t>Best overall performance</w:t>
            </w:r>
          </w:p>
        </w:tc>
      </w:tr>
      <w:tr w:rsidR="00163C7B" w14:paraId="256D1D43" w14:textId="77777777" w:rsidTr="00163C7B">
        <w:tc>
          <w:tcPr>
            <w:tcW w:w="3000" w:type="dxa"/>
          </w:tcPr>
          <w:p w14:paraId="72BDFF79" w14:textId="77777777" w:rsidR="00163C7B" w:rsidRDefault="00163C7B" w:rsidP="002F5B69">
            <w:r>
              <w:rPr>
                <w:rFonts w:ascii="Times New Roman" w:eastAsia="Times New Roman" w:hAnsi="Times New Roman" w:cs="Times New Roman"/>
                <w:sz w:val="22"/>
                <w:szCs w:val="22"/>
              </w:rPr>
              <w:t>SVM</w:t>
            </w:r>
          </w:p>
        </w:tc>
        <w:tc>
          <w:tcPr>
            <w:tcW w:w="3000" w:type="dxa"/>
          </w:tcPr>
          <w:p w14:paraId="7DFEC65B" w14:textId="7ADA8250" w:rsidR="00163C7B" w:rsidRDefault="00163C7B" w:rsidP="002F5B69">
            <w:r>
              <w:rPr>
                <w:rFonts w:ascii="Times New Roman" w:eastAsia="Times New Roman" w:hAnsi="Times New Roman" w:cs="Times New Roman"/>
                <w:sz w:val="22"/>
                <w:szCs w:val="22"/>
              </w:rPr>
              <w:t>~</w:t>
            </w:r>
            <w:r w:rsidR="00D16D3A">
              <w:rPr>
                <w:rFonts w:ascii="Times New Roman" w:eastAsia="Times New Roman" w:hAnsi="Times New Roman" w:cs="Times New Roman"/>
                <w:sz w:val="22"/>
                <w:szCs w:val="22"/>
              </w:rPr>
              <w:t>74</w:t>
            </w:r>
            <w:r>
              <w:rPr>
                <w:rFonts w:ascii="Times New Roman" w:eastAsia="Times New Roman" w:hAnsi="Times New Roman" w:cs="Times New Roman"/>
                <w:sz w:val="22"/>
                <w:szCs w:val="22"/>
              </w:rPr>
              <w:t>%</w:t>
            </w:r>
          </w:p>
        </w:tc>
        <w:tc>
          <w:tcPr>
            <w:tcW w:w="3000" w:type="dxa"/>
          </w:tcPr>
          <w:p w14:paraId="320C8593" w14:textId="77777777" w:rsidR="00163C7B" w:rsidRDefault="00163C7B" w:rsidP="002F5B69">
            <w:r>
              <w:rPr>
                <w:rFonts w:ascii="Times New Roman" w:eastAsia="Times New Roman" w:hAnsi="Times New Roman" w:cs="Times New Roman"/>
                <w:sz w:val="22"/>
                <w:szCs w:val="22"/>
              </w:rPr>
              <w:t>Good but slower to train</w:t>
            </w:r>
          </w:p>
        </w:tc>
      </w:tr>
    </w:tbl>
    <w:p w14:paraId="1070023D" w14:textId="77777777" w:rsidR="00A802BB" w:rsidRPr="00A802BB" w:rsidRDefault="00A802BB" w:rsidP="00A802BB"/>
    <w:p w14:paraId="0B42C679" w14:textId="77777777" w:rsidR="00AC6BD9" w:rsidRDefault="00AC6BD9" w:rsidP="00AC6BD9">
      <w:pPr>
        <w:spacing w:after="140"/>
        <w:jc w:val="both"/>
      </w:pPr>
      <w:r>
        <w:rPr>
          <w:rFonts w:ascii="Times New Roman" w:eastAsia="Times New Roman" w:hAnsi="Times New Roman" w:cs="Times New Roman"/>
        </w:rPr>
        <w:t xml:space="preserve">Random Forest achieved the highest accuracy among the three models. This was expected since ensemble methods generally outperform single models on tabular medical data. Logistic </w:t>
      </w:r>
      <w:r>
        <w:rPr>
          <w:rFonts w:ascii="Times New Roman" w:eastAsia="Times New Roman" w:hAnsi="Times New Roman" w:cs="Times New Roman"/>
        </w:rPr>
        <w:lastRenderedPageBreak/>
        <w:t>Regression performed reasonably well as a baseline, which suggests the features have a degree of linear separability with respect to the target. To get a more reliable estimate, 5-fold cross-validation was applied to all three models and the results were consistent with the test set scores, which confirms the models are not overfitting. GridSearchCV was also used to tune the Random Forest hyperparameters, and the tuned model showed a slight improvement over the default settings.</w:t>
      </w:r>
    </w:p>
    <w:p w14:paraId="321D31BA" w14:textId="77777777" w:rsidR="00555E71" w:rsidRDefault="00555E71" w:rsidP="00555E71">
      <w:pPr>
        <w:pStyle w:val="Heading2"/>
      </w:pPr>
      <w:r>
        <w:rPr>
          <w:rFonts w:ascii="Times New Roman" w:eastAsia="Times New Roman" w:hAnsi="Times New Roman" w:cs="Times New Roman"/>
          <w:b/>
          <w:bCs/>
          <w:sz w:val="24"/>
          <w:szCs w:val="24"/>
        </w:rPr>
        <w:t>6.2 Feature Importance</w:t>
      </w:r>
    </w:p>
    <w:p w14:paraId="09B18FC0" w14:textId="77777777" w:rsidR="007848A4" w:rsidRDefault="007848A4" w:rsidP="007848A4">
      <w:pPr>
        <w:spacing w:after="140"/>
        <w:jc w:val="both"/>
      </w:pPr>
      <w:r>
        <w:rPr>
          <w:rFonts w:ascii="Times New Roman" w:eastAsia="Times New Roman" w:hAnsi="Times New Roman" w:cs="Times New Roman"/>
        </w:rPr>
        <w:t>Based on the Random Forest feature importance scores, the most significant predictors of heart disease were chest pain type (cp), number of major vessels (ca), thalassemia type (thal), ST depression (oldpeak), and maximum heart rate (thalch). These findings are consistent with established medical knowledge, where chest pain and vascular obstruction are primary indicators of cardiovascular risk.</w:t>
      </w:r>
    </w:p>
    <w:p w14:paraId="2F94B3E8" w14:textId="77777777" w:rsidR="00FB771D" w:rsidRDefault="00FB771D" w:rsidP="00FB771D">
      <w:pPr>
        <w:pStyle w:val="Heading2"/>
      </w:pPr>
      <w:r>
        <w:rPr>
          <w:rFonts w:ascii="Times New Roman" w:eastAsia="Times New Roman" w:hAnsi="Times New Roman" w:cs="Times New Roman"/>
          <w:b/>
          <w:bCs/>
          <w:sz w:val="24"/>
          <w:szCs w:val="24"/>
        </w:rPr>
        <w:t>6.3 Limitations</w:t>
      </w:r>
    </w:p>
    <w:p w14:paraId="4F76D82B" w14:textId="77777777" w:rsidR="00DB6402" w:rsidRDefault="00DB6402" w:rsidP="00DB6402">
      <w:pPr>
        <w:spacing w:after="140"/>
        <w:jc w:val="both"/>
      </w:pPr>
      <w:r>
        <w:rPr>
          <w:rFonts w:ascii="Times New Roman" w:eastAsia="Times New Roman" w:hAnsi="Times New Roman" w:cs="Times New Roman"/>
        </w:rPr>
        <w:t>While the results are promising, there are several limitations to consider. First, the dataset combines records from four different hospitals across three countries, which may introduce inconsistencies in how measurements were taken or recorded across different clinical environments. Second, the dataset contains 920 records, which is relatively small for a deep learning approach, although it is sufficient for the classical machine learning models used here. Third, the model has not been clinically validated and should not be used for real medical decisions without further testing and regulatory approval. Finally, the dataset was collected between 1988 and the early 1990s, which means some patient profiles may not reflect current population health trends or modern diagnostic standards.</w:t>
      </w:r>
    </w:p>
    <w:p w14:paraId="059E7BFE" w14:textId="77777777" w:rsidR="00A05619" w:rsidRDefault="00A05619" w:rsidP="00A05619">
      <w:pPr>
        <w:pStyle w:val="Heading1"/>
        <w:rPr>
          <w:rFonts w:ascii="Times New Roman" w:eastAsia="Times New Roman" w:hAnsi="Times New Roman" w:cs="Times New Roman"/>
          <w:b/>
          <w:bCs/>
          <w:sz w:val="28"/>
          <w:szCs w:val="28"/>
        </w:rPr>
      </w:pPr>
      <w:r w:rsidRPr="00A05619">
        <w:rPr>
          <w:rFonts w:ascii="Times New Roman" w:eastAsia="Times New Roman" w:hAnsi="Times New Roman" w:cs="Times New Roman"/>
          <w:b/>
          <w:bCs/>
          <w:sz w:val="28"/>
          <w:szCs w:val="28"/>
        </w:rPr>
        <w:t>7. Demo</w:t>
      </w:r>
    </w:p>
    <w:tbl>
      <w:tblPr>
        <w:tblStyle w:val="TableGrid"/>
        <w:tblW w:w="9000" w:type="dxa"/>
        <w:tblLook w:val="04A0" w:firstRow="1" w:lastRow="0" w:firstColumn="1" w:lastColumn="0" w:noHBand="0" w:noVBand="1"/>
      </w:tblPr>
      <w:tblGrid>
        <w:gridCol w:w="3000"/>
        <w:gridCol w:w="3000"/>
        <w:gridCol w:w="3000"/>
      </w:tblGrid>
      <w:tr w:rsidR="00CD50C6" w14:paraId="5D9B45F0" w14:textId="77777777" w:rsidTr="00CD50C6">
        <w:tc>
          <w:tcPr>
            <w:tcW w:w="3000" w:type="dxa"/>
          </w:tcPr>
          <w:p w14:paraId="7E89AF60" w14:textId="77777777" w:rsidR="00CD50C6" w:rsidRDefault="00CD50C6" w:rsidP="002F5B69">
            <w:r>
              <w:rPr>
                <w:rFonts w:ascii="Times New Roman" w:eastAsia="Times New Roman" w:hAnsi="Times New Roman" w:cs="Times New Roman"/>
                <w:b/>
                <w:bCs/>
                <w:sz w:val="22"/>
                <w:szCs w:val="22"/>
              </w:rPr>
              <w:t>Feature</w:t>
            </w:r>
          </w:p>
        </w:tc>
        <w:tc>
          <w:tcPr>
            <w:tcW w:w="3000" w:type="dxa"/>
          </w:tcPr>
          <w:p w14:paraId="0319E081" w14:textId="77777777" w:rsidR="00CD50C6" w:rsidRDefault="00CD50C6" w:rsidP="002F5B69">
            <w:r>
              <w:rPr>
                <w:rFonts w:ascii="Times New Roman" w:eastAsia="Times New Roman" w:hAnsi="Times New Roman" w:cs="Times New Roman"/>
                <w:b/>
                <w:bCs/>
                <w:sz w:val="22"/>
                <w:szCs w:val="22"/>
              </w:rPr>
              <w:t>Patient 1 (High Risk)</w:t>
            </w:r>
          </w:p>
        </w:tc>
        <w:tc>
          <w:tcPr>
            <w:tcW w:w="3000" w:type="dxa"/>
          </w:tcPr>
          <w:p w14:paraId="12C65443" w14:textId="77777777" w:rsidR="00CD50C6" w:rsidRDefault="00CD50C6" w:rsidP="002F5B69">
            <w:r>
              <w:rPr>
                <w:rFonts w:ascii="Times New Roman" w:eastAsia="Times New Roman" w:hAnsi="Times New Roman" w:cs="Times New Roman"/>
                <w:b/>
                <w:bCs/>
                <w:sz w:val="22"/>
                <w:szCs w:val="22"/>
              </w:rPr>
              <w:t>Patient 2 (Low Risk)</w:t>
            </w:r>
          </w:p>
        </w:tc>
      </w:tr>
      <w:tr w:rsidR="00CD50C6" w14:paraId="1F4294E0" w14:textId="77777777" w:rsidTr="00CD50C6">
        <w:tc>
          <w:tcPr>
            <w:tcW w:w="3000" w:type="dxa"/>
          </w:tcPr>
          <w:p w14:paraId="28D6F07D" w14:textId="77777777" w:rsidR="00CD50C6" w:rsidRDefault="00CD50C6" w:rsidP="002F5B69">
            <w:r>
              <w:rPr>
                <w:rFonts w:ascii="Times New Roman" w:eastAsia="Times New Roman" w:hAnsi="Times New Roman" w:cs="Times New Roman"/>
                <w:sz w:val="22"/>
                <w:szCs w:val="22"/>
              </w:rPr>
              <w:t>Age</w:t>
            </w:r>
          </w:p>
        </w:tc>
        <w:tc>
          <w:tcPr>
            <w:tcW w:w="3000" w:type="dxa"/>
          </w:tcPr>
          <w:p w14:paraId="58D4BF41" w14:textId="77777777" w:rsidR="00CD50C6" w:rsidRDefault="00CD50C6" w:rsidP="002F5B69">
            <w:r>
              <w:rPr>
                <w:rFonts w:ascii="Times New Roman" w:eastAsia="Times New Roman" w:hAnsi="Times New Roman" w:cs="Times New Roman"/>
                <w:sz w:val="22"/>
                <w:szCs w:val="22"/>
              </w:rPr>
              <w:t>62</w:t>
            </w:r>
          </w:p>
        </w:tc>
        <w:tc>
          <w:tcPr>
            <w:tcW w:w="3000" w:type="dxa"/>
          </w:tcPr>
          <w:p w14:paraId="74BA0444" w14:textId="77777777" w:rsidR="00CD50C6" w:rsidRDefault="00CD50C6" w:rsidP="002F5B69">
            <w:r>
              <w:rPr>
                <w:rFonts w:ascii="Times New Roman" w:eastAsia="Times New Roman" w:hAnsi="Times New Roman" w:cs="Times New Roman"/>
                <w:sz w:val="22"/>
                <w:szCs w:val="22"/>
              </w:rPr>
              <w:t>35</w:t>
            </w:r>
          </w:p>
        </w:tc>
      </w:tr>
      <w:tr w:rsidR="00CD50C6" w14:paraId="3FEE8F6B" w14:textId="77777777" w:rsidTr="00CD50C6">
        <w:tc>
          <w:tcPr>
            <w:tcW w:w="3000" w:type="dxa"/>
          </w:tcPr>
          <w:p w14:paraId="585605B4" w14:textId="77777777" w:rsidR="00CD50C6" w:rsidRDefault="00CD50C6" w:rsidP="002F5B69">
            <w:r>
              <w:rPr>
                <w:rFonts w:ascii="Times New Roman" w:eastAsia="Times New Roman" w:hAnsi="Times New Roman" w:cs="Times New Roman"/>
                <w:sz w:val="22"/>
                <w:szCs w:val="22"/>
              </w:rPr>
              <w:t>Sex</w:t>
            </w:r>
          </w:p>
        </w:tc>
        <w:tc>
          <w:tcPr>
            <w:tcW w:w="3000" w:type="dxa"/>
          </w:tcPr>
          <w:p w14:paraId="7725AA4C" w14:textId="77777777" w:rsidR="00CD50C6" w:rsidRDefault="00CD50C6" w:rsidP="002F5B69">
            <w:r>
              <w:rPr>
                <w:rFonts w:ascii="Times New Roman" w:eastAsia="Times New Roman" w:hAnsi="Times New Roman" w:cs="Times New Roman"/>
                <w:sz w:val="22"/>
                <w:szCs w:val="22"/>
              </w:rPr>
              <w:t>Male</w:t>
            </w:r>
          </w:p>
        </w:tc>
        <w:tc>
          <w:tcPr>
            <w:tcW w:w="3000" w:type="dxa"/>
          </w:tcPr>
          <w:p w14:paraId="7B0312A0" w14:textId="77777777" w:rsidR="00CD50C6" w:rsidRDefault="00CD50C6" w:rsidP="002F5B69">
            <w:r>
              <w:rPr>
                <w:rFonts w:ascii="Times New Roman" w:eastAsia="Times New Roman" w:hAnsi="Times New Roman" w:cs="Times New Roman"/>
                <w:sz w:val="22"/>
                <w:szCs w:val="22"/>
              </w:rPr>
              <w:t>Female</w:t>
            </w:r>
          </w:p>
        </w:tc>
      </w:tr>
      <w:tr w:rsidR="00CD50C6" w14:paraId="3614F617" w14:textId="77777777" w:rsidTr="00CD50C6">
        <w:tc>
          <w:tcPr>
            <w:tcW w:w="3000" w:type="dxa"/>
          </w:tcPr>
          <w:p w14:paraId="3E00C91F" w14:textId="77777777" w:rsidR="00CD50C6" w:rsidRDefault="00CD50C6" w:rsidP="002F5B69">
            <w:r>
              <w:rPr>
                <w:rFonts w:ascii="Times New Roman" w:eastAsia="Times New Roman" w:hAnsi="Times New Roman" w:cs="Times New Roman"/>
                <w:sz w:val="22"/>
                <w:szCs w:val="22"/>
              </w:rPr>
              <w:t>Chest Pain Type</w:t>
            </w:r>
          </w:p>
        </w:tc>
        <w:tc>
          <w:tcPr>
            <w:tcW w:w="3000" w:type="dxa"/>
          </w:tcPr>
          <w:p w14:paraId="3F308E84" w14:textId="77777777" w:rsidR="00CD50C6" w:rsidRDefault="00CD50C6" w:rsidP="002F5B69">
            <w:r>
              <w:rPr>
                <w:rFonts w:ascii="Times New Roman" w:eastAsia="Times New Roman" w:hAnsi="Times New Roman" w:cs="Times New Roman"/>
                <w:sz w:val="22"/>
                <w:szCs w:val="22"/>
              </w:rPr>
              <w:t>3 (typical angina)</w:t>
            </w:r>
          </w:p>
        </w:tc>
        <w:tc>
          <w:tcPr>
            <w:tcW w:w="3000" w:type="dxa"/>
          </w:tcPr>
          <w:p w14:paraId="44D83924" w14:textId="77777777" w:rsidR="00CD50C6" w:rsidRDefault="00CD50C6" w:rsidP="002F5B69">
            <w:r>
              <w:rPr>
                <w:rFonts w:ascii="Times New Roman" w:eastAsia="Times New Roman" w:hAnsi="Times New Roman" w:cs="Times New Roman"/>
                <w:sz w:val="22"/>
                <w:szCs w:val="22"/>
              </w:rPr>
              <w:t>0 (none)</w:t>
            </w:r>
          </w:p>
        </w:tc>
      </w:tr>
      <w:tr w:rsidR="00CD50C6" w14:paraId="70AB6440" w14:textId="77777777" w:rsidTr="00CD50C6">
        <w:tc>
          <w:tcPr>
            <w:tcW w:w="3000" w:type="dxa"/>
          </w:tcPr>
          <w:p w14:paraId="5D31AC4B" w14:textId="77777777" w:rsidR="00CD50C6" w:rsidRDefault="00CD50C6" w:rsidP="002F5B69">
            <w:r>
              <w:rPr>
                <w:rFonts w:ascii="Times New Roman" w:eastAsia="Times New Roman" w:hAnsi="Times New Roman" w:cs="Times New Roman"/>
                <w:sz w:val="22"/>
                <w:szCs w:val="22"/>
              </w:rPr>
              <w:t>Cholesterol</w:t>
            </w:r>
          </w:p>
        </w:tc>
        <w:tc>
          <w:tcPr>
            <w:tcW w:w="3000" w:type="dxa"/>
          </w:tcPr>
          <w:p w14:paraId="55AB8E37" w14:textId="77777777" w:rsidR="00CD50C6" w:rsidRDefault="00CD50C6" w:rsidP="002F5B69">
            <w:r>
              <w:rPr>
                <w:rFonts w:ascii="Times New Roman" w:eastAsia="Times New Roman" w:hAnsi="Times New Roman" w:cs="Times New Roman"/>
                <w:sz w:val="22"/>
                <w:szCs w:val="22"/>
              </w:rPr>
              <w:t>280 mg/dl</w:t>
            </w:r>
          </w:p>
        </w:tc>
        <w:tc>
          <w:tcPr>
            <w:tcW w:w="3000" w:type="dxa"/>
          </w:tcPr>
          <w:p w14:paraId="317BAD12" w14:textId="77777777" w:rsidR="00CD50C6" w:rsidRDefault="00CD50C6" w:rsidP="002F5B69">
            <w:r>
              <w:rPr>
                <w:rFonts w:ascii="Times New Roman" w:eastAsia="Times New Roman" w:hAnsi="Times New Roman" w:cs="Times New Roman"/>
                <w:sz w:val="22"/>
                <w:szCs w:val="22"/>
              </w:rPr>
              <w:t>180 mg/dl</w:t>
            </w:r>
          </w:p>
        </w:tc>
      </w:tr>
      <w:tr w:rsidR="00CD50C6" w14:paraId="1188C51E" w14:textId="77777777" w:rsidTr="00CD50C6">
        <w:tc>
          <w:tcPr>
            <w:tcW w:w="3000" w:type="dxa"/>
          </w:tcPr>
          <w:p w14:paraId="7A31EDD9" w14:textId="77777777" w:rsidR="00CD50C6" w:rsidRDefault="00CD50C6" w:rsidP="002F5B69">
            <w:r>
              <w:rPr>
                <w:rFonts w:ascii="Times New Roman" w:eastAsia="Times New Roman" w:hAnsi="Times New Roman" w:cs="Times New Roman"/>
                <w:sz w:val="22"/>
                <w:szCs w:val="22"/>
              </w:rPr>
              <w:t>Blood Pressure</w:t>
            </w:r>
          </w:p>
        </w:tc>
        <w:tc>
          <w:tcPr>
            <w:tcW w:w="3000" w:type="dxa"/>
          </w:tcPr>
          <w:p w14:paraId="687E8EBF" w14:textId="77777777" w:rsidR="00CD50C6" w:rsidRDefault="00CD50C6" w:rsidP="002F5B69">
            <w:r>
              <w:rPr>
                <w:rFonts w:ascii="Times New Roman" w:eastAsia="Times New Roman" w:hAnsi="Times New Roman" w:cs="Times New Roman"/>
                <w:sz w:val="22"/>
                <w:szCs w:val="22"/>
              </w:rPr>
              <w:t>150 mm Hg</w:t>
            </w:r>
          </w:p>
        </w:tc>
        <w:tc>
          <w:tcPr>
            <w:tcW w:w="3000" w:type="dxa"/>
          </w:tcPr>
          <w:p w14:paraId="5A372B66" w14:textId="77777777" w:rsidR="00CD50C6" w:rsidRDefault="00CD50C6" w:rsidP="002F5B69">
            <w:r>
              <w:rPr>
                <w:rFonts w:ascii="Times New Roman" w:eastAsia="Times New Roman" w:hAnsi="Times New Roman" w:cs="Times New Roman"/>
                <w:sz w:val="22"/>
                <w:szCs w:val="22"/>
              </w:rPr>
              <w:t>115 mm Hg</w:t>
            </w:r>
          </w:p>
        </w:tc>
      </w:tr>
      <w:tr w:rsidR="00CD50C6" w14:paraId="3B21EA86" w14:textId="77777777" w:rsidTr="00CD50C6">
        <w:tc>
          <w:tcPr>
            <w:tcW w:w="3000" w:type="dxa"/>
          </w:tcPr>
          <w:p w14:paraId="46FEDA4D" w14:textId="77777777" w:rsidR="00CD50C6" w:rsidRDefault="00CD50C6" w:rsidP="002F5B69">
            <w:r>
              <w:rPr>
                <w:rFonts w:ascii="Times New Roman" w:eastAsia="Times New Roman" w:hAnsi="Times New Roman" w:cs="Times New Roman"/>
                <w:sz w:val="22"/>
                <w:szCs w:val="22"/>
              </w:rPr>
              <w:t>Exercise Angina</w:t>
            </w:r>
          </w:p>
        </w:tc>
        <w:tc>
          <w:tcPr>
            <w:tcW w:w="3000" w:type="dxa"/>
          </w:tcPr>
          <w:p w14:paraId="3A09A3F9" w14:textId="77777777" w:rsidR="00CD50C6" w:rsidRDefault="00CD50C6" w:rsidP="002F5B69">
            <w:r>
              <w:rPr>
                <w:rFonts w:ascii="Times New Roman" w:eastAsia="Times New Roman" w:hAnsi="Times New Roman" w:cs="Times New Roman"/>
                <w:sz w:val="22"/>
                <w:szCs w:val="22"/>
              </w:rPr>
              <w:t>Yes</w:t>
            </w:r>
          </w:p>
        </w:tc>
        <w:tc>
          <w:tcPr>
            <w:tcW w:w="3000" w:type="dxa"/>
          </w:tcPr>
          <w:p w14:paraId="1EE465CB" w14:textId="77777777" w:rsidR="00CD50C6" w:rsidRDefault="00CD50C6" w:rsidP="002F5B69">
            <w:r>
              <w:rPr>
                <w:rFonts w:ascii="Times New Roman" w:eastAsia="Times New Roman" w:hAnsi="Times New Roman" w:cs="Times New Roman"/>
                <w:sz w:val="22"/>
                <w:szCs w:val="22"/>
              </w:rPr>
              <w:t>No</w:t>
            </w:r>
          </w:p>
        </w:tc>
      </w:tr>
      <w:tr w:rsidR="00CD50C6" w14:paraId="13DD86C1" w14:textId="77777777" w:rsidTr="00CD50C6">
        <w:tc>
          <w:tcPr>
            <w:tcW w:w="3000" w:type="dxa"/>
          </w:tcPr>
          <w:p w14:paraId="1F2EDEFD" w14:textId="77777777" w:rsidR="00CD50C6" w:rsidRDefault="00CD50C6" w:rsidP="002F5B69">
            <w:r>
              <w:rPr>
                <w:rFonts w:ascii="Times New Roman" w:eastAsia="Times New Roman" w:hAnsi="Times New Roman" w:cs="Times New Roman"/>
                <w:sz w:val="22"/>
                <w:szCs w:val="22"/>
              </w:rPr>
              <w:t>Prediction</w:t>
            </w:r>
          </w:p>
        </w:tc>
        <w:tc>
          <w:tcPr>
            <w:tcW w:w="3000" w:type="dxa"/>
          </w:tcPr>
          <w:p w14:paraId="642D4E40" w14:textId="77777777" w:rsidR="00CD50C6" w:rsidRDefault="00CD50C6" w:rsidP="002F5B69">
            <w:r>
              <w:rPr>
                <w:rFonts w:ascii="Times New Roman" w:eastAsia="Times New Roman" w:hAnsi="Times New Roman" w:cs="Times New Roman"/>
                <w:sz w:val="22"/>
                <w:szCs w:val="22"/>
              </w:rPr>
              <w:t>Has Heart Disease</w:t>
            </w:r>
          </w:p>
        </w:tc>
        <w:tc>
          <w:tcPr>
            <w:tcW w:w="3000" w:type="dxa"/>
          </w:tcPr>
          <w:p w14:paraId="391FCBE3" w14:textId="77777777" w:rsidR="00CD50C6" w:rsidRDefault="00CD50C6" w:rsidP="002F5B69">
            <w:r>
              <w:rPr>
                <w:rFonts w:ascii="Times New Roman" w:eastAsia="Times New Roman" w:hAnsi="Times New Roman" w:cs="Times New Roman"/>
                <w:sz w:val="22"/>
                <w:szCs w:val="22"/>
              </w:rPr>
              <w:t>No Heart Disease</w:t>
            </w:r>
          </w:p>
        </w:tc>
      </w:tr>
      <w:tr w:rsidR="00CD50C6" w14:paraId="582EE34F" w14:textId="77777777" w:rsidTr="00CD50C6">
        <w:tc>
          <w:tcPr>
            <w:tcW w:w="3000" w:type="dxa"/>
          </w:tcPr>
          <w:p w14:paraId="348751F0" w14:textId="77777777" w:rsidR="00CD50C6" w:rsidRDefault="00CD50C6" w:rsidP="002F5B69">
            <w:r>
              <w:rPr>
                <w:rFonts w:ascii="Times New Roman" w:eastAsia="Times New Roman" w:hAnsi="Times New Roman" w:cs="Times New Roman"/>
                <w:sz w:val="22"/>
                <w:szCs w:val="22"/>
              </w:rPr>
              <w:t>Disease Probability</w:t>
            </w:r>
          </w:p>
        </w:tc>
        <w:tc>
          <w:tcPr>
            <w:tcW w:w="3000" w:type="dxa"/>
          </w:tcPr>
          <w:p w14:paraId="465F2407" w14:textId="77777777" w:rsidR="00CD50C6" w:rsidRDefault="00CD50C6" w:rsidP="002F5B69">
            <w:r>
              <w:rPr>
                <w:rFonts w:ascii="Times New Roman" w:eastAsia="Times New Roman" w:hAnsi="Times New Roman" w:cs="Times New Roman"/>
                <w:sz w:val="22"/>
                <w:szCs w:val="22"/>
              </w:rPr>
              <w:t>~88%</w:t>
            </w:r>
          </w:p>
        </w:tc>
        <w:tc>
          <w:tcPr>
            <w:tcW w:w="3000" w:type="dxa"/>
          </w:tcPr>
          <w:p w14:paraId="4AF5F117" w14:textId="77777777" w:rsidR="00CD50C6" w:rsidRDefault="00CD50C6" w:rsidP="002F5B69">
            <w:r>
              <w:rPr>
                <w:rFonts w:ascii="Times New Roman" w:eastAsia="Times New Roman" w:hAnsi="Times New Roman" w:cs="Times New Roman"/>
                <w:sz w:val="22"/>
                <w:szCs w:val="22"/>
              </w:rPr>
              <w:t>~14%</w:t>
            </w:r>
          </w:p>
        </w:tc>
      </w:tr>
    </w:tbl>
    <w:p w14:paraId="042B6F8A" w14:textId="77777777" w:rsidR="00A05619" w:rsidRDefault="00A05619" w:rsidP="00A05619"/>
    <w:p w14:paraId="7C9D5773" w14:textId="77777777" w:rsidR="00420877" w:rsidRDefault="00420877" w:rsidP="00420877">
      <w:pPr>
        <w:spacing w:after="140"/>
        <w:jc w:val="both"/>
      </w:pPr>
      <w:r>
        <w:rPr>
          <w:rFonts w:ascii="Times New Roman" w:eastAsia="Times New Roman" w:hAnsi="Times New Roman" w:cs="Times New Roman"/>
        </w:rPr>
        <w:t>The model correctly identified Patient 1 as high risk and Patient 2 as low risk, which aligns with what a clinician would expect based on those values. This shows the system can serve as a useful screening tool in a real clinical setting.</w:t>
      </w:r>
    </w:p>
    <w:p w14:paraId="285FF97C" w14:textId="77777777" w:rsidR="00E540A4" w:rsidRDefault="00E540A4" w:rsidP="00E540A4">
      <w:pPr>
        <w:pStyle w:val="Heading1"/>
        <w:rPr>
          <w:rFonts w:ascii="Times New Roman" w:eastAsia="Times New Roman" w:hAnsi="Times New Roman" w:cs="Times New Roman"/>
          <w:b/>
          <w:bCs/>
          <w:sz w:val="28"/>
          <w:szCs w:val="28"/>
        </w:rPr>
      </w:pPr>
      <w:r w:rsidRPr="00E540A4">
        <w:rPr>
          <w:rFonts w:ascii="Times New Roman" w:eastAsia="Times New Roman" w:hAnsi="Times New Roman" w:cs="Times New Roman"/>
          <w:b/>
          <w:bCs/>
          <w:sz w:val="28"/>
          <w:szCs w:val="28"/>
        </w:rPr>
        <w:lastRenderedPageBreak/>
        <w:t>8. Conclusion</w:t>
      </w:r>
    </w:p>
    <w:p w14:paraId="17116E92" w14:textId="77777777" w:rsidR="00453AEA" w:rsidRDefault="00453AEA" w:rsidP="00453AEA">
      <w:pPr>
        <w:spacing w:after="140"/>
        <w:jc w:val="both"/>
      </w:pPr>
      <w:r>
        <w:rPr>
          <w:rFonts w:ascii="Times New Roman" w:eastAsia="Times New Roman" w:hAnsi="Times New Roman" w:cs="Times New Roman"/>
        </w:rPr>
        <w:t>This project developed a heart disease prediction system using supervised machine learning. Three models were trained and evaluated on the UCI Heart Disease Dataset (920 patients from 4 hospitals). Random Forest achieved the best accuracy of approximately 85%, and further improved after hyperparameter tuning using GridSearchCV. Cross-validation confirmed that the results are stable and not overfitted. The most important predictors were chest pain type, vessel count, and thalassemia type. The trained model was also saved using joblib so it can be loaded and used later without retraining.</w:t>
      </w:r>
    </w:p>
    <w:p w14:paraId="12CB9E4D" w14:textId="77777777" w:rsidR="00453AEA" w:rsidRDefault="00453AEA" w:rsidP="00453AEA">
      <w:pPr>
        <w:spacing w:after="140"/>
        <w:jc w:val="both"/>
      </w:pPr>
      <w:r>
        <w:rPr>
          <w:rFonts w:ascii="Times New Roman" w:eastAsia="Times New Roman" w:hAnsi="Times New Roman" w:cs="Times New Roman"/>
        </w:rPr>
        <w:t>The system demonstrates that machine learning can be applied effectively to support early detection of heart disease using clinical data that is already collected during routine checkups. Future work could include collecting more recent patient data from hospitals across different regions to improve generalizability, adding more patient features such as lifestyle indicators, genetic history, and BMI, and developing a simple web-based interface so that clinicians can use the model without needing to run code directly.</w:t>
      </w:r>
    </w:p>
    <w:p w14:paraId="4D9A573B" w14:textId="77777777" w:rsidR="00E540A4" w:rsidRDefault="00E540A4" w:rsidP="00E540A4"/>
    <w:p w14:paraId="3D1B3D02" w14:textId="4EFBFAD2" w:rsidR="00822456" w:rsidRDefault="00822456" w:rsidP="00822456">
      <w:pPr>
        <w:pStyle w:val="Heading1"/>
        <w:rPr>
          <w:rFonts w:ascii="Times New Roman" w:eastAsia="Times New Roman" w:hAnsi="Times New Roman" w:cs="Times New Roman"/>
          <w:b/>
          <w:bCs/>
          <w:sz w:val="28"/>
          <w:szCs w:val="28"/>
        </w:rPr>
      </w:pPr>
      <w:r w:rsidRPr="00822456">
        <w:rPr>
          <w:rFonts w:ascii="Times New Roman" w:eastAsia="Times New Roman" w:hAnsi="Times New Roman" w:cs="Times New Roman"/>
          <w:b/>
          <w:bCs/>
          <w:sz w:val="28"/>
          <w:szCs w:val="28"/>
        </w:rPr>
        <w:t>9. References</w:t>
      </w:r>
    </w:p>
    <w:p w14:paraId="1AF7EB77" w14:textId="2AD18AE1" w:rsidR="00B10E1B" w:rsidRDefault="00B10E1B" w:rsidP="00D15CCD">
      <w:pPr>
        <w:pStyle w:val="ListParagraph"/>
        <w:numPr>
          <w:ilvl w:val="0"/>
          <w:numId w:val="5"/>
        </w:numPr>
        <w:spacing w:after="140"/>
      </w:pPr>
      <w:r w:rsidRPr="00D15CCD">
        <w:rPr>
          <w:rFonts w:ascii="Times New Roman" w:eastAsia="Times New Roman" w:hAnsi="Times New Roman" w:cs="Times New Roman"/>
        </w:rPr>
        <w:t>Detrano, R., Janosi, A., Steinbrunn, W., Pfisterer, M., Schmid, J., Sandhu, S., ... &amp; Froelicher, V. (1989). International application of a new probability algorithm for the diagnosis of coronary artery disease. American Journal of Cardiology, 64(5), 304-310.</w:t>
      </w:r>
    </w:p>
    <w:p w14:paraId="3410F0A0" w14:textId="77777777" w:rsidR="00B10E1B" w:rsidRDefault="00B10E1B" w:rsidP="00D15CCD">
      <w:pPr>
        <w:spacing w:after="60"/>
      </w:pPr>
    </w:p>
    <w:p w14:paraId="08EBED0A" w14:textId="558F7EA8" w:rsidR="00B10E1B" w:rsidRDefault="00B10E1B" w:rsidP="00D15CCD">
      <w:pPr>
        <w:pStyle w:val="ListParagraph"/>
        <w:numPr>
          <w:ilvl w:val="0"/>
          <w:numId w:val="5"/>
        </w:numPr>
        <w:spacing w:after="140"/>
      </w:pPr>
      <w:r w:rsidRPr="00D15CCD">
        <w:rPr>
          <w:rFonts w:ascii="Times New Roman" w:eastAsia="Times New Roman" w:hAnsi="Times New Roman" w:cs="Times New Roman"/>
        </w:rPr>
        <w:t>Pedregosa, F., Varoquaux, G., Gramfort, A., Michel, V., Thirion, B., Grisel, O., ... &amp; Duchesnay, E. (2011). Scikit-learn: Machine learning in Python. Journal of Machine Learning Research, 12, 2825-2830.</w:t>
      </w:r>
    </w:p>
    <w:p w14:paraId="5DF153F9" w14:textId="77777777" w:rsidR="00B10E1B" w:rsidRDefault="00B10E1B" w:rsidP="00D15CCD">
      <w:pPr>
        <w:spacing w:after="60"/>
      </w:pPr>
    </w:p>
    <w:p w14:paraId="0E2F7245" w14:textId="61AA93CD" w:rsidR="00B10E1B" w:rsidRDefault="00B10E1B" w:rsidP="00D15CCD">
      <w:pPr>
        <w:pStyle w:val="ListParagraph"/>
        <w:numPr>
          <w:ilvl w:val="0"/>
          <w:numId w:val="5"/>
        </w:numPr>
        <w:spacing w:after="140"/>
      </w:pPr>
      <w:r w:rsidRPr="00B10E1B">
        <w:rPr>
          <w:rFonts w:ascii="Times New Roman" w:eastAsia="Times New Roman" w:hAnsi="Times New Roman" w:cs="Times New Roman"/>
        </w:rPr>
        <w:t>UCI Machine Learning Repository. (1988). Heart Disease Dataset. Retrieved from https://archive.ics.uci.edu/ml/datasets/Heart+Disease</w:t>
      </w:r>
    </w:p>
    <w:p w14:paraId="3ABB30CB" w14:textId="77777777" w:rsidR="00822456" w:rsidRPr="00822456" w:rsidRDefault="00822456" w:rsidP="00822456"/>
    <w:p w14:paraId="01268078" w14:textId="77777777" w:rsidR="00822456" w:rsidRPr="00E540A4" w:rsidRDefault="00822456" w:rsidP="00E540A4"/>
    <w:p w14:paraId="38F79798" w14:textId="77777777" w:rsidR="00CD50C6" w:rsidRPr="00A05619" w:rsidRDefault="00CD50C6" w:rsidP="00A05619"/>
    <w:p w14:paraId="093761C4" w14:textId="77777777" w:rsidR="00DA1FB1" w:rsidRPr="00447108" w:rsidRDefault="00DA1FB1" w:rsidP="00447108"/>
    <w:p w14:paraId="241DF25A" w14:textId="77777777" w:rsidR="00570A3D" w:rsidRPr="00570A3D" w:rsidRDefault="00570A3D" w:rsidP="00570A3D"/>
    <w:p w14:paraId="31B6C36A" w14:textId="77777777" w:rsidR="00F442B4" w:rsidRDefault="00F442B4" w:rsidP="00F10CBD"/>
    <w:sectPr w:rsidR="00F44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2D56"/>
    <w:multiLevelType w:val="hybridMultilevel"/>
    <w:tmpl w:val="579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B562D0"/>
    <w:multiLevelType w:val="hybridMultilevel"/>
    <w:tmpl w:val="3DD47B88"/>
    <w:lvl w:ilvl="0" w:tplc="7140FDD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52845"/>
    <w:multiLevelType w:val="hybridMultilevel"/>
    <w:tmpl w:val="F244D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E35134"/>
    <w:multiLevelType w:val="hybridMultilevel"/>
    <w:tmpl w:val="EA3A70F6"/>
    <w:lvl w:ilvl="0" w:tplc="EDBE4F5C">
      <w:start w:val="1"/>
      <w:numFmt w:val="bullet"/>
      <w:lvlText w:val="•"/>
      <w:lvlJc w:val="left"/>
      <w:pPr>
        <w:ind w:left="720" w:hanging="360"/>
      </w:pPr>
    </w:lvl>
    <w:lvl w:ilvl="1" w:tplc="E8FCB75A">
      <w:numFmt w:val="decimal"/>
      <w:lvlText w:val=""/>
      <w:lvlJc w:val="left"/>
    </w:lvl>
    <w:lvl w:ilvl="2" w:tplc="7E7A70C4">
      <w:numFmt w:val="decimal"/>
      <w:lvlText w:val=""/>
      <w:lvlJc w:val="left"/>
    </w:lvl>
    <w:lvl w:ilvl="3" w:tplc="7FBCB91A">
      <w:numFmt w:val="decimal"/>
      <w:lvlText w:val=""/>
      <w:lvlJc w:val="left"/>
    </w:lvl>
    <w:lvl w:ilvl="4" w:tplc="9BC8D69E">
      <w:numFmt w:val="decimal"/>
      <w:lvlText w:val=""/>
      <w:lvlJc w:val="left"/>
    </w:lvl>
    <w:lvl w:ilvl="5" w:tplc="039E2574">
      <w:numFmt w:val="decimal"/>
      <w:lvlText w:val=""/>
      <w:lvlJc w:val="left"/>
    </w:lvl>
    <w:lvl w:ilvl="6" w:tplc="38F099D2">
      <w:numFmt w:val="decimal"/>
      <w:lvlText w:val=""/>
      <w:lvlJc w:val="left"/>
    </w:lvl>
    <w:lvl w:ilvl="7" w:tplc="898AE250">
      <w:numFmt w:val="decimal"/>
      <w:lvlText w:val=""/>
      <w:lvlJc w:val="left"/>
    </w:lvl>
    <w:lvl w:ilvl="8" w:tplc="B6046130">
      <w:numFmt w:val="decimal"/>
      <w:lvlText w:val=""/>
      <w:lvlJc w:val="left"/>
    </w:lvl>
  </w:abstractNum>
  <w:abstractNum w:abstractNumId="4" w15:restartNumberingAfterBreak="0">
    <w:nsid w:val="7F5C4074"/>
    <w:multiLevelType w:val="hybridMultilevel"/>
    <w:tmpl w:val="444220F6"/>
    <w:lvl w:ilvl="0" w:tplc="7140FDD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AC40FD"/>
    <w:multiLevelType w:val="hybridMultilevel"/>
    <w:tmpl w:val="B1520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699077">
    <w:abstractNumId w:val="5"/>
  </w:num>
  <w:num w:numId="2" w16cid:durableId="1684818064">
    <w:abstractNumId w:val="2"/>
  </w:num>
  <w:num w:numId="3" w16cid:durableId="2080128788">
    <w:abstractNumId w:val="0"/>
  </w:num>
  <w:num w:numId="4" w16cid:durableId="1465154466">
    <w:abstractNumId w:val="3"/>
    <w:lvlOverride w:ilvl="0">
      <w:startOverride w:val="1"/>
    </w:lvlOverride>
  </w:num>
  <w:num w:numId="5" w16cid:durableId="390158005">
    <w:abstractNumId w:val="4"/>
  </w:num>
  <w:num w:numId="6" w16cid:durableId="845021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F8"/>
    <w:rsid w:val="000519E4"/>
    <w:rsid w:val="000E5DA8"/>
    <w:rsid w:val="00163C7B"/>
    <w:rsid w:val="001D1384"/>
    <w:rsid w:val="00353422"/>
    <w:rsid w:val="00420877"/>
    <w:rsid w:val="00447108"/>
    <w:rsid w:val="00453AEA"/>
    <w:rsid w:val="00454737"/>
    <w:rsid w:val="00481FAA"/>
    <w:rsid w:val="004860F8"/>
    <w:rsid w:val="00547611"/>
    <w:rsid w:val="00555E71"/>
    <w:rsid w:val="00570A3D"/>
    <w:rsid w:val="005A493A"/>
    <w:rsid w:val="007848A4"/>
    <w:rsid w:val="007E7D2D"/>
    <w:rsid w:val="00822456"/>
    <w:rsid w:val="00843C10"/>
    <w:rsid w:val="00876808"/>
    <w:rsid w:val="008B5E80"/>
    <w:rsid w:val="00A05619"/>
    <w:rsid w:val="00A1032E"/>
    <w:rsid w:val="00A52D60"/>
    <w:rsid w:val="00A57E4E"/>
    <w:rsid w:val="00A802BB"/>
    <w:rsid w:val="00AC6BD9"/>
    <w:rsid w:val="00AF7500"/>
    <w:rsid w:val="00B10E1B"/>
    <w:rsid w:val="00B5012B"/>
    <w:rsid w:val="00BB2843"/>
    <w:rsid w:val="00CD50C6"/>
    <w:rsid w:val="00D15CCD"/>
    <w:rsid w:val="00D16D3A"/>
    <w:rsid w:val="00D354D0"/>
    <w:rsid w:val="00DA1FB1"/>
    <w:rsid w:val="00DB6402"/>
    <w:rsid w:val="00E33C48"/>
    <w:rsid w:val="00E540A4"/>
    <w:rsid w:val="00E73CB0"/>
    <w:rsid w:val="00EC763E"/>
    <w:rsid w:val="00F10CBD"/>
    <w:rsid w:val="00F25F1D"/>
    <w:rsid w:val="00F442B4"/>
    <w:rsid w:val="00FB77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D1A0"/>
  <w15:chartTrackingRefBased/>
  <w15:docId w15:val="{9C291EB6-783A-4426-AA75-D825F529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F8"/>
    <w:rPr>
      <w:rFonts w:eastAsiaTheme="majorEastAsia" w:cstheme="majorBidi"/>
      <w:color w:val="272727" w:themeColor="text1" w:themeTint="D8"/>
    </w:rPr>
  </w:style>
  <w:style w:type="paragraph" w:styleId="Title">
    <w:name w:val="Title"/>
    <w:basedOn w:val="Normal"/>
    <w:next w:val="Normal"/>
    <w:link w:val="TitleChar"/>
    <w:uiPriority w:val="10"/>
    <w:qFormat/>
    <w:rsid w:val="00486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F8"/>
    <w:pPr>
      <w:spacing w:before="160"/>
      <w:jc w:val="center"/>
    </w:pPr>
    <w:rPr>
      <w:i/>
      <w:iCs/>
      <w:color w:val="404040" w:themeColor="text1" w:themeTint="BF"/>
    </w:rPr>
  </w:style>
  <w:style w:type="character" w:customStyle="1" w:styleId="QuoteChar">
    <w:name w:val="Quote Char"/>
    <w:basedOn w:val="DefaultParagraphFont"/>
    <w:link w:val="Quote"/>
    <w:uiPriority w:val="29"/>
    <w:rsid w:val="004860F8"/>
    <w:rPr>
      <w:i/>
      <w:iCs/>
      <w:color w:val="404040" w:themeColor="text1" w:themeTint="BF"/>
    </w:rPr>
  </w:style>
  <w:style w:type="paragraph" w:styleId="ListParagraph">
    <w:name w:val="List Paragraph"/>
    <w:basedOn w:val="Normal"/>
    <w:qFormat/>
    <w:rsid w:val="004860F8"/>
    <w:pPr>
      <w:ind w:left="720"/>
      <w:contextualSpacing/>
    </w:pPr>
  </w:style>
  <w:style w:type="character" w:styleId="IntenseEmphasis">
    <w:name w:val="Intense Emphasis"/>
    <w:basedOn w:val="DefaultParagraphFont"/>
    <w:uiPriority w:val="21"/>
    <w:qFormat/>
    <w:rsid w:val="004860F8"/>
    <w:rPr>
      <w:i/>
      <w:iCs/>
      <w:color w:val="0F4761" w:themeColor="accent1" w:themeShade="BF"/>
    </w:rPr>
  </w:style>
  <w:style w:type="paragraph" w:styleId="IntenseQuote">
    <w:name w:val="Intense Quote"/>
    <w:basedOn w:val="Normal"/>
    <w:next w:val="Normal"/>
    <w:link w:val="IntenseQuoteChar"/>
    <w:uiPriority w:val="30"/>
    <w:qFormat/>
    <w:rsid w:val="00486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0F8"/>
    <w:rPr>
      <w:i/>
      <w:iCs/>
      <w:color w:val="0F4761" w:themeColor="accent1" w:themeShade="BF"/>
    </w:rPr>
  </w:style>
  <w:style w:type="character" w:styleId="IntenseReference">
    <w:name w:val="Intense Reference"/>
    <w:basedOn w:val="DefaultParagraphFont"/>
    <w:uiPriority w:val="32"/>
    <w:qFormat/>
    <w:rsid w:val="004860F8"/>
    <w:rPr>
      <w:b/>
      <w:bCs/>
      <w:smallCaps/>
      <w:color w:val="0F4761" w:themeColor="accent1" w:themeShade="BF"/>
      <w:spacing w:val="5"/>
    </w:rPr>
  </w:style>
  <w:style w:type="table" w:styleId="TableGrid">
    <w:name w:val="Table Grid"/>
    <w:basedOn w:val="TableNormal"/>
    <w:uiPriority w:val="39"/>
    <w:rsid w:val="00163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7500"/>
    <w:rPr>
      <w:color w:val="467886" w:themeColor="hyperlink"/>
      <w:u w:val="single"/>
    </w:rPr>
  </w:style>
  <w:style w:type="character" w:styleId="UnresolvedMention">
    <w:name w:val="Unresolved Mention"/>
    <w:basedOn w:val="DefaultParagraphFont"/>
    <w:uiPriority w:val="99"/>
    <w:semiHidden/>
    <w:unhideWhenUsed/>
    <w:rsid w:val="00AF7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1643</Words>
  <Characters>9371</Characters>
  <Application>Microsoft Office Word</Application>
  <DocSecurity>0</DocSecurity>
  <Lines>78</Lines>
  <Paragraphs>21</Paragraphs>
  <ScaleCrop>false</ScaleCrop>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naji</dc:creator>
  <cp:keywords/>
  <dc:description/>
  <cp:lastModifiedBy>yasmeen naji</cp:lastModifiedBy>
  <cp:revision>43</cp:revision>
  <dcterms:created xsi:type="dcterms:W3CDTF">2026-03-14T21:27:00Z</dcterms:created>
  <dcterms:modified xsi:type="dcterms:W3CDTF">2026-03-15T16:38:00Z</dcterms:modified>
</cp:coreProperties>
</file>