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8693" w14:textId="4083184C" w:rsidR="00553B6D" w:rsidRPr="00553B6D" w:rsidRDefault="00553B6D" w:rsidP="00553B6D">
      <w:pPr>
        <w:pStyle w:val="Heading1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40"/>
          <w:szCs w:val="40"/>
        </w:rPr>
      </w:pPr>
      <w:r w:rsidRPr="00553B6D">
        <w:rPr>
          <w:rFonts w:asciiTheme="majorBidi" w:hAnsiTheme="majorBidi" w:cstheme="majorBidi"/>
          <w:sz w:val="40"/>
          <w:szCs w:val="40"/>
        </w:rPr>
        <w:t>Data Structur</w:t>
      </w:r>
      <w:bookmarkStart w:id="0" w:name="_GoBack"/>
      <w:bookmarkEnd w:id="0"/>
      <w:r w:rsidRPr="00553B6D">
        <w:rPr>
          <w:rFonts w:asciiTheme="majorBidi" w:hAnsiTheme="majorBidi" w:cstheme="majorBidi"/>
          <w:sz w:val="40"/>
          <w:szCs w:val="40"/>
        </w:rPr>
        <w:t>es and Algorithms SP19 Project</w:t>
      </w:r>
    </w:p>
    <w:p w14:paraId="78B50AA9" w14:textId="5B60F1E1" w:rsidR="00553B6D" w:rsidRDefault="00553B6D" w:rsidP="00553B6D">
      <w:pPr>
        <w:pStyle w:val="Heading1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40"/>
          <w:szCs w:val="40"/>
        </w:rPr>
      </w:pPr>
      <w:r w:rsidRPr="00553B6D">
        <w:rPr>
          <w:rFonts w:asciiTheme="majorBidi" w:hAnsiTheme="majorBidi" w:cstheme="majorBidi"/>
          <w:sz w:val="40"/>
          <w:szCs w:val="40"/>
        </w:rPr>
        <w:t>Phase I</w:t>
      </w:r>
    </w:p>
    <w:p w14:paraId="312C35CE" w14:textId="77777777" w:rsidR="00553B6D" w:rsidRDefault="00553B6D" w:rsidP="00553B6D">
      <w:pPr>
        <w:pStyle w:val="Heading1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40"/>
          <w:szCs w:val="40"/>
        </w:rPr>
      </w:pPr>
    </w:p>
    <w:p w14:paraId="203886C3" w14:textId="77777777" w:rsidR="00553B6D" w:rsidRPr="00553B6D" w:rsidRDefault="00553B6D" w:rsidP="00553B6D">
      <w:pPr>
        <w:pStyle w:val="Heading1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40"/>
          <w:szCs w:val="40"/>
        </w:rPr>
      </w:pPr>
    </w:p>
    <w:p w14:paraId="3140B96C" w14:textId="58D304DD" w:rsidR="00FB0807" w:rsidRPr="00553B6D" w:rsidRDefault="001B19CA" w:rsidP="00553B6D">
      <w:pPr>
        <w:rPr>
          <w:b/>
          <w:bCs/>
          <w:sz w:val="36"/>
          <w:szCs w:val="36"/>
        </w:rPr>
      </w:pPr>
      <w:r w:rsidRPr="00553B6D">
        <w:rPr>
          <w:b/>
          <w:bCs/>
          <w:sz w:val="36"/>
          <w:szCs w:val="36"/>
        </w:rPr>
        <w:t xml:space="preserve">Each </w:t>
      </w:r>
      <w:r w:rsidR="003D22E0" w:rsidRPr="00553B6D">
        <w:rPr>
          <w:b/>
          <w:bCs/>
          <w:sz w:val="36"/>
          <w:szCs w:val="36"/>
        </w:rPr>
        <w:t>R</w:t>
      </w:r>
      <w:r w:rsidRPr="00553B6D">
        <w:rPr>
          <w:b/>
          <w:bCs/>
          <w:sz w:val="36"/>
          <w:szCs w:val="36"/>
        </w:rPr>
        <w:t>egion has as data members:</w:t>
      </w:r>
    </w:p>
    <w:p w14:paraId="1B163768" w14:textId="3783547A" w:rsidR="001B19CA" w:rsidRPr="00F23079" w:rsidRDefault="001B19CA" w:rsidP="001B19CA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List of </w:t>
      </w:r>
      <w:r w:rsidR="00E53672">
        <w:rPr>
          <w:rFonts w:asciiTheme="majorBidi" w:hAnsiTheme="majorBidi" w:cstheme="majorBidi"/>
          <w:b w:val="0"/>
          <w:bCs w:val="0"/>
          <w:sz w:val="32"/>
          <w:szCs w:val="32"/>
        </w:rPr>
        <w:t>F</w:t>
      </w: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>rozen orders (Queue ADT)</w:t>
      </w:r>
    </w:p>
    <w:p w14:paraId="3E585C16" w14:textId="77777777" w:rsidR="001B19CA" w:rsidRPr="00F23079" w:rsidRDefault="001B19CA" w:rsidP="001B19CA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>List of VIP orders (Priority Queue ADT)</w:t>
      </w:r>
    </w:p>
    <w:p w14:paraId="5ED18085" w14:textId="4B68A5A9" w:rsidR="001B19CA" w:rsidRPr="00F23079" w:rsidRDefault="001B19CA" w:rsidP="001B19CA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List </w:t>
      </w:r>
      <w:r w:rsidR="00E53672">
        <w:rPr>
          <w:rFonts w:asciiTheme="majorBidi" w:hAnsiTheme="majorBidi" w:cstheme="majorBidi"/>
          <w:b w:val="0"/>
          <w:bCs w:val="0"/>
          <w:sz w:val="32"/>
          <w:szCs w:val="32"/>
        </w:rPr>
        <w:t>of</w:t>
      </w:r>
      <w:r w:rsidR="00D54CCC"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N</w:t>
      </w: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>ormal orders (List ADT)</w:t>
      </w:r>
    </w:p>
    <w:p w14:paraId="263C67ED" w14:textId="1F992801" w:rsidR="00D2346C" w:rsidRDefault="00E53672" w:rsidP="001B19CA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sz w:val="32"/>
          <w:szCs w:val="32"/>
        </w:rPr>
        <w:t xml:space="preserve">Two </w:t>
      </w:r>
      <w:r w:rsidR="00D2346C" w:rsidRPr="00F23079">
        <w:rPr>
          <w:rFonts w:asciiTheme="majorBidi" w:hAnsiTheme="majorBidi" w:cstheme="majorBidi"/>
          <w:b w:val="0"/>
          <w:bCs w:val="0"/>
          <w:sz w:val="32"/>
          <w:szCs w:val="32"/>
        </w:rPr>
        <w:t>List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>s</w:t>
      </w:r>
      <w:r w:rsidR="00D2346C"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>for available and in-service Frozen M</w:t>
      </w:r>
      <w:r w:rsidR="00D2346C" w:rsidRPr="00F23079">
        <w:rPr>
          <w:rFonts w:asciiTheme="majorBidi" w:hAnsiTheme="majorBidi" w:cstheme="majorBidi"/>
          <w:b w:val="0"/>
          <w:bCs w:val="0"/>
          <w:sz w:val="32"/>
          <w:szCs w:val="32"/>
        </w:rPr>
        <w:t>otorcycles (Queue ADT</w:t>
      </w:r>
      <w:r w:rsidR="00BC1DD7">
        <w:rPr>
          <w:rFonts w:asciiTheme="majorBidi" w:hAnsiTheme="majorBidi" w:cstheme="majorBidi"/>
          <w:b w:val="0"/>
          <w:bCs w:val="0"/>
          <w:sz w:val="32"/>
          <w:szCs w:val="32"/>
        </w:rPr>
        <w:t>, List ADT</w:t>
      </w:r>
      <w:r w:rsidR="00D2346C" w:rsidRPr="00F23079">
        <w:rPr>
          <w:rFonts w:asciiTheme="majorBidi" w:hAnsiTheme="majorBidi" w:cstheme="majorBidi"/>
          <w:b w:val="0"/>
          <w:bCs w:val="0"/>
          <w:sz w:val="32"/>
          <w:szCs w:val="32"/>
        </w:rPr>
        <w:t>)</w:t>
      </w:r>
    </w:p>
    <w:p w14:paraId="61B03C2C" w14:textId="72C3E220" w:rsidR="00E53672" w:rsidRDefault="00E53672" w:rsidP="001B19CA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sz w:val="32"/>
          <w:szCs w:val="32"/>
        </w:rPr>
        <w:t>Two Lists for available and in-service VIP (Fast) Motorcycles (Queue ADT</w:t>
      </w:r>
      <w:r w:rsidR="00BC1DD7">
        <w:rPr>
          <w:rFonts w:asciiTheme="majorBidi" w:hAnsiTheme="majorBidi" w:cstheme="majorBidi"/>
          <w:b w:val="0"/>
          <w:bCs w:val="0"/>
          <w:sz w:val="32"/>
          <w:szCs w:val="32"/>
        </w:rPr>
        <w:t>, List ADT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>)</w:t>
      </w:r>
    </w:p>
    <w:p w14:paraId="5EB73B1A" w14:textId="3B770065" w:rsidR="00E53672" w:rsidRDefault="00E53672" w:rsidP="001B19CA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sz w:val="32"/>
          <w:szCs w:val="32"/>
        </w:rPr>
        <w:t>Two Lists for available and in-service Normal Motorcycles (Queue ADT</w:t>
      </w:r>
      <w:r w:rsidR="00BC1DD7">
        <w:rPr>
          <w:rFonts w:asciiTheme="majorBidi" w:hAnsiTheme="majorBidi" w:cstheme="majorBidi"/>
          <w:b w:val="0"/>
          <w:bCs w:val="0"/>
          <w:sz w:val="32"/>
          <w:szCs w:val="32"/>
        </w:rPr>
        <w:t>, List ADT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>)</w:t>
      </w:r>
    </w:p>
    <w:p w14:paraId="5F56EE5E" w14:textId="25037786" w:rsidR="009B7E90" w:rsidRDefault="009B7E90" w:rsidP="009B7E90">
      <w:pPr>
        <w:pStyle w:val="Heading1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110D0E53" w14:textId="77777777" w:rsidR="009B7E90" w:rsidRDefault="009B7E90" w:rsidP="009B7E90">
      <w:pPr>
        <w:pStyle w:val="Heading1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2D906C29" w14:textId="16D9ABB4" w:rsidR="009B7E90" w:rsidRPr="00553B6D" w:rsidRDefault="009B7E90" w:rsidP="009B7E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Restaurant has as data members</w:t>
      </w:r>
      <w:r w:rsidRPr="00553B6D">
        <w:rPr>
          <w:b/>
          <w:bCs/>
          <w:sz w:val="36"/>
          <w:szCs w:val="36"/>
        </w:rPr>
        <w:t>:</w:t>
      </w:r>
    </w:p>
    <w:p w14:paraId="18923138" w14:textId="1B94A2AB" w:rsidR="009B7E90" w:rsidRDefault="009B7E90" w:rsidP="009B7E90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sz w:val="32"/>
          <w:szCs w:val="32"/>
        </w:rPr>
        <w:t>Array of Regions (Expansion is easier)</w:t>
      </w:r>
    </w:p>
    <w:p w14:paraId="3031376A" w14:textId="6CF293B4" w:rsidR="009C1C16" w:rsidRPr="00F23079" w:rsidRDefault="009C1C16" w:rsidP="009B7E90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sz w:val="32"/>
          <w:szCs w:val="32"/>
        </w:rPr>
        <w:t>List of All Finished orders (Queue ADT)</w:t>
      </w:r>
    </w:p>
    <w:p w14:paraId="045AE1AD" w14:textId="77777777" w:rsidR="009B7E90" w:rsidRPr="00F23079" w:rsidRDefault="009B7E90" w:rsidP="009B7E90">
      <w:pPr>
        <w:pStyle w:val="Heading1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14:paraId="766BC15E" w14:textId="77777777" w:rsidR="001B19CA" w:rsidRPr="00F23079" w:rsidRDefault="001B19CA" w:rsidP="00FB0807">
      <w:pPr>
        <w:pStyle w:val="Heading1"/>
        <w:spacing w:before="0" w:beforeAutospacing="0" w:after="0" w:afterAutospacing="0"/>
        <w:textAlignment w:val="baseline"/>
        <w:rPr>
          <w:rFonts w:asciiTheme="majorBidi" w:hAnsiTheme="majorBidi" w:cstheme="majorBidi"/>
          <w:b w:val="0"/>
          <w:bCs w:val="0"/>
          <w:spacing w:val="-1"/>
          <w:sz w:val="32"/>
          <w:szCs w:val="32"/>
        </w:rPr>
      </w:pPr>
    </w:p>
    <w:p w14:paraId="1EE61DEC" w14:textId="77777777" w:rsidR="00E92006" w:rsidRPr="00F23079" w:rsidRDefault="00D2346C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>Queue ADT is quite reasonable for Frozen orders (no priority for assigning a frozen order except its AT. So, first in -&gt; first out)</w:t>
      </w:r>
    </w:p>
    <w:p w14:paraId="7D16BA6D" w14:textId="4EE6850B" w:rsidR="00D2346C" w:rsidRPr="00F23079" w:rsidRDefault="00D2346C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We applied the same concept for </w:t>
      </w:r>
      <w:r w:rsidR="00A55285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idle </w:t>
      </w: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>motorcycles because, in real life, motorcycles need a rest period after delivering orders so it would not be damaged</w:t>
      </w:r>
      <w:r w:rsidR="00450734">
        <w:rPr>
          <w:rFonts w:asciiTheme="majorBidi" w:hAnsiTheme="majorBidi" w:cstheme="majorBidi"/>
          <w:b w:val="0"/>
          <w:bCs w:val="0"/>
          <w:sz w:val="32"/>
          <w:szCs w:val="32"/>
        </w:rPr>
        <w:t>, while for the in-service motorcycles List ADT is suitable for tolerating the idea that it is not always the case that the first motorcycle to be in-service must be the first to come back.</w:t>
      </w:r>
      <w:r w:rsidR="009B1DDE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450734">
        <w:rPr>
          <w:rFonts w:asciiTheme="majorBidi" w:hAnsiTheme="majorBidi" w:cstheme="majorBidi"/>
          <w:b w:val="0"/>
          <w:bCs w:val="0"/>
          <w:sz w:val="32"/>
          <w:szCs w:val="32"/>
        </w:rPr>
        <w:t>List ADT was our choice due to the frequent removal from the middle of the list.</w:t>
      </w:r>
    </w:p>
    <w:p w14:paraId="6BFAE3AD" w14:textId="77777777" w:rsidR="000F14DB" w:rsidRPr="00F23079" w:rsidRDefault="000F14DB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lastRenderedPageBreak/>
        <w:t xml:space="preserve">This is not the case in VIP orders because the priority is not just AT, others factors are taken into consideration according to our priority equation. </w:t>
      </w:r>
      <w:r w:rsidR="00D54CCC" w:rsidRPr="00F23079">
        <w:rPr>
          <w:rFonts w:asciiTheme="majorBidi" w:hAnsiTheme="majorBidi" w:cstheme="majorBidi"/>
          <w:b w:val="0"/>
          <w:bCs w:val="0"/>
          <w:sz w:val="32"/>
          <w:szCs w:val="32"/>
        </w:rPr>
        <w:t>That is</w:t>
      </w: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why Priority Queue is the best ADT for this list.</w:t>
      </w:r>
    </w:p>
    <w:p w14:paraId="12FD5C43" w14:textId="13EF9011" w:rsidR="00D54CCC" w:rsidRDefault="00D54CCC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>In Normal orders, we are applying the same concept as Frozen orders, but we could not use the same ADT due to the complexity of deletion</w:t>
      </w:r>
      <w:r w:rsidR="00E53672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from the middle</w:t>
      </w: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applied on Normal orders in cancellation event.</w:t>
      </w:r>
    </w:p>
    <w:p w14:paraId="200E8985" w14:textId="19A978EA" w:rsidR="00450734" w:rsidRPr="00F23079" w:rsidRDefault="00450734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sz w:val="32"/>
          <w:szCs w:val="32"/>
        </w:rPr>
        <w:t xml:space="preserve">In Finished orders, </w:t>
      </w:r>
      <w:r w:rsidR="00EE2314">
        <w:rPr>
          <w:rFonts w:asciiTheme="majorBidi" w:hAnsiTheme="majorBidi" w:cstheme="majorBidi"/>
          <w:b w:val="0"/>
          <w:bCs w:val="0"/>
          <w:sz w:val="32"/>
          <w:szCs w:val="32"/>
        </w:rPr>
        <w:t>we are keeping them all in Queue in order to meet the requirement of Phase II by printing them in chronological order.</w:t>
      </w:r>
    </w:p>
    <w:p w14:paraId="1CC925EC" w14:textId="77777777" w:rsidR="00D54CCC" w:rsidRPr="00F23079" w:rsidRDefault="00D54CCC" w:rsidP="00D54CCC">
      <w:pPr>
        <w:pStyle w:val="Heading1"/>
        <w:shd w:val="clear" w:color="auto" w:fill="FFFFFF"/>
        <w:tabs>
          <w:tab w:val="left" w:pos="1920"/>
        </w:tabs>
        <w:spacing w:before="0" w:beforeAutospacing="0" w:after="225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F23079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</w:p>
    <w:p w14:paraId="6BC08F52" w14:textId="77777777" w:rsidR="000F14DB" w:rsidRDefault="000F14DB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</w:p>
    <w:p w14:paraId="55472CA8" w14:textId="77777777" w:rsidR="000F14DB" w:rsidRDefault="000F14DB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</w:p>
    <w:p w14:paraId="26890A37" w14:textId="77777777" w:rsidR="000F14DB" w:rsidRDefault="000F14DB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</w:p>
    <w:p w14:paraId="7259AA02" w14:textId="77777777" w:rsidR="00D2346C" w:rsidRPr="00E92006" w:rsidRDefault="00D2346C" w:rsidP="00E92006">
      <w:pPr>
        <w:pStyle w:val="Heading1"/>
        <w:shd w:val="clear" w:color="auto" w:fill="FFFFFF"/>
        <w:spacing w:before="0" w:beforeAutospacing="0" w:after="225" w:afterAutospacing="0"/>
        <w:rPr>
          <w:rFonts w:asciiTheme="majorBidi" w:hAnsiTheme="majorBidi" w:cstheme="majorBidi"/>
          <w:b w:val="0"/>
          <w:bCs w:val="0"/>
          <w:color w:val="333333"/>
          <w:sz w:val="32"/>
          <w:szCs w:val="32"/>
        </w:rPr>
      </w:pPr>
    </w:p>
    <w:p w14:paraId="74DBFA3F" w14:textId="77777777" w:rsidR="00251EE6" w:rsidRDefault="00251EE6"/>
    <w:sectPr w:rsidR="00251E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5ABE"/>
    <w:multiLevelType w:val="hybridMultilevel"/>
    <w:tmpl w:val="E67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38A"/>
    <w:rsid w:val="000F14DB"/>
    <w:rsid w:val="001B19CA"/>
    <w:rsid w:val="00251EE6"/>
    <w:rsid w:val="003D22E0"/>
    <w:rsid w:val="00450734"/>
    <w:rsid w:val="0054738A"/>
    <w:rsid w:val="00553B6D"/>
    <w:rsid w:val="009B1DDE"/>
    <w:rsid w:val="009B7E90"/>
    <w:rsid w:val="009C1C16"/>
    <w:rsid w:val="00A55285"/>
    <w:rsid w:val="00BC1DD7"/>
    <w:rsid w:val="00C41B36"/>
    <w:rsid w:val="00D2346C"/>
    <w:rsid w:val="00D54CCC"/>
    <w:rsid w:val="00E53672"/>
    <w:rsid w:val="00E92006"/>
    <w:rsid w:val="00EE2314"/>
    <w:rsid w:val="00F23079"/>
    <w:rsid w:val="00F773FD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480B"/>
  <w15:chartTrackingRefBased/>
  <w15:docId w15:val="{F785F6CA-AA67-4AA6-B699-794C3D70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color w:val="000000" w:themeColor="text1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B6D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B6D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06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20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B6D"/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B6D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DELL</cp:lastModifiedBy>
  <cp:revision>19</cp:revision>
  <dcterms:created xsi:type="dcterms:W3CDTF">2019-03-25T17:26:00Z</dcterms:created>
  <dcterms:modified xsi:type="dcterms:W3CDTF">2019-04-10T16:10:00Z</dcterms:modified>
</cp:coreProperties>
</file>