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801" w:rsidRPr="00A63C54" w:rsidRDefault="00C27801" w:rsidP="00226614">
      <w:pPr>
        <w:rPr>
          <w:rFonts w:cs="Arial"/>
        </w:rPr>
      </w:pPr>
    </w:p>
    <w:p w:rsidR="008D2003" w:rsidRPr="00A63C54" w:rsidRDefault="002D1EF8" w:rsidP="00226614">
      <w:pPr>
        <w:rPr>
          <w:rFonts w:cs="Arial"/>
        </w:rPr>
      </w:pPr>
      <w:r w:rsidRPr="00A63C54">
        <w:rPr>
          <w:rFonts w:cs="Arial"/>
          <w:noProof/>
          <w:lang w:eastAsia="fr-FR"/>
        </w:rPr>
        <w:drawing>
          <wp:anchor distT="0" distB="0" distL="114300" distR="114300" simplePos="0" relativeHeight="251677696" behindDoc="1" locked="0" layoutInCell="1" allowOverlap="1" wp14:anchorId="30595DB0" wp14:editId="6F6C05EC">
            <wp:simplePos x="0" y="0"/>
            <wp:positionH relativeFrom="margin">
              <wp:align>center</wp:align>
            </wp:positionH>
            <wp:positionV relativeFrom="page">
              <wp:posOffset>1840846</wp:posOffset>
            </wp:positionV>
            <wp:extent cx="1439838" cy="4053600"/>
            <wp:effectExtent l="0" t="0" r="8255" b="444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tote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838" cy="4053600"/>
                    </a:xfrm>
                    <a:prstGeom prst="rect">
                      <a:avLst/>
                    </a:prstGeom>
                  </pic:spPr>
                </pic:pic>
              </a:graphicData>
            </a:graphic>
            <wp14:sizeRelH relativeFrom="page">
              <wp14:pctWidth>0</wp14:pctWidth>
            </wp14:sizeRelH>
            <wp14:sizeRelV relativeFrom="page">
              <wp14:pctHeight>0</wp14:pctHeight>
            </wp14:sizeRelV>
          </wp:anchor>
        </w:drawing>
      </w:r>
      <w:r w:rsidR="00371153" w:rsidRPr="00A63C54">
        <w:rPr>
          <w:rFonts w:cs="Arial"/>
          <w:noProof/>
          <w:lang w:eastAsia="fr-FR"/>
        </w:rPr>
        <mc:AlternateContent>
          <mc:Choice Requires="wps">
            <w:drawing>
              <wp:anchor distT="0" distB="0" distL="114300" distR="114300" simplePos="0" relativeHeight="251660288" behindDoc="0" locked="0" layoutInCell="1" allowOverlap="1" wp14:anchorId="7348F508" wp14:editId="687F1B1E">
                <wp:simplePos x="0" y="0"/>
                <wp:positionH relativeFrom="column">
                  <wp:posOffset>-27940</wp:posOffset>
                </wp:positionH>
                <wp:positionV relativeFrom="page">
                  <wp:posOffset>6572250</wp:posOffset>
                </wp:positionV>
                <wp:extent cx="6173470" cy="270510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6173470" cy="2705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A15A8F" w:rsidRPr="00F27A6B" w:rsidRDefault="00A15A8F" w:rsidP="00F27A6B">
                            <w:pPr>
                              <w:pStyle w:val="CouvDfaut"/>
                            </w:pPr>
                            <w:r>
                              <w:t>Manuel d’exploitation</w:t>
                            </w:r>
                          </w:p>
                          <w:p w:rsidR="00A15A8F" w:rsidRPr="00DB3674" w:rsidRDefault="00A15A8F" w:rsidP="00C62F23">
                            <w:pPr>
                              <w:pStyle w:val="page2Offre"/>
                            </w:pPr>
                          </w:p>
                          <w:p w:rsidR="00A15A8F" w:rsidRDefault="00A15A8F" w:rsidP="00C22EED">
                            <w:pPr>
                              <w:pStyle w:val="CouvNOM"/>
                            </w:pPr>
                            <w:r>
                              <w:t>Société générale</w:t>
                            </w:r>
                          </w:p>
                          <w:p w:rsidR="00A15A8F" w:rsidRDefault="00A15A8F" w:rsidP="00C22EED">
                            <w:pPr>
                              <w:pStyle w:val="CouvOffre"/>
                            </w:pPr>
                          </w:p>
                          <w:p w:rsidR="00A15A8F" w:rsidRPr="00C22EED" w:rsidRDefault="00A15A8F" w:rsidP="00C22EED">
                            <w:pPr>
                              <w:pStyle w:val="CouvOffre"/>
                            </w:pPr>
                            <w:r>
                              <w:t>DS5 5.2.3</w:t>
                            </w:r>
                          </w:p>
                          <w:p w:rsidR="00A15A8F" w:rsidRDefault="00A15A8F" w:rsidP="00226614"/>
                          <w:p w:rsidR="00A15A8F" w:rsidRPr="00DB3674" w:rsidRDefault="00A15A8F" w:rsidP="00371153">
                            <w:pPr>
                              <w:pStyle w:val="CouvDfau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8F508" id="_x0000_t202" coordsize="21600,21600" o:spt="202" path="m,l,21600r21600,l21600,xe">
                <v:stroke joinstyle="miter"/>
                <v:path gradientshapeok="t" o:connecttype="rect"/>
              </v:shapetype>
              <v:shape id="Zone de texte 4" o:spid="_x0000_s1026" type="#_x0000_t202" style="position:absolute;margin-left:-2.2pt;margin-top:517.5pt;width:486.1pt;height:2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" filled="f" stroked="f">
                <v:textbox>
                  <w:txbxContent>
                    <w:p w:rsidR="00A15A8F" w:rsidRPr="00F27A6B" w:rsidRDefault="00A15A8F" w:rsidP="00F27A6B">
                      <w:pPr>
                        <w:pStyle w:val="CouvDfaut"/>
                      </w:pPr>
                      <w:r>
                        <w:t>Manuel d’exploitation</w:t>
                      </w:r>
                    </w:p>
                    <w:p w:rsidR="00A15A8F" w:rsidRPr="00DB3674" w:rsidRDefault="00A15A8F" w:rsidP="00C62F23">
                      <w:pPr>
                        <w:pStyle w:val="page2Offre"/>
                      </w:pPr>
                    </w:p>
                    <w:p w:rsidR="00A15A8F" w:rsidRDefault="00A15A8F" w:rsidP="00C22EED">
                      <w:pPr>
                        <w:pStyle w:val="CouvNOM"/>
                      </w:pPr>
                      <w:r>
                        <w:t>Société générale</w:t>
                      </w:r>
                    </w:p>
                    <w:p w:rsidR="00A15A8F" w:rsidRDefault="00A15A8F" w:rsidP="00C22EED">
                      <w:pPr>
                        <w:pStyle w:val="CouvOffre"/>
                      </w:pPr>
                    </w:p>
                    <w:p w:rsidR="00A15A8F" w:rsidRPr="00C22EED" w:rsidRDefault="00A15A8F" w:rsidP="00C22EED">
                      <w:pPr>
                        <w:pStyle w:val="CouvOffre"/>
                      </w:pPr>
                      <w:r>
                        <w:t>DS5 5.2.3</w:t>
                      </w:r>
                    </w:p>
                    <w:p w:rsidR="00A15A8F" w:rsidRDefault="00A15A8F" w:rsidP="00226614"/>
                    <w:p w:rsidR="00A15A8F" w:rsidRPr="00DB3674" w:rsidRDefault="00A15A8F" w:rsidP="00371153">
                      <w:pPr>
                        <w:pStyle w:val="CouvDfaut"/>
                      </w:pPr>
                    </w:p>
                  </w:txbxContent>
                </v:textbox>
                <w10:wrap type="square" anchory="page"/>
              </v:shape>
            </w:pict>
          </mc:Fallback>
        </mc:AlternateContent>
      </w:r>
      <w:r w:rsidR="00F3602A" w:rsidRPr="00A63C54">
        <w:rPr>
          <w:rFonts w:cs="Arial"/>
          <w:noProof/>
          <w:lang w:eastAsia="fr-FR"/>
        </w:rPr>
        <mc:AlternateContent>
          <mc:Choice Requires="wps">
            <w:drawing>
              <wp:anchor distT="0" distB="0" distL="114300" distR="114300" simplePos="0" relativeHeight="251661312" behindDoc="0" locked="0" layoutInCell="1" allowOverlap="1" wp14:anchorId="349C2306" wp14:editId="3EC152FB">
                <wp:simplePos x="0" y="0"/>
                <wp:positionH relativeFrom="column">
                  <wp:posOffset>1203960</wp:posOffset>
                </wp:positionH>
                <wp:positionV relativeFrom="page">
                  <wp:posOffset>6867525</wp:posOffset>
                </wp:positionV>
                <wp:extent cx="3707765" cy="0"/>
                <wp:effectExtent l="0" t="0" r="26035" b="25400"/>
                <wp:wrapNone/>
                <wp:docPr id="5" name="Connecteur droit 5"/>
                <wp:cNvGraphicFramePr/>
                <a:graphic xmlns:a="http://schemas.openxmlformats.org/drawingml/2006/main">
                  <a:graphicData uri="http://schemas.microsoft.com/office/word/2010/wordprocessingShape">
                    <wps:wsp>
                      <wps:cNvCnPr/>
                      <wps:spPr>
                        <a:xfrm>
                          <a:off x="0" y="0"/>
                          <a:ext cx="3707765" cy="0"/>
                        </a:xfrm>
                        <a:prstGeom prst="line">
                          <a:avLst/>
                        </a:prstGeom>
                        <a:ln>
                          <a:solidFill>
                            <a:srgbClr val="49424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w:pict>
              <v:line w14:anchorId="0C1AE3D2" id="Connecteur droit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94.8pt,540.75pt" to="386.75pt,5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" strokecolor="#494242" strokeweight=".5pt">
                <v:stroke joinstyle="miter"/>
                <w10:wrap anchory="page"/>
              </v:line>
            </w:pict>
          </mc:Fallback>
        </mc:AlternateContent>
      </w:r>
      <w:r w:rsidR="008D2003" w:rsidRPr="00A63C54">
        <w:rPr>
          <w:rFonts w:cs="Arial"/>
        </w:rPr>
        <w:br w:type="page"/>
      </w:r>
    </w:p>
    <w:p w:rsidR="002E2EE3" w:rsidRPr="00A63C54" w:rsidRDefault="002E2EE3" w:rsidP="00226614">
      <w:pPr>
        <w:rPr>
          <w:rFonts w:cs="Arial"/>
        </w:rPr>
      </w:pPr>
    </w:p>
    <w:p w:rsidR="00942FAB" w:rsidRPr="00942FAB" w:rsidRDefault="00942FAB" w:rsidP="00942FAB">
      <w:pPr>
        <w:ind w:left="1418" w:hanging="1418"/>
        <w:rPr>
          <w:rFonts w:cs="Arial"/>
          <w:sz w:val="24"/>
          <w:szCs w:val="20"/>
        </w:rPr>
      </w:pPr>
      <w:r w:rsidRPr="00942FAB">
        <w:rPr>
          <w:rFonts w:cs="Arial"/>
          <w:b/>
          <w:color w:val="70073D"/>
          <w:sz w:val="24"/>
          <w:szCs w:val="20"/>
        </w:rPr>
        <w:t>Lieu</w:t>
      </w:r>
      <w:r w:rsidRPr="00942FAB">
        <w:rPr>
          <w:rFonts w:cs="Arial"/>
          <w:color w:val="943634"/>
          <w:sz w:val="24"/>
          <w:szCs w:val="20"/>
        </w:rPr>
        <w:t> </w:t>
      </w:r>
      <w:r w:rsidRPr="00942FAB">
        <w:rPr>
          <w:rFonts w:cs="Arial"/>
          <w:sz w:val="24"/>
          <w:szCs w:val="20"/>
        </w:rPr>
        <w:tab/>
      </w:r>
      <w:r w:rsidRPr="00942FAB">
        <w:rPr>
          <w:rFonts w:cs="Arial"/>
          <w:b/>
          <w:sz w:val="24"/>
          <w:szCs w:val="20"/>
        </w:rPr>
        <w:t xml:space="preserve">: </w:t>
      </w:r>
      <w:r w:rsidR="00193F27">
        <w:rPr>
          <w:rFonts w:cs="Arial"/>
          <w:b/>
          <w:sz w:val="24"/>
          <w:szCs w:val="20"/>
        </w:rPr>
        <w:t>La Défense</w:t>
      </w:r>
      <w:r w:rsidR="00FC3122">
        <w:rPr>
          <w:rFonts w:cs="Arial"/>
          <w:b/>
          <w:sz w:val="24"/>
          <w:szCs w:val="20"/>
        </w:rPr>
        <w:t xml:space="preserve"> </w:t>
      </w:r>
    </w:p>
    <w:p w:rsidR="00942FAB" w:rsidRPr="00942FAB" w:rsidRDefault="00942FAB" w:rsidP="00942FAB">
      <w:pPr>
        <w:ind w:left="1418" w:hanging="1418"/>
        <w:jc w:val="both"/>
        <w:rPr>
          <w:rFonts w:ascii="Helvetica" w:hAnsi="Helvetica" w:cs="Arial"/>
          <w:sz w:val="24"/>
          <w:szCs w:val="20"/>
        </w:rPr>
      </w:pPr>
      <w:r w:rsidRPr="00942FAB">
        <w:rPr>
          <w:rFonts w:cs="Arial"/>
          <w:b/>
          <w:color w:val="70073D"/>
          <w:sz w:val="24"/>
          <w:szCs w:val="20"/>
        </w:rPr>
        <w:t>Version</w:t>
      </w:r>
      <w:r w:rsidRPr="00942FAB">
        <w:rPr>
          <w:rFonts w:cs="Arial"/>
          <w:b/>
          <w:color w:val="244061"/>
          <w:sz w:val="24"/>
          <w:szCs w:val="20"/>
        </w:rPr>
        <w:tab/>
      </w:r>
      <w:r w:rsidRPr="00942FAB">
        <w:rPr>
          <w:rFonts w:ascii="Helvetica" w:hAnsi="Helvetica" w:cs="Arial"/>
          <w:sz w:val="24"/>
          <w:szCs w:val="20"/>
        </w:rPr>
        <w:t>: 1.0</w:t>
      </w:r>
    </w:p>
    <w:p w:rsidR="00B14960" w:rsidRDefault="00942FAB" w:rsidP="00942FAB">
      <w:pPr>
        <w:ind w:left="1418" w:hanging="1418"/>
        <w:jc w:val="both"/>
        <w:rPr>
          <w:rFonts w:cs="Arial"/>
          <w:b/>
          <w:sz w:val="24"/>
          <w:szCs w:val="20"/>
        </w:rPr>
      </w:pPr>
      <w:r w:rsidRPr="00942FAB">
        <w:rPr>
          <w:rFonts w:cs="Arial"/>
          <w:b/>
          <w:color w:val="70073D"/>
          <w:sz w:val="24"/>
          <w:szCs w:val="20"/>
        </w:rPr>
        <w:t>Référence</w:t>
      </w:r>
      <w:r w:rsidRPr="00942FAB">
        <w:rPr>
          <w:rFonts w:cs="Arial"/>
          <w:b/>
          <w:color w:val="70073D"/>
          <w:sz w:val="24"/>
          <w:szCs w:val="20"/>
        </w:rPr>
        <w:tab/>
      </w:r>
      <w:r w:rsidRPr="00942FAB">
        <w:rPr>
          <w:rFonts w:ascii="Helvetica" w:hAnsi="Helvetica" w:cs="Arial"/>
          <w:sz w:val="24"/>
          <w:szCs w:val="20"/>
        </w:rPr>
        <w:t xml:space="preserve">: </w:t>
      </w:r>
      <w:r w:rsidR="00B14960" w:rsidRPr="00B14960">
        <w:rPr>
          <w:rFonts w:cs="Arial"/>
          <w:b/>
          <w:sz w:val="24"/>
          <w:szCs w:val="20"/>
        </w:rPr>
        <w:t>SG - M</w:t>
      </w:r>
      <w:r w:rsidR="00156C3F">
        <w:rPr>
          <w:rFonts w:cs="Arial"/>
          <w:b/>
          <w:sz w:val="24"/>
          <w:szCs w:val="20"/>
        </w:rPr>
        <w:t xml:space="preserve">ANUEL </w:t>
      </w:r>
      <w:r w:rsidR="00FE36DB">
        <w:rPr>
          <w:rFonts w:cs="Arial"/>
          <w:b/>
          <w:sz w:val="24"/>
          <w:szCs w:val="20"/>
        </w:rPr>
        <w:t>EXPLOITATION</w:t>
      </w:r>
      <w:r w:rsidR="00156C3F">
        <w:rPr>
          <w:rFonts w:cs="Arial"/>
          <w:b/>
          <w:sz w:val="24"/>
          <w:szCs w:val="20"/>
        </w:rPr>
        <w:t xml:space="preserve"> - DS5 5.2.3</w:t>
      </w:r>
    </w:p>
    <w:p w:rsidR="00942FAB" w:rsidRDefault="00942FAB" w:rsidP="00942FAB">
      <w:pPr>
        <w:ind w:left="1418" w:hanging="1418"/>
        <w:jc w:val="both"/>
        <w:rPr>
          <w:rFonts w:ascii="Helvetica" w:hAnsi="Helvetica" w:cs="Arial"/>
          <w:sz w:val="24"/>
          <w:szCs w:val="20"/>
        </w:rPr>
      </w:pPr>
      <w:r w:rsidRPr="00942FAB">
        <w:rPr>
          <w:rFonts w:cs="Arial"/>
          <w:b/>
          <w:color w:val="70073D"/>
          <w:sz w:val="24"/>
          <w:szCs w:val="20"/>
        </w:rPr>
        <w:t>Rédacteur</w:t>
      </w:r>
      <w:r w:rsidRPr="00942FAB">
        <w:rPr>
          <w:rFonts w:cs="Arial"/>
          <w:b/>
          <w:color w:val="70073D"/>
          <w:sz w:val="24"/>
          <w:szCs w:val="20"/>
        </w:rPr>
        <w:tab/>
      </w:r>
      <w:r w:rsidRPr="00942FAB">
        <w:rPr>
          <w:rFonts w:ascii="Helvetica" w:hAnsi="Helvetica" w:cs="Arial"/>
          <w:sz w:val="24"/>
          <w:szCs w:val="20"/>
        </w:rPr>
        <w:t xml:space="preserve">: </w:t>
      </w:r>
      <w:r w:rsidR="00B14960">
        <w:rPr>
          <w:rFonts w:ascii="Helvetica" w:hAnsi="Helvetica" w:cs="Arial"/>
          <w:sz w:val="24"/>
          <w:szCs w:val="20"/>
        </w:rPr>
        <w:t>Georges MENSAH</w:t>
      </w:r>
    </w:p>
    <w:p w:rsidR="006663B1" w:rsidRPr="00942FAB" w:rsidRDefault="006663B1" w:rsidP="00942FAB">
      <w:pPr>
        <w:ind w:left="1418" w:hanging="1418"/>
        <w:jc w:val="both"/>
        <w:rPr>
          <w:rFonts w:ascii="Helvetica" w:hAnsi="Helvetica" w:cs="Arial"/>
          <w:sz w:val="24"/>
          <w:szCs w:val="20"/>
        </w:rPr>
      </w:pPr>
    </w:p>
    <w:p w:rsidR="005C5A0E" w:rsidRDefault="005C5A0E">
      <w:pPr>
        <w:rPr>
          <w:rFonts w:cs="Arial"/>
        </w:rPr>
      </w:pPr>
    </w:p>
    <w:p w:rsidR="0006147E" w:rsidRDefault="0006147E" w:rsidP="0006147E">
      <w:pPr>
        <w:rPr>
          <w:rFonts w:cs="Arial"/>
        </w:rPr>
      </w:pPr>
    </w:p>
    <w:p w:rsidR="005C5A0E" w:rsidRDefault="005C5A0E" w:rsidP="0006147E">
      <w:pPr>
        <w:rPr>
          <w:rFonts w:cs="Arial"/>
        </w:rPr>
      </w:pPr>
    </w:p>
    <w:p w:rsidR="005C5A0E" w:rsidRDefault="005C5A0E" w:rsidP="005C5A0E"/>
    <w:tbl>
      <w:tblPr>
        <w:tblStyle w:val="Grilledutableau"/>
        <w:tblW w:w="9493" w:type="dxa"/>
        <w:jc w:val="center"/>
        <w:tblLayout w:type="fixed"/>
        <w:tblLook w:val="04A0" w:firstRow="1" w:lastRow="0" w:firstColumn="1" w:lastColumn="0" w:noHBand="0" w:noVBand="1"/>
      </w:tblPr>
      <w:tblGrid>
        <w:gridCol w:w="675"/>
        <w:gridCol w:w="1418"/>
        <w:gridCol w:w="2438"/>
        <w:gridCol w:w="1701"/>
        <w:gridCol w:w="1560"/>
        <w:gridCol w:w="1701"/>
      </w:tblGrid>
      <w:tr w:rsidR="005C5A0E" w:rsidTr="00181DE5">
        <w:trPr>
          <w:trHeight w:val="50"/>
          <w:jc w:val="center"/>
        </w:trPr>
        <w:tc>
          <w:tcPr>
            <w:tcW w:w="9493" w:type="dxa"/>
            <w:gridSpan w:val="6"/>
            <w:tcBorders>
              <w:bottom w:val="single" w:sz="4" w:space="0" w:color="auto"/>
            </w:tcBorders>
            <w:shd w:val="clear" w:color="auto" w:fill="BFBFBF" w:themeFill="background1" w:themeFillShade="BF"/>
            <w:vAlign w:val="center"/>
          </w:tcPr>
          <w:p w:rsidR="005C5A0E" w:rsidRPr="000F5632" w:rsidRDefault="005C5A0E" w:rsidP="00181DE5">
            <w:pPr>
              <w:jc w:val="center"/>
              <w:rPr>
                <w:b/>
                <w:color w:val="FFFFFF" w:themeColor="background1"/>
              </w:rPr>
            </w:pPr>
            <w:r w:rsidRPr="000F5632">
              <w:rPr>
                <w:b/>
                <w:color w:val="FFFFFF" w:themeColor="background1"/>
              </w:rPr>
              <w:t>ETAT DES VERSIONS SUCCESSIVES</w:t>
            </w:r>
            <w:r w:rsidR="00237A9B">
              <w:rPr>
                <w:b/>
                <w:color w:val="FFFFFF" w:themeColor="background1"/>
              </w:rPr>
              <w:t>*</w:t>
            </w:r>
          </w:p>
        </w:tc>
      </w:tr>
      <w:tr w:rsidR="005C5A0E" w:rsidTr="00181DE5">
        <w:trPr>
          <w:jc w:val="center"/>
        </w:trPr>
        <w:tc>
          <w:tcPr>
            <w:tcW w:w="675" w:type="dxa"/>
            <w:shd w:val="clear" w:color="auto" w:fill="A6A6A6" w:themeFill="background1" w:themeFillShade="A6"/>
            <w:vAlign w:val="center"/>
          </w:tcPr>
          <w:p w:rsidR="005C5A0E" w:rsidRPr="00643165" w:rsidRDefault="005C5A0E" w:rsidP="00181DE5">
            <w:pPr>
              <w:jc w:val="center"/>
              <w:rPr>
                <w:color w:val="FFFFFF" w:themeColor="background1"/>
              </w:rPr>
            </w:pPr>
            <w:r w:rsidRPr="00643165">
              <w:rPr>
                <w:color w:val="FFFFFF" w:themeColor="background1"/>
              </w:rPr>
              <w:t>N°</w:t>
            </w:r>
          </w:p>
        </w:tc>
        <w:tc>
          <w:tcPr>
            <w:tcW w:w="1418" w:type="dxa"/>
            <w:shd w:val="clear" w:color="auto" w:fill="A6A6A6" w:themeFill="background1" w:themeFillShade="A6"/>
            <w:vAlign w:val="center"/>
          </w:tcPr>
          <w:p w:rsidR="005C5A0E" w:rsidRPr="00643165" w:rsidRDefault="005C5A0E" w:rsidP="00181DE5">
            <w:pPr>
              <w:jc w:val="center"/>
              <w:rPr>
                <w:color w:val="FFFFFF" w:themeColor="background1"/>
              </w:rPr>
            </w:pPr>
            <w:r w:rsidRPr="00643165">
              <w:rPr>
                <w:color w:val="FFFFFF" w:themeColor="background1"/>
              </w:rPr>
              <w:t>DATE</w:t>
            </w:r>
          </w:p>
        </w:tc>
        <w:tc>
          <w:tcPr>
            <w:tcW w:w="2438" w:type="dxa"/>
            <w:shd w:val="clear" w:color="auto" w:fill="A6A6A6" w:themeFill="background1" w:themeFillShade="A6"/>
            <w:vAlign w:val="center"/>
          </w:tcPr>
          <w:p w:rsidR="005C5A0E" w:rsidRPr="00643165" w:rsidRDefault="005C5A0E" w:rsidP="00181DE5">
            <w:pPr>
              <w:jc w:val="center"/>
              <w:rPr>
                <w:color w:val="FFFFFF" w:themeColor="background1"/>
              </w:rPr>
            </w:pPr>
            <w:r w:rsidRPr="00643165">
              <w:rPr>
                <w:color w:val="FFFFFF" w:themeColor="background1"/>
              </w:rPr>
              <w:t>OBSERVATIONS</w:t>
            </w:r>
          </w:p>
        </w:tc>
        <w:tc>
          <w:tcPr>
            <w:tcW w:w="1701" w:type="dxa"/>
            <w:shd w:val="clear" w:color="auto" w:fill="A6A6A6" w:themeFill="background1" w:themeFillShade="A6"/>
            <w:vAlign w:val="center"/>
          </w:tcPr>
          <w:p w:rsidR="005C5A0E" w:rsidRPr="00643165" w:rsidRDefault="005C5A0E" w:rsidP="00181DE5">
            <w:pPr>
              <w:jc w:val="center"/>
              <w:rPr>
                <w:color w:val="FFFFFF" w:themeColor="background1"/>
              </w:rPr>
            </w:pPr>
            <w:r w:rsidRPr="00643165">
              <w:rPr>
                <w:color w:val="FFFFFF" w:themeColor="background1"/>
              </w:rPr>
              <w:t>Rédigé par :</w:t>
            </w:r>
          </w:p>
        </w:tc>
        <w:tc>
          <w:tcPr>
            <w:tcW w:w="1560" w:type="dxa"/>
            <w:shd w:val="clear" w:color="auto" w:fill="A6A6A6" w:themeFill="background1" w:themeFillShade="A6"/>
            <w:vAlign w:val="center"/>
          </w:tcPr>
          <w:p w:rsidR="005C5A0E" w:rsidRPr="00643165" w:rsidRDefault="005C5A0E" w:rsidP="00181DE5">
            <w:pPr>
              <w:jc w:val="center"/>
              <w:rPr>
                <w:color w:val="FFFFFF" w:themeColor="background1"/>
              </w:rPr>
            </w:pPr>
            <w:r w:rsidRPr="00643165">
              <w:rPr>
                <w:color w:val="FFFFFF" w:themeColor="background1"/>
              </w:rPr>
              <w:t>Vérifié par :</w:t>
            </w:r>
          </w:p>
        </w:tc>
        <w:tc>
          <w:tcPr>
            <w:tcW w:w="1701" w:type="dxa"/>
            <w:shd w:val="clear" w:color="auto" w:fill="A6A6A6" w:themeFill="background1" w:themeFillShade="A6"/>
            <w:vAlign w:val="center"/>
          </w:tcPr>
          <w:p w:rsidR="005C5A0E" w:rsidRPr="00643165" w:rsidRDefault="005C5A0E" w:rsidP="00181DE5">
            <w:pPr>
              <w:jc w:val="center"/>
              <w:rPr>
                <w:color w:val="FFFFFF" w:themeColor="background1"/>
              </w:rPr>
            </w:pPr>
            <w:r w:rsidRPr="00643165">
              <w:rPr>
                <w:color w:val="FFFFFF" w:themeColor="background1"/>
              </w:rPr>
              <w:t>Approuvé par :</w:t>
            </w:r>
          </w:p>
        </w:tc>
      </w:tr>
      <w:tr w:rsidR="005C5A0E" w:rsidTr="00181DE5">
        <w:trPr>
          <w:jc w:val="center"/>
        </w:trPr>
        <w:tc>
          <w:tcPr>
            <w:tcW w:w="675" w:type="dxa"/>
            <w:vAlign w:val="center"/>
          </w:tcPr>
          <w:p w:rsidR="005C5A0E" w:rsidRDefault="00B14960" w:rsidP="00181DE5">
            <w:pPr>
              <w:jc w:val="center"/>
            </w:pPr>
            <w:r>
              <w:t>1</w:t>
            </w:r>
          </w:p>
        </w:tc>
        <w:tc>
          <w:tcPr>
            <w:tcW w:w="1418" w:type="dxa"/>
            <w:vAlign w:val="center"/>
          </w:tcPr>
          <w:p w:rsidR="005C5A0E" w:rsidRDefault="00B14960" w:rsidP="00181DE5">
            <w:pPr>
              <w:jc w:val="center"/>
            </w:pPr>
            <w:r>
              <w:t>27/10/2017</w:t>
            </w:r>
          </w:p>
        </w:tc>
        <w:tc>
          <w:tcPr>
            <w:tcW w:w="2438" w:type="dxa"/>
            <w:vAlign w:val="center"/>
          </w:tcPr>
          <w:p w:rsidR="005C5A0E" w:rsidRDefault="00B14960" w:rsidP="00181DE5">
            <w:pPr>
              <w:jc w:val="center"/>
            </w:pPr>
            <w:r>
              <w:t>Création</w:t>
            </w:r>
          </w:p>
        </w:tc>
        <w:tc>
          <w:tcPr>
            <w:tcW w:w="1701" w:type="dxa"/>
            <w:vAlign w:val="center"/>
          </w:tcPr>
          <w:p w:rsidR="005C5A0E" w:rsidRDefault="00B14960" w:rsidP="00181DE5">
            <w:pPr>
              <w:jc w:val="center"/>
            </w:pPr>
            <w:r>
              <w:t>Georges MENSAH</w:t>
            </w:r>
          </w:p>
        </w:tc>
        <w:tc>
          <w:tcPr>
            <w:tcW w:w="1560" w:type="dxa"/>
            <w:vAlign w:val="center"/>
          </w:tcPr>
          <w:p w:rsidR="005C5A0E" w:rsidRDefault="005C5A0E" w:rsidP="00181DE5">
            <w:pPr>
              <w:jc w:val="center"/>
            </w:pPr>
          </w:p>
        </w:tc>
        <w:tc>
          <w:tcPr>
            <w:tcW w:w="1701" w:type="dxa"/>
            <w:vAlign w:val="center"/>
          </w:tcPr>
          <w:p w:rsidR="005C5A0E" w:rsidRDefault="005C5A0E" w:rsidP="00181DE5">
            <w:pPr>
              <w:jc w:val="center"/>
            </w:pPr>
          </w:p>
        </w:tc>
      </w:tr>
      <w:tr w:rsidR="005C5A0E" w:rsidTr="00181DE5">
        <w:trPr>
          <w:jc w:val="center"/>
        </w:trPr>
        <w:tc>
          <w:tcPr>
            <w:tcW w:w="675" w:type="dxa"/>
            <w:vAlign w:val="center"/>
          </w:tcPr>
          <w:p w:rsidR="005C5A0E" w:rsidRDefault="005C5A0E" w:rsidP="00181DE5">
            <w:pPr>
              <w:jc w:val="center"/>
            </w:pPr>
          </w:p>
        </w:tc>
        <w:tc>
          <w:tcPr>
            <w:tcW w:w="1418" w:type="dxa"/>
            <w:vAlign w:val="center"/>
          </w:tcPr>
          <w:p w:rsidR="005C5A0E" w:rsidRDefault="005C5A0E" w:rsidP="00181DE5">
            <w:pPr>
              <w:jc w:val="center"/>
            </w:pPr>
          </w:p>
        </w:tc>
        <w:tc>
          <w:tcPr>
            <w:tcW w:w="2438" w:type="dxa"/>
            <w:vAlign w:val="center"/>
          </w:tcPr>
          <w:p w:rsidR="005C5A0E" w:rsidRDefault="005C5A0E" w:rsidP="00181DE5">
            <w:pPr>
              <w:jc w:val="center"/>
            </w:pPr>
          </w:p>
        </w:tc>
        <w:tc>
          <w:tcPr>
            <w:tcW w:w="1701" w:type="dxa"/>
            <w:vAlign w:val="center"/>
          </w:tcPr>
          <w:p w:rsidR="005C5A0E" w:rsidRDefault="005C5A0E" w:rsidP="00181DE5">
            <w:pPr>
              <w:jc w:val="center"/>
            </w:pPr>
          </w:p>
        </w:tc>
        <w:tc>
          <w:tcPr>
            <w:tcW w:w="1560" w:type="dxa"/>
            <w:vAlign w:val="center"/>
          </w:tcPr>
          <w:p w:rsidR="005C5A0E" w:rsidRDefault="005C5A0E" w:rsidP="00181DE5">
            <w:pPr>
              <w:jc w:val="center"/>
            </w:pPr>
          </w:p>
        </w:tc>
        <w:tc>
          <w:tcPr>
            <w:tcW w:w="1701" w:type="dxa"/>
            <w:vAlign w:val="center"/>
          </w:tcPr>
          <w:p w:rsidR="005C5A0E" w:rsidRDefault="005C5A0E" w:rsidP="00181DE5">
            <w:pPr>
              <w:jc w:val="center"/>
            </w:pPr>
          </w:p>
        </w:tc>
      </w:tr>
      <w:tr w:rsidR="005C5A0E" w:rsidTr="00181DE5">
        <w:trPr>
          <w:jc w:val="center"/>
        </w:trPr>
        <w:tc>
          <w:tcPr>
            <w:tcW w:w="675" w:type="dxa"/>
            <w:vAlign w:val="center"/>
          </w:tcPr>
          <w:p w:rsidR="005C5A0E" w:rsidRDefault="005C5A0E" w:rsidP="00181DE5">
            <w:pPr>
              <w:jc w:val="center"/>
            </w:pPr>
          </w:p>
        </w:tc>
        <w:tc>
          <w:tcPr>
            <w:tcW w:w="1418" w:type="dxa"/>
            <w:vAlign w:val="center"/>
          </w:tcPr>
          <w:p w:rsidR="005C5A0E" w:rsidRDefault="005C5A0E" w:rsidP="00181DE5">
            <w:pPr>
              <w:jc w:val="center"/>
            </w:pPr>
          </w:p>
        </w:tc>
        <w:tc>
          <w:tcPr>
            <w:tcW w:w="2438" w:type="dxa"/>
            <w:vAlign w:val="center"/>
          </w:tcPr>
          <w:p w:rsidR="005C5A0E" w:rsidRDefault="005C5A0E" w:rsidP="00181DE5">
            <w:pPr>
              <w:jc w:val="center"/>
            </w:pPr>
          </w:p>
        </w:tc>
        <w:tc>
          <w:tcPr>
            <w:tcW w:w="1701" w:type="dxa"/>
            <w:vAlign w:val="center"/>
          </w:tcPr>
          <w:p w:rsidR="005C5A0E" w:rsidRDefault="005C5A0E" w:rsidP="00181DE5">
            <w:pPr>
              <w:jc w:val="center"/>
            </w:pPr>
          </w:p>
        </w:tc>
        <w:tc>
          <w:tcPr>
            <w:tcW w:w="1560" w:type="dxa"/>
            <w:vAlign w:val="center"/>
          </w:tcPr>
          <w:p w:rsidR="005C5A0E" w:rsidRDefault="005C5A0E" w:rsidP="00181DE5">
            <w:pPr>
              <w:jc w:val="center"/>
            </w:pPr>
          </w:p>
        </w:tc>
        <w:tc>
          <w:tcPr>
            <w:tcW w:w="1701" w:type="dxa"/>
            <w:vAlign w:val="center"/>
          </w:tcPr>
          <w:p w:rsidR="005C5A0E" w:rsidRDefault="005C5A0E" w:rsidP="00181DE5">
            <w:pPr>
              <w:jc w:val="center"/>
            </w:pPr>
          </w:p>
        </w:tc>
      </w:tr>
      <w:tr w:rsidR="005C5A0E" w:rsidTr="00181DE5">
        <w:trPr>
          <w:jc w:val="center"/>
        </w:trPr>
        <w:tc>
          <w:tcPr>
            <w:tcW w:w="675" w:type="dxa"/>
            <w:vAlign w:val="center"/>
          </w:tcPr>
          <w:p w:rsidR="005C5A0E" w:rsidRDefault="005C5A0E" w:rsidP="00181DE5">
            <w:pPr>
              <w:jc w:val="center"/>
            </w:pPr>
          </w:p>
        </w:tc>
        <w:tc>
          <w:tcPr>
            <w:tcW w:w="1418" w:type="dxa"/>
            <w:vAlign w:val="center"/>
          </w:tcPr>
          <w:p w:rsidR="005C5A0E" w:rsidRDefault="005C5A0E" w:rsidP="00181DE5">
            <w:pPr>
              <w:jc w:val="center"/>
            </w:pPr>
          </w:p>
        </w:tc>
        <w:tc>
          <w:tcPr>
            <w:tcW w:w="2438" w:type="dxa"/>
            <w:vAlign w:val="center"/>
          </w:tcPr>
          <w:p w:rsidR="005C5A0E" w:rsidRDefault="005C5A0E" w:rsidP="00181DE5">
            <w:pPr>
              <w:jc w:val="center"/>
            </w:pPr>
          </w:p>
        </w:tc>
        <w:tc>
          <w:tcPr>
            <w:tcW w:w="1701" w:type="dxa"/>
            <w:vAlign w:val="center"/>
          </w:tcPr>
          <w:p w:rsidR="005C5A0E" w:rsidRDefault="005C5A0E" w:rsidP="00181DE5">
            <w:pPr>
              <w:jc w:val="center"/>
            </w:pPr>
          </w:p>
        </w:tc>
        <w:tc>
          <w:tcPr>
            <w:tcW w:w="1560" w:type="dxa"/>
            <w:vAlign w:val="center"/>
          </w:tcPr>
          <w:p w:rsidR="005C5A0E" w:rsidRDefault="005C5A0E" w:rsidP="00181DE5">
            <w:pPr>
              <w:jc w:val="center"/>
            </w:pPr>
          </w:p>
        </w:tc>
        <w:tc>
          <w:tcPr>
            <w:tcW w:w="1701" w:type="dxa"/>
            <w:vAlign w:val="center"/>
          </w:tcPr>
          <w:p w:rsidR="005C5A0E" w:rsidRDefault="005C5A0E" w:rsidP="00181DE5">
            <w:pPr>
              <w:jc w:val="center"/>
            </w:pPr>
          </w:p>
        </w:tc>
      </w:tr>
      <w:tr w:rsidR="005C5A0E" w:rsidTr="00181DE5">
        <w:trPr>
          <w:jc w:val="center"/>
        </w:trPr>
        <w:tc>
          <w:tcPr>
            <w:tcW w:w="675" w:type="dxa"/>
            <w:vAlign w:val="center"/>
          </w:tcPr>
          <w:p w:rsidR="005C5A0E" w:rsidRDefault="005C5A0E" w:rsidP="00181DE5">
            <w:pPr>
              <w:jc w:val="center"/>
            </w:pPr>
          </w:p>
        </w:tc>
        <w:tc>
          <w:tcPr>
            <w:tcW w:w="1418" w:type="dxa"/>
            <w:vAlign w:val="center"/>
          </w:tcPr>
          <w:p w:rsidR="005C5A0E" w:rsidRDefault="005C5A0E" w:rsidP="00181DE5">
            <w:pPr>
              <w:jc w:val="center"/>
            </w:pPr>
          </w:p>
        </w:tc>
        <w:tc>
          <w:tcPr>
            <w:tcW w:w="2438" w:type="dxa"/>
            <w:vAlign w:val="center"/>
          </w:tcPr>
          <w:p w:rsidR="005C5A0E" w:rsidRDefault="005C5A0E" w:rsidP="00181DE5">
            <w:pPr>
              <w:jc w:val="center"/>
            </w:pPr>
          </w:p>
        </w:tc>
        <w:tc>
          <w:tcPr>
            <w:tcW w:w="1701" w:type="dxa"/>
            <w:vAlign w:val="center"/>
          </w:tcPr>
          <w:p w:rsidR="005C5A0E" w:rsidRDefault="005C5A0E" w:rsidP="00181DE5">
            <w:pPr>
              <w:jc w:val="center"/>
            </w:pPr>
          </w:p>
        </w:tc>
        <w:tc>
          <w:tcPr>
            <w:tcW w:w="1560" w:type="dxa"/>
            <w:vAlign w:val="center"/>
          </w:tcPr>
          <w:p w:rsidR="005C5A0E" w:rsidRDefault="005C5A0E" w:rsidP="00181DE5">
            <w:pPr>
              <w:jc w:val="center"/>
            </w:pPr>
          </w:p>
        </w:tc>
        <w:tc>
          <w:tcPr>
            <w:tcW w:w="1701" w:type="dxa"/>
            <w:vAlign w:val="center"/>
          </w:tcPr>
          <w:p w:rsidR="005C5A0E" w:rsidRDefault="005C5A0E" w:rsidP="00181DE5">
            <w:pPr>
              <w:jc w:val="center"/>
            </w:pPr>
          </w:p>
        </w:tc>
      </w:tr>
      <w:tr w:rsidR="005C5A0E" w:rsidTr="00181DE5">
        <w:trPr>
          <w:jc w:val="center"/>
        </w:trPr>
        <w:tc>
          <w:tcPr>
            <w:tcW w:w="675" w:type="dxa"/>
            <w:vAlign w:val="center"/>
          </w:tcPr>
          <w:p w:rsidR="005C5A0E" w:rsidRDefault="005C5A0E" w:rsidP="00181DE5">
            <w:pPr>
              <w:jc w:val="center"/>
            </w:pPr>
          </w:p>
        </w:tc>
        <w:tc>
          <w:tcPr>
            <w:tcW w:w="1418" w:type="dxa"/>
            <w:vAlign w:val="center"/>
          </w:tcPr>
          <w:p w:rsidR="005C5A0E" w:rsidRDefault="005C5A0E" w:rsidP="00181DE5">
            <w:pPr>
              <w:jc w:val="center"/>
            </w:pPr>
          </w:p>
        </w:tc>
        <w:tc>
          <w:tcPr>
            <w:tcW w:w="2438" w:type="dxa"/>
            <w:vAlign w:val="center"/>
          </w:tcPr>
          <w:p w:rsidR="005C5A0E" w:rsidRDefault="005C5A0E" w:rsidP="00181DE5">
            <w:pPr>
              <w:jc w:val="center"/>
            </w:pPr>
          </w:p>
        </w:tc>
        <w:tc>
          <w:tcPr>
            <w:tcW w:w="1701" w:type="dxa"/>
            <w:vAlign w:val="center"/>
          </w:tcPr>
          <w:p w:rsidR="005C5A0E" w:rsidRDefault="005C5A0E" w:rsidP="00181DE5">
            <w:pPr>
              <w:jc w:val="center"/>
            </w:pPr>
          </w:p>
        </w:tc>
        <w:tc>
          <w:tcPr>
            <w:tcW w:w="1560" w:type="dxa"/>
            <w:vAlign w:val="center"/>
          </w:tcPr>
          <w:p w:rsidR="005C5A0E" w:rsidRDefault="005C5A0E" w:rsidP="00181DE5">
            <w:pPr>
              <w:jc w:val="center"/>
            </w:pPr>
          </w:p>
        </w:tc>
        <w:tc>
          <w:tcPr>
            <w:tcW w:w="1701" w:type="dxa"/>
            <w:vAlign w:val="center"/>
          </w:tcPr>
          <w:p w:rsidR="005C5A0E" w:rsidRDefault="005C5A0E" w:rsidP="00181DE5">
            <w:pPr>
              <w:jc w:val="center"/>
            </w:pPr>
          </w:p>
        </w:tc>
      </w:tr>
      <w:tr w:rsidR="005C5A0E" w:rsidTr="00181DE5">
        <w:trPr>
          <w:jc w:val="center"/>
        </w:trPr>
        <w:tc>
          <w:tcPr>
            <w:tcW w:w="675" w:type="dxa"/>
            <w:vAlign w:val="center"/>
          </w:tcPr>
          <w:p w:rsidR="005C5A0E" w:rsidRDefault="005C5A0E" w:rsidP="00181DE5">
            <w:pPr>
              <w:jc w:val="center"/>
            </w:pPr>
          </w:p>
        </w:tc>
        <w:tc>
          <w:tcPr>
            <w:tcW w:w="1418" w:type="dxa"/>
            <w:vAlign w:val="center"/>
          </w:tcPr>
          <w:p w:rsidR="005C5A0E" w:rsidRDefault="005C5A0E" w:rsidP="00181DE5">
            <w:pPr>
              <w:jc w:val="center"/>
            </w:pPr>
          </w:p>
        </w:tc>
        <w:tc>
          <w:tcPr>
            <w:tcW w:w="2438" w:type="dxa"/>
            <w:vAlign w:val="center"/>
          </w:tcPr>
          <w:p w:rsidR="005C5A0E" w:rsidRDefault="005C5A0E" w:rsidP="00181DE5">
            <w:pPr>
              <w:jc w:val="center"/>
            </w:pPr>
          </w:p>
        </w:tc>
        <w:tc>
          <w:tcPr>
            <w:tcW w:w="1701" w:type="dxa"/>
            <w:vAlign w:val="center"/>
          </w:tcPr>
          <w:p w:rsidR="005C5A0E" w:rsidRDefault="005C5A0E" w:rsidP="00181DE5">
            <w:pPr>
              <w:jc w:val="center"/>
            </w:pPr>
          </w:p>
        </w:tc>
        <w:tc>
          <w:tcPr>
            <w:tcW w:w="1560" w:type="dxa"/>
            <w:vAlign w:val="center"/>
          </w:tcPr>
          <w:p w:rsidR="005C5A0E" w:rsidRDefault="005C5A0E" w:rsidP="00181DE5">
            <w:pPr>
              <w:jc w:val="center"/>
            </w:pPr>
          </w:p>
        </w:tc>
        <w:tc>
          <w:tcPr>
            <w:tcW w:w="1701" w:type="dxa"/>
            <w:vAlign w:val="center"/>
          </w:tcPr>
          <w:p w:rsidR="005C5A0E" w:rsidRDefault="005C5A0E" w:rsidP="00181DE5">
            <w:pPr>
              <w:jc w:val="center"/>
            </w:pPr>
          </w:p>
        </w:tc>
      </w:tr>
      <w:tr w:rsidR="005C5A0E" w:rsidTr="00181DE5">
        <w:trPr>
          <w:jc w:val="center"/>
        </w:trPr>
        <w:tc>
          <w:tcPr>
            <w:tcW w:w="675" w:type="dxa"/>
            <w:vAlign w:val="center"/>
          </w:tcPr>
          <w:p w:rsidR="005C5A0E" w:rsidRDefault="005C5A0E" w:rsidP="00181DE5">
            <w:pPr>
              <w:jc w:val="center"/>
            </w:pPr>
          </w:p>
        </w:tc>
        <w:tc>
          <w:tcPr>
            <w:tcW w:w="1418" w:type="dxa"/>
            <w:vAlign w:val="center"/>
          </w:tcPr>
          <w:p w:rsidR="005C5A0E" w:rsidRDefault="005C5A0E" w:rsidP="00181DE5">
            <w:pPr>
              <w:jc w:val="center"/>
            </w:pPr>
          </w:p>
        </w:tc>
        <w:tc>
          <w:tcPr>
            <w:tcW w:w="2438" w:type="dxa"/>
            <w:vAlign w:val="center"/>
          </w:tcPr>
          <w:p w:rsidR="005C5A0E" w:rsidRDefault="005C5A0E" w:rsidP="00181DE5">
            <w:pPr>
              <w:jc w:val="center"/>
            </w:pPr>
          </w:p>
        </w:tc>
        <w:tc>
          <w:tcPr>
            <w:tcW w:w="1701" w:type="dxa"/>
            <w:vAlign w:val="center"/>
          </w:tcPr>
          <w:p w:rsidR="005C5A0E" w:rsidRDefault="005C5A0E" w:rsidP="00181DE5">
            <w:pPr>
              <w:jc w:val="center"/>
            </w:pPr>
          </w:p>
        </w:tc>
        <w:tc>
          <w:tcPr>
            <w:tcW w:w="1560" w:type="dxa"/>
            <w:vAlign w:val="center"/>
          </w:tcPr>
          <w:p w:rsidR="005C5A0E" w:rsidRDefault="005C5A0E" w:rsidP="00181DE5">
            <w:pPr>
              <w:jc w:val="center"/>
            </w:pPr>
          </w:p>
        </w:tc>
        <w:tc>
          <w:tcPr>
            <w:tcW w:w="1701" w:type="dxa"/>
            <w:vAlign w:val="center"/>
          </w:tcPr>
          <w:p w:rsidR="005C5A0E" w:rsidRDefault="005C5A0E" w:rsidP="00181DE5">
            <w:pPr>
              <w:jc w:val="center"/>
            </w:pPr>
          </w:p>
        </w:tc>
      </w:tr>
      <w:tr w:rsidR="005C5A0E" w:rsidTr="00181DE5">
        <w:trPr>
          <w:jc w:val="center"/>
        </w:trPr>
        <w:tc>
          <w:tcPr>
            <w:tcW w:w="675" w:type="dxa"/>
            <w:vAlign w:val="center"/>
          </w:tcPr>
          <w:p w:rsidR="005C5A0E" w:rsidRDefault="005C5A0E" w:rsidP="00181DE5">
            <w:pPr>
              <w:jc w:val="center"/>
            </w:pPr>
          </w:p>
        </w:tc>
        <w:tc>
          <w:tcPr>
            <w:tcW w:w="1418" w:type="dxa"/>
            <w:vAlign w:val="center"/>
          </w:tcPr>
          <w:p w:rsidR="005C5A0E" w:rsidRDefault="005C5A0E" w:rsidP="00181DE5">
            <w:pPr>
              <w:jc w:val="center"/>
            </w:pPr>
          </w:p>
        </w:tc>
        <w:tc>
          <w:tcPr>
            <w:tcW w:w="2438" w:type="dxa"/>
            <w:vAlign w:val="center"/>
          </w:tcPr>
          <w:p w:rsidR="005C5A0E" w:rsidRDefault="005C5A0E" w:rsidP="00181DE5">
            <w:pPr>
              <w:jc w:val="center"/>
            </w:pPr>
          </w:p>
        </w:tc>
        <w:tc>
          <w:tcPr>
            <w:tcW w:w="1701" w:type="dxa"/>
            <w:vAlign w:val="center"/>
          </w:tcPr>
          <w:p w:rsidR="005C5A0E" w:rsidRDefault="005C5A0E" w:rsidP="00181DE5">
            <w:pPr>
              <w:jc w:val="center"/>
            </w:pPr>
          </w:p>
        </w:tc>
        <w:tc>
          <w:tcPr>
            <w:tcW w:w="1560" w:type="dxa"/>
            <w:vAlign w:val="center"/>
          </w:tcPr>
          <w:p w:rsidR="005C5A0E" w:rsidRDefault="005C5A0E" w:rsidP="00181DE5">
            <w:pPr>
              <w:jc w:val="center"/>
            </w:pPr>
          </w:p>
        </w:tc>
        <w:tc>
          <w:tcPr>
            <w:tcW w:w="1701" w:type="dxa"/>
            <w:vAlign w:val="center"/>
          </w:tcPr>
          <w:p w:rsidR="005C5A0E" w:rsidRDefault="005C5A0E" w:rsidP="00181DE5">
            <w:pPr>
              <w:jc w:val="center"/>
            </w:pPr>
          </w:p>
        </w:tc>
      </w:tr>
    </w:tbl>
    <w:p w:rsidR="00237A9B" w:rsidRDefault="00237A9B" w:rsidP="005C5A0E">
      <w:pPr>
        <w:rPr>
          <w:b/>
          <w:sz w:val="16"/>
        </w:rPr>
      </w:pPr>
    </w:p>
    <w:p w:rsidR="005C5A0E" w:rsidRPr="00A63C54" w:rsidRDefault="005C5A0E" w:rsidP="005C5A0E">
      <w:pPr>
        <w:rPr>
          <w:rFonts w:cs="Arial"/>
        </w:rPr>
      </w:pPr>
      <w:r>
        <w:rPr>
          <w:b/>
          <w:sz w:val="16"/>
        </w:rPr>
        <w:t>*</w:t>
      </w:r>
      <w:r w:rsidR="00DA71CE">
        <w:rPr>
          <w:b/>
          <w:sz w:val="16"/>
        </w:rPr>
        <w:t>Chaque nouvelle version annule et</w:t>
      </w:r>
      <w:r>
        <w:rPr>
          <w:b/>
          <w:sz w:val="16"/>
        </w:rPr>
        <w:t xml:space="preserve"> remplace</w:t>
      </w:r>
      <w:r w:rsidR="00DA71CE">
        <w:rPr>
          <w:b/>
          <w:sz w:val="16"/>
        </w:rPr>
        <w:t xml:space="preserve"> la précédente</w:t>
      </w:r>
      <w:r>
        <w:rPr>
          <w:b/>
          <w:sz w:val="16"/>
        </w:rPr>
        <w:t>.</w:t>
      </w:r>
    </w:p>
    <w:p w:rsidR="005C5A0E" w:rsidRPr="00A63C54" w:rsidRDefault="005C5A0E" w:rsidP="0006147E">
      <w:pPr>
        <w:rPr>
          <w:rFonts w:cs="Arial"/>
        </w:rPr>
      </w:pPr>
    </w:p>
    <w:p w:rsidR="0006147E" w:rsidRPr="00A63C54" w:rsidRDefault="0006147E" w:rsidP="0006147E">
      <w:pPr>
        <w:rPr>
          <w:rFonts w:cs="Arial"/>
        </w:rPr>
      </w:pPr>
    </w:p>
    <w:p w:rsidR="004C4E69" w:rsidRPr="00A63C54" w:rsidRDefault="004C4E69" w:rsidP="0006147E">
      <w:pPr>
        <w:rPr>
          <w:rFonts w:cs="Arial"/>
        </w:rPr>
      </w:pPr>
    </w:p>
    <w:p w:rsidR="0006147E" w:rsidRPr="00A63C54" w:rsidRDefault="0006147E" w:rsidP="0006147E">
      <w:pPr>
        <w:rPr>
          <w:rFonts w:cs="Arial"/>
        </w:rPr>
      </w:pPr>
    </w:p>
    <w:p w:rsidR="0006147E" w:rsidRPr="00A63C54" w:rsidRDefault="0006147E" w:rsidP="0006147E">
      <w:pPr>
        <w:rPr>
          <w:rFonts w:cs="Arial"/>
        </w:rPr>
      </w:pPr>
    </w:p>
    <w:p w:rsidR="00F27A6B" w:rsidRPr="00A63C54" w:rsidRDefault="00F27A6B" w:rsidP="0006147E">
      <w:pPr>
        <w:rPr>
          <w:rFonts w:cs="Arial"/>
        </w:rPr>
      </w:pPr>
    </w:p>
    <w:p w:rsidR="00F27A6B" w:rsidRPr="00A63C54" w:rsidRDefault="00F27A6B" w:rsidP="0006147E">
      <w:pPr>
        <w:rPr>
          <w:rFonts w:cs="Arial"/>
        </w:rPr>
      </w:pPr>
    </w:p>
    <w:p w:rsidR="0006147E" w:rsidRPr="00A63C54" w:rsidRDefault="0006147E" w:rsidP="0006147E">
      <w:pPr>
        <w:rPr>
          <w:rFonts w:cs="Arial"/>
        </w:rPr>
      </w:pPr>
    </w:p>
    <w:p w:rsidR="005C5A0E" w:rsidRDefault="005C5A0E">
      <w:pPr>
        <w:rPr>
          <w:rFonts w:cs="Arial"/>
        </w:rPr>
      </w:pPr>
      <w:r>
        <w:rPr>
          <w:rFonts w:cs="Arial"/>
        </w:rPr>
        <w:br w:type="page"/>
      </w:r>
    </w:p>
    <w:p w:rsidR="00A63C54" w:rsidRPr="00A63C54" w:rsidRDefault="00A63C54">
      <w:pPr>
        <w:rPr>
          <w:rFonts w:cs="Arial"/>
          <w:b/>
          <w:caps/>
        </w:rPr>
      </w:pPr>
      <w:bookmarkStart w:id="0" w:name="OLE_LINK46"/>
      <w:bookmarkStart w:id="1" w:name="OLE_LINK47"/>
    </w:p>
    <w:p w:rsidR="00A63C54" w:rsidRDefault="00A63C54">
      <w:pPr>
        <w:rPr>
          <w:rFonts w:cs="Arial"/>
          <w:color w:val="6A003E"/>
          <w:sz w:val="56"/>
          <w:szCs w:val="48"/>
        </w:rPr>
      </w:pPr>
      <w:bookmarkStart w:id="2" w:name="_Toc444792807"/>
      <w:bookmarkStart w:id="3" w:name="_Toc444793082"/>
      <w:r w:rsidRPr="00A63C54">
        <w:rPr>
          <w:rFonts w:cs="Arial"/>
          <w:color w:val="6A003E"/>
          <w:sz w:val="56"/>
          <w:szCs w:val="48"/>
        </w:rPr>
        <w:t>Sommaire</w:t>
      </w:r>
    </w:p>
    <w:p w:rsidR="00633328" w:rsidRDefault="009115C5">
      <w:pPr>
        <w:pStyle w:val="TM1"/>
        <w:rPr>
          <w:rFonts w:asciiTheme="minorHAnsi" w:eastAsiaTheme="minorEastAsia" w:hAnsiTheme="minorHAnsi"/>
          <w:noProof/>
          <w:color w:val="auto"/>
          <w:spacing w:val="0"/>
          <w:sz w:val="22"/>
          <w:szCs w:val="22"/>
        </w:rPr>
      </w:pPr>
      <w:r>
        <w:rPr>
          <w:color w:val="000000" w:themeColor="text1"/>
        </w:rPr>
        <w:fldChar w:fldCharType="begin"/>
      </w:r>
      <w:r>
        <w:rPr>
          <w:color w:val="000000" w:themeColor="text1"/>
        </w:rPr>
        <w:instrText xml:space="preserve"> TOC \o "1-4" </w:instrText>
      </w:r>
      <w:r>
        <w:rPr>
          <w:color w:val="000000" w:themeColor="text1"/>
        </w:rPr>
        <w:fldChar w:fldCharType="separate"/>
      </w:r>
      <w:r w:rsidR="00633328">
        <w:rPr>
          <w:noProof/>
        </w:rPr>
        <w:t>Description de l’architecture déployée</w:t>
      </w:r>
      <w:r w:rsidR="00633328">
        <w:rPr>
          <w:noProof/>
        </w:rPr>
        <w:tab/>
      </w:r>
      <w:r w:rsidR="00633328">
        <w:rPr>
          <w:noProof/>
        </w:rPr>
        <w:fldChar w:fldCharType="begin"/>
      </w:r>
      <w:r w:rsidR="00633328">
        <w:rPr>
          <w:noProof/>
        </w:rPr>
        <w:instrText xml:space="preserve"> PAGEREF _Toc503171521 \h </w:instrText>
      </w:r>
      <w:r w:rsidR="00633328">
        <w:rPr>
          <w:noProof/>
        </w:rPr>
      </w:r>
      <w:r w:rsidR="00633328">
        <w:rPr>
          <w:noProof/>
        </w:rPr>
        <w:fldChar w:fldCharType="separate"/>
      </w:r>
      <w:r w:rsidR="00633328">
        <w:rPr>
          <w:noProof/>
        </w:rPr>
        <w:t>4</w:t>
      </w:r>
      <w:r w:rsidR="00633328">
        <w:rPr>
          <w:noProof/>
        </w:rPr>
        <w:fldChar w:fldCharType="end"/>
      </w:r>
    </w:p>
    <w:p w:rsidR="00633328" w:rsidRDefault="00633328">
      <w:pPr>
        <w:pStyle w:val="TM2"/>
        <w:rPr>
          <w:rFonts w:asciiTheme="minorHAnsi" w:eastAsiaTheme="minorEastAsia" w:hAnsiTheme="minorHAnsi" w:cstheme="minorBidi"/>
          <w:b w:val="0"/>
          <w:bCs w:val="0"/>
          <w:caps w:val="0"/>
          <w:color w:val="auto"/>
          <w:sz w:val="22"/>
          <w:szCs w:val="22"/>
        </w:rPr>
      </w:pPr>
      <w:r>
        <w:t>1.</w:t>
      </w:r>
      <w:r>
        <w:rPr>
          <w:rFonts w:asciiTheme="minorHAnsi" w:eastAsiaTheme="minorEastAsia" w:hAnsiTheme="minorHAnsi" w:cstheme="minorBidi"/>
          <w:b w:val="0"/>
          <w:bCs w:val="0"/>
          <w:caps w:val="0"/>
          <w:color w:val="auto"/>
          <w:sz w:val="22"/>
          <w:szCs w:val="22"/>
        </w:rPr>
        <w:tab/>
      </w:r>
      <w:r>
        <w:t>SCHEMA DE L’ARCHITECTURE PHYSIQUE DE LA SOLUTION</w:t>
      </w:r>
      <w:r>
        <w:tab/>
      </w:r>
      <w:r>
        <w:fldChar w:fldCharType="begin"/>
      </w:r>
      <w:r>
        <w:instrText xml:space="preserve"> PAGEREF _Toc503171522 \h </w:instrText>
      </w:r>
      <w:r>
        <w:fldChar w:fldCharType="separate"/>
      </w:r>
      <w:r>
        <w:t>4</w:t>
      </w:r>
      <w:r>
        <w:fldChar w:fldCharType="end"/>
      </w:r>
    </w:p>
    <w:p w:rsidR="00633328" w:rsidRDefault="00633328">
      <w:pPr>
        <w:pStyle w:val="TM2"/>
        <w:rPr>
          <w:rFonts w:asciiTheme="minorHAnsi" w:eastAsiaTheme="minorEastAsia" w:hAnsiTheme="minorHAnsi" w:cstheme="minorBidi"/>
          <w:b w:val="0"/>
          <w:bCs w:val="0"/>
          <w:caps w:val="0"/>
          <w:color w:val="auto"/>
          <w:sz w:val="22"/>
          <w:szCs w:val="22"/>
        </w:rPr>
      </w:pPr>
      <w:r>
        <w:t>2.</w:t>
      </w:r>
      <w:r>
        <w:rPr>
          <w:rFonts w:asciiTheme="minorHAnsi" w:eastAsiaTheme="minorEastAsia" w:hAnsiTheme="minorHAnsi" w:cstheme="minorBidi"/>
          <w:b w:val="0"/>
          <w:bCs w:val="0"/>
          <w:caps w:val="0"/>
          <w:color w:val="auto"/>
          <w:sz w:val="22"/>
          <w:szCs w:val="22"/>
        </w:rPr>
        <w:tab/>
      </w:r>
      <w:r>
        <w:t>DESCRIPTION DES SERVEURS DE PRODUCTION</w:t>
      </w:r>
      <w:r>
        <w:tab/>
      </w:r>
      <w:r>
        <w:fldChar w:fldCharType="begin"/>
      </w:r>
      <w:r>
        <w:instrText xml:space="preserve"> PAGEREF _Toc503171523 \h </w:instrText>
      </w:r>
      <w:r>
        <w:fldChar w:fldCharType="separate"/>
      </w:r>
      <w:r>
        <w:t>4</w:t>
      </w:r>
      <w:r>
        <w:fldChar w:fldCharType="end"/>
      </w:r>
    </w:p>
    <w:p w:rsidR="00633328" w:rsidRDefault="00633328">
      <w:pPr>
        <w:pStyle w:val="TM3"/>
        <w:tabs>
          <w:tab w:val="left" w:pos="1000"/>
        </w:tabs>
        <w:rPr>
          <w:rFonts w:asciiTheme="minorHAnsi" w:eastAsiaTheme="minorEastAsia" w:hAnsiTheme="minorHAnsi" w:cstheme="minorBidi"/>
          <w:bCs w:val="0"/>
          <w:color w:val="auto"/>
          <w:sz w:val="22"/>
          <w:szCs w:val="22"/>
        </w:rPr>
      </w:pPr>
      <w:r>
        <w:t>2.1.</w:t>
      </w:r>
      <w:r>
        <w:rPr>
          <w:rFonts w:asciiTheme="minorHAnsi" w:eastAsiaTheme="minorEastAsia" w:hAnsiTheme="minorHAnsi" w:cstheme="minorBidi"/>
          <w:bCs w:val="0"/>
          <w:color w:val="auto"/>
          <w:sz w:val="22"/>
          <w:szCs w:val="22"/>
        </w:rPr>
        <w:tab/>
      </w:r>
      <w:r>
        <w:t>Description du serveur Web</w:t>
      </w:r>
      <w:r>
        <w:tab/>
      </w:r>
      <w:r>
        <w:fldChar w:fldCharType="begin"/>
      </w:r>
      <w:r>
        <w:instrText xml:space="preserve"> PAGEREF _Toc503171524 \h </w:instrText>
      </w:r>
      <w:r>
        <w:fldChar w:fldCharType="separate"/>
      </w:r>
      <w:r>
        <w:t>4</w:t>
      </w:r>
      <w:r>
        <w:fldChar w:fldCharType="end"/>
      </w:r>
    </w:p>
    <w:p w:rsidR="00633328" w:rsidRDefault="00633328">
      <w:pPr>
        <w:pStyle w:val="TM3"/>
        <w:tabs>
          <w:tab w:val="left" w:pos="1000"/>
        </w:tabs>
        <w:rPr>
          <w:rFonts w:asciiTheme="minorHAnsi" w:eastAsiaTheme="minorEastAsia" w:hAnsiTheme="minorHAnsi" w:cstheme="minorBidi"/>
          <w:bCs w:val="0"/>
          <w:color w:val="auto"/>
          <w:sz w:val="22"/>
          <w:szCs w:val="22"/>
        </w:rPr>
      </w:pPr>
      <w:r>
        <w:t>2.2.</w:t>
      </w:r>
      <w:r>
        <w:rPr>
          <w:rFonts w:asciiTheme="minorHAnsi" w:eastAsiaTheme="minorEastAsia" w:hAnsiTheme="minorHAnsi" w:cstheme="minorBidi"/>
          <w:bCs w:val="0"/>
          <w:color w:val="auto"/>
          <w:sz w:val="22"/>
          <w:szCs w:val="22"/>
        </w:rPr>
        <w:tab/>
      </w:r>
      <w:r>
        <w:t>Description du serveur GED</w:t>
      </w:r>
      <w:r>
        <w:tab/>
      </w:r>
      <w:r>
        <w:fldChar w:fldCharType="begin"/>
      </w:r>
      <w:r>
        <w:instrText xml:space="preserve"> PAGEREF _Toc503171525 \h </w:instrText>
      </w:r>
      <w:r>
        <w:fldChar w:fldCharType="separate"/>
      </w:r>
      <w:r>
        <w:t>5</w:t>
      </w:r>
      <w:r>
        <w:fldChar w:fldCharType="end"/>
      </w:r>
    </w:p>
    <w:p w:rsidR="00633328" w:rsidRDefault="00633328">
      <w:pPr>
        <w:pStyle w:val="TM2"/>
        <w:rPr>
          <w:rFonts w:asciiTheme="minorHAnsi" w:eastAsiaTheme="minorEastAsia" w:hAnsiTheme="minorHAnsi" w:cstheme="minorBidi"/>
          <w:b w:val="0"/>
          <w:bCs w:val="0"/>
          <w:caps w:val="0"/>
          <w:color w:val="auto"/>
          <w:sz w:val="22"/>
          <w:szCs w:val="22"/>
        </w:rPr>
      </w:pPr>
      <w:r>
        <w:t>3.</w:t>
      </w:r>
      <w:r>
        <w:rPr>
          <w:rFonts w:asciiTheme="minorHAnsi" w:eastAsiaTheme="minorEastAsia" w:hAnsiTheme="minorHAnsi" w:cstheme="minorBidi"/>
          <w:b w:val="0"/>
          <w:bCs w:val="0"/>
          <w:caps w:val="0"/>
          <w:color w:val="auto"/>
          <w:sz w:val="22"/>
          <w:szCs w:val="22"/>
        </w:rPr>
        <w:tab/>
      </w:r>
      <w:r>
        <w:t>DESCRIPTION DES SERVEURS D’HOMOLOGATION</w:t>
      </w:r>
      <w:r>
        <w:tab/>
      </w:r>
      <w:r>
        <w:fldChar w:fldCharType="begin"/>
      </w:r>
      <w:r>
        <w:instrText xml:space="preserve"> PAGEREF _Toc503171526 \h </w:instrText>
      </w:r>
      <w:r>
        <w:fldChar w:fldCharType="separate"/>
      </w:r>
      <w:r>
        <w:t>6</w:t>
      </w:r>
      <w:r>
        <w:fldChar w:fldCharType="end"/>
      </w:r>
    </w:p>
    <w:p w:rsidR="00633328" w:rsidRDefault="00633328">
      <w:pPr>
        <w:pStyle w:val="TM3"/>
        <w:tabs>
          <w:tab w:val="left" w:pos="1000"/>
        </w:tabs>
        <w:rPr>
          <w:rFonts w:asciiTheme="minorHAnsi" w:eastAsiaTheme="minorEastAsia" w:hAnsiTheme="minorHAnsi" w:cstheme="minorBidi"/>
          <w:bCs w:val="0"/>
          <w:color w:val="auto"/>
          <w:sz w:val="22"/>
          <w:szCs w:val="22"/>
        </w:rPr>
      </w:pPr>
      <w:r>
        <w:t>3.1.</w:t>
      </w:r>
      <w:r>
        <w:rPr>
          <w:rFonts w:asciiTheme="minorHAnsi" w:eastAsiaTheme="minorEastAsia" w:hAnsiTheme="minorHAnsi" w:cstheme="minorBidi"/>
          <w:bCs w:val="0"/>
          <w:color w:val="auto"/>
          <w:sz w:val="22"/>
          <w:szCs w:val="22"/>
        </w:rPr>
        <w:tab/>
      </w:r>
      <w:r>
        <w:t>Description du serveur Web</w:t>
      </w:r>
      <w:r>
        <w:tab/>
      </w:r>
      <w:r>
        <w:fldChar w:fldCharType="begin"/>
      </w:r>
      <w:r>
        <w:instrText xml:space="preserve"> PAGEREF _Toc503171527 \h </w:instrText>
      </w:r>
      <w:r>
        <w:fldChar w:fldCharType="separate"/>
      </w:r>
      <w:r>
        <w:t>6</w:t>
      </w:r>
      <w:r>
        <w:fldChar w:fldCharType="end"/>
      </w:r>
    </w:p>
    <w:p w:rsidR="00633328" w:rsidRDefault="00633328">
      <w:pPr>
        <w:pStyle w:val="TM3"/>
        <w:tabs>
          <w:tab w:val="left" w:pos="1000"/>
        </w:tabs>
        <w:rPr>
          <w:rFonts w:asciiTheme="minorHAnsi" w:eastAsiaTheme="minorEastAsia" w:hAnsiTheme="minorHAnsi" w:cstheme="minorBidi"/>
          <w:bCs w:val="0"/>
          <w:color w:val="auto"/>
          <w:sz w:val="22"/>
          <w:szCs w:val="22"/>
        </w:rPr>
      </w:pPr>
      <w:r>
        <w:t>3.2.</w:t>
      </w:r>
      <w:r>
        <w:rPr>
          <w:rFonts w:asciiTheme="minorHAnsi" w:eastAsiaTheme="minorEastAsia" w:hAnsiTheme="minorHAnsi" w:cstheme="minorBidi"/>
          <w:bCs w:val="0"/>
          <w:color w:val="auto"/>
          <w:sz w:val="22"/>
          <w:szCs w:val="22"/>
        </w:rPr>
        <w:tab/>
      </w:r>
      <w:r>
        <w:t>Description du serveur GED</w:t>
      </w:r>
      <w:r>
        <w:tab/>
      </w:r>
      <w:r>
        <w:fldChar w:fldCharType="begin"/>
      </w:r>
      <w:r>
        <w:instrText xml:space="preserve"> PAGEREF _Toc503171528 \h </w:instrText>
      </w:r>
      <w:r>
        <w:fldChar w:fldCharType="separate"/>
      </w:r>
      <w:r>
        <w:t>6</w:t>
      </w:r>
      <w:r>
        <w:fldChar w:fldCharType="end"/>
      </w:r>
    </w:p>
    <w:p w:rsidR="00633328" w:rsidRDefault="00633328">
      <w:pPr>
        <w:pStyle w:val="TM1"/>
        <w:rPr>
          <w:rFonts w:asciiTheme="minorHAnsi" w:eastAsiaTheme="minorEastAsia" w:hAnsiTheme="minorHAnsi"/>
          <w:noProof/>
          <w:color w:val="auto"/>
          <w:spacing w:val="0"/>
          <w:sz w:val="22"/>
          <w:szCs w:val="22"/>
        </w:rPr>
      </w:pPr>
      <w:r>
        <w:rPr>
          <w:noProof/>
        </w:rPr>
        <w:t>Exploitation</w:t>
      </w:r>
      <w:r>
        <w:rPr>
          <w:noProof/>
        </w:rPr>
        <w:tab/>
      </w:r>
      <w:r>
        <w:rPr>
          <w:noProof/>
        </w:rPr>
        <w:fldChar w:fldCharType="begin"/>
      </w:r>
      <w:r>
        <w:rPr>
          <w:noProof/>
        </w:rPr>
        <w:instrText xml:space="preserve"> PAGEREF _Toc503171529 \h </w:instrText>
      </w:r>
      <w:r>
        <w:rPr>
          <w:noProof/>
        </w:rPr>
      </w:r>
      <w:r>
        <w:rPr>
          <w:noProof/>
        </w:rPr>
        <w:fldChar w:fldCharType="separate"/>
      </w:r>
      <w:r>
        <w:rPr>
          <w:noProof/>
        </w:rPr>
        <w:t>8</w:t>
      </w:r>
      <w:r>
        <w:rPr>
          <w:noProof/>
        </w:rPr>
        <w:fldChar w:fldCharType="end"/>
      </w:r>
    </w:p>
    <w:p w:rsidR="00633328" w:rsidRDefault="00633328">
      <w:pPr>
        <w:pStyle w:val="TM2"/>
        <w:rPr>
          <w:rFonts w:asciiTheme="minorHAnsi" w:eastAsiaTheme="minorEastAsia" w:hAnsiTheme="minorHAnsi" w:cstheme="minorBidi"/>
          <w:b w:val="0"/>
          <w:bCs w:val="0"/>
          <w:caps w:val="0"/>
          <w:color w:val="auto"/>
          <w:sz w:val="22"/>
          <w:szCs w:val="22"/>
        </w:rPr>
      </w:pPr>
      <w:r>
        <w:t>4.</w:t>
      </w:r>
      <w:r>
        <w:rPr>
          <w:rFonts w:asciiTheme="minorHAnsi" w:eastAsiaTheme="minorEastAsia" w:hAnsiTheme="minorHAnsi" w:cstheme="minorBidi"/>
          <w:b w:val="0"/>
          <w:bCs w:val="0"/>
          <w:caps w:val="0"/>
          <w:color w:val="auto"/>
          <w:sz w:val="22"/>
          <w:szCs w:val="22"/>
        </w:rPr>
        <w:tab/>
      </w:r>
      <w:r>
        <w:t>Outils</w:t>
      </w:r>
      <w:r>
        <w:tab/>
      </w:r>
      <w:r>
        <w:fldChar w:fldCharType="begin"/>
      </w:r>
      <w:r>
        <w:instrText xml:space="preserve"> PAGEREF _Toc503171530 \h </w:instrText>
      </w:r>
      <w:r>
        <w:fldChar w:fldCharType="separate"/>
      </w:r>
      <w:r>
        <w:t>8</w:t>
      </w:r>
      <w:r>
        <w:fldChar w:fldCharType="end"/>
      </w:r>
    </w:p>
    <w:p w:rsidR="00633328" w:rsidRDefault="00633328">
      <w:pPr>
        <w:pStyle w:val="TM3"/>
        <w:tabs>
          <w:tab w:val="left" w:pos="1000"/>
        </w:tabs>
        <w:rPr>
          <w:rFonts w:asciiTheme="minorHAnsi" w:eastAsiaTheme="minorEastAsia" w:hAnsiTheme="minorHAnsi" w:cstheme="minorBidi"/>
          <w:bCs w:val="0"/>
          <w:color w:val="auto"/>
          <w:sz w:val="22"/>
          <w:szCs w:val="22"/>
        </w:rPr>
      </w:pPr>
      <w:r>
        <w:t>4.1.</w:t>
      </w:r>
      <w:r>
        <w:rPr>
          <w:rFonts w:asciiTheme="minorHAnsi" w:eastAsiaTheme="minorEastAsia" w:hAnsiTheme="minorHAnsi" w:cstheme="minorBidi"/>
          <w:bCs w:val="0"/>
          <w:color w:val="auto"/>
          <w:sz w:val="22"/>
          <w:szCs w:val="22"/>
        </w:rPr>
        <w:tab/>
      </w:r>
      <w:r>
        <w:t>Monitoring des bases GED</w:t>
      </w:r>
      <w:r>
        <w:tab/>
      </w:r>
      <w:r>
        <w:fldChar w:fldCharType="begin"/>
      </w:r>
      <w:r>
        <w:instrText xml:space="preserve"> PAGEREF _Toc503171531 \h </w:instrText>
      </w:r>
      <w:r>
        <w:fldChar w:fldCharType="separate"/>
      </w:r>
      <w:r>
        <w:t>8</w:t>
      </w:r>
      <w:r>
        <w:fldChar w:fldCharType="end"/>
      </w:r>
    </w:p>
    <w:p w:rsidR="00633328" w:rsidRDefault="00633328">
      <w:pPr>
        <w:pStyle w:val="TM3"/>
        <w:tabs>
          <w:tab w:val="left" w:pos="1000"/>
        </w:tabs>
        <w:rPr>
          <w:rFonts w:asciiTheme="minorHAnsi" w:eastAsiaTheme="minorEastAsia" w:hAnsiTheme="minorHAnsi" w:cstheme="minorBidi"/>
          <w:bCs w:val="0"/>
          <w:color w:val="auto"/>
          <w:sz w:val="22"/>
          <w:szCs w:val="22"/>
        </w:rPr>
      </w:pPr>
      <w:r>
        <w:t>4.2.</w:t>
      </w:r>
      <w:r>
        <w:rPr>
          <w:rFonts w:asciiTheme="minorHAnsi" w:eastAsiaTheme="minorEastAsia" w:hAnsiTheme="minorHAnsi" w:cstheme="minorBidi"/>
          <w:bCs w:val="0"/>
          <w:color w:val="auto"/>
          <w:sz w:val="22"/>
          <w:szCs w:val="22"/>
        </w:rPr>
        <w:tab/>
      </w:r>
      <w:r>
        <w:t>Monitoring de gestion des utilisateurs</w:t>
      </w:r>
      <w:r>
        <w:tab/>
      </w:r>
      <w:r>
        <w:fldChar w:fldCharType="begin"/>
      </w:r>
      <w:r>
        <w:instrText xml:space="preserve"> PAGEREF _Toc503171532 \h </w:instrText>
      </w:r>
      <w:r>
        <w:fldChar w:fldCharType="separate"/>
      </w:r>
      <w:r>
        <w:t>8</w:t>
      </w:r>
      <w:r>
        <w:fldChar w:fldCharType="end"/>
      </w:r>
    </w:p>
    <w:p w:rsidR="00633328" w:rsidRDefault="00633328">
      <w:pPr>
        <w:pStyle w:val="TM3"/>
        <w:tabs>
          <w:tab w:val="left" w:pos="1000"/>
        </w:tabs>
        <w:rPr>
          <w:rFonts w:asciiTheme="minorHAnsi" w:eastAsiaTheme="minorEastAsia" w:hAnsiTheme="minorHAnsi" w:cstheme="minorBidi"/>
          <w:bCs w:val="0"/>
          <w:color w:val="auto"/>
          <w:sz w:val="22"/>
          <w:szCs w:val="22"/>
        </w:rPr>
      </w:pPr>
      <w:r>
        <w:t>4.3.</w:t>
      </w:r>
      <w:r>
        <w:rPr>
          <w:rFonts w:asciiTheme="minorHAnsi" w:eastAsiaTheme="minorEastAsia" w:hAnsiTheme="minorHAnsi" w:cstheme="minorBidi"/>
          <w:bCs w:val="0"/>
          <w:color w:val="auto"/>
          <w:sz w:val="22"/>
          <w:szCs w:val="22"/>
        </w:rPr>
        <w:tab/>
      </w:r>
      <w:r>
        <w:t>Démarrage / Arrêt des bases GED</w:t>
      </w:r>
      <w:r>
        <w:tab/>
      </w:r>
      <w:r>
        <w:fldChar w:fldCharType="begin"/>
      </w:r>
      <w:r>
        <w:instrText xml:space="preserve"> PAGEREF _Toc503171533 \h </w:instrText>
      </w:r>
      <w:r>
        <w:fldChar w:fldCharType="separate"/>
      </w:r>
      <w:r>
        <w:t>9</w:t>
      </w:r>
      <w:r>
        <w:fldChar w:fldCharType="end"/>
      </w:r>
    </w:p>
    <w:p w:rsidR="00633328" w:rsidRDefault="00633328">
      <w:pPr>
        <w:pStyle w:val="TM3"/>
        <w:tabs>
          <w:tab w:val="left" w:pos="1000"/>
        </w:tabs>
        <w:rPr>
          <w:rFonts w:asciiTheme="minorHAnsi" w:eastAsiaTheme="minorEastAsia" w:hAnsiTheme="minorHAnsi" w:cstheme="minorBidi"/>
          <w:bCs w:val="0"/>
          <w:color w:val="auto"/>
          <w:sz w:val="22"/>
          <w:szCs w:val="22"/>
        </w:rPr>
      </w:pPr>
      <w:r>
        <w:t>4.4.</w:t>
      </w:r>
      <w:r>
        <w:rPr>
          <w:rFonts w:asciiTheme="minorHAnsi" w:eastAsiaTheme="minorEastAsia" w:hAnsiTheme="minorHAnsi" w:cstheme="minorBidi"/>
          <w:bCs w:val="0"/>
          <w:color w:val="auto"/>
          <w:sz w:val="22"/>
          <w:szCs w:val="22"/>
        </w:rPr>
        <w:tab/>
      </w:r>
      <w:r>
        <w:t>Réindexation</w:t>
      </w:r>
      <w:r>
        <w:tab/>
      </w:r>
      <w:r>
        <w:fldChar w:fldCharType="begin"/>
      </w:r>
      <w:r>
        <w:instrText xml:space="preserve"> PAGEREF _Toc503171534 \h </w:instrText>
      </w:r>
      <w:r>
        <w:fldChar w:fldCharType="separate"/>
      </w:r>
      <w:r>
        <w:t>10</w:t>
      </w:r>
      <w:r>
        <w:fldChar w:fldCharType="end"/>
      </w:r>
    </w:p>
    <w:p w:rsidR="00633328" w:rsidRDefault="00633328">
      <w:pPr>
        <w:pStyle w:val="TM3"/>
        <w:tabs>
          <w:tab w:val="left" w:pos="1000"/>
        </w:tabs>
        <w:rPr>
          <w:rFonts w:asciiTheme="minorHAnsi" w:eastAsiaTheme="minorEastAsia" w:hAnsiTheme="minorHAnsi" w:cstheme="minorBidi"/>
          <w:bCs w:val="0"/>
          <w:color w:val="auto"/>
          <w:sz w:val="22"/>
          <w:szCs w:val="22"/>
        </w:rPr>
      </w:pPr>
      <w:r>
        <w:t>4.5.</w:t>
      </w:r>
      <w:r>
        <w:rPr>
          <w:rFonts w:asciiTheme="minorHAnsi" w:eastAsiaTheme="minorEastAsia" w:hAnsiTheme="minorHAnsi" w:cstheme="minorBidi"/>
          <w:bCs w:val="0"/>
          <w:color w:val="auto"/>
          <w:sz w:val="22"/>
          <w:szCs w:val="22"/>
        </w:rPr>
        <w:tab/>
      </w:r>
      <w:r>
        <w:t>La sauvegarde des index</w:t>
      </w:r>
      <w:r>
        <w:tab/>
      </w:r>
      <w:r>
        <w:fldChar w:fldCharType="begin"/>
      </w:r>
      <w:r>
        <w:instrText xml:space="preserve"> PAGEREF _Toc503171535 \h </w:instrText>
      </w:r>
      <w:r>
        <w:fldChar w:fldCharType="separate"/>
      </w:r>
      <w:r>
        <w:t>13</w:t>
      </w:r>
      <w:r>
        <w:fldChar w:fldCharType="end"/>
      </w:r>
    </w:p>
    <w:p w:rsidR="00633328" w:rsidRDefault="00633328">
      <w:pPr>
        <w:pStyle w:val="TM3"/>
        <w:tabs>
          <w:tab w:val="left" w:pos="1000"/>
        </w:tabs>
        <w:rPr>
          <w:rFonts w:asciiTheme="minorHAnsi" w:eastAsiaTheme="minorEastAsia" w:hAnsiTheme="minorHAnsi" w:cstheme="minorBidi"/>
          <w:bCs w:val="0"/>
          <w:color w:val="auto"/>
          <w:sz w:val="22"/>
          <w:szCs w:val="22"/>
        </w:rPr>
      </w:pPr>
      <w:r>
        <w:t>4.6.</w:t>
      </w:r>
      <w:r>
        <w:rPr>
          <w:rFonts w:asciiTheme="minorHAnsi" w:eastAsiaTheme="minorEastAsia" w:hAnsiTheme="minorHAnsi" w:cstheme="minorBidi"/>
          <w:bCs w:val="0"/>
          <w:color w:val="auto"/>
          <w:sz w:val="22"/>
          <w:szCs w:val="22"/>
        </w:rPr>
        <w:tab/>
      </w:r>
      <w:r>
        <w:t>Gestion des traces du service AMF (logs)</w:t>
      </w:r>
      <w:r>
        <w:tab/>
      </w:r>
      <w:r>
        <w:fldChar w:fldCharType="begin"/>
      </w:r>
      <w:r>
        <w:instrText xml:space="preserve"> PAGEREF _Toc503171536 \h </w:instrText>
      </w:r>
      <w:r>
        <w:fldChar w:fldCharType="separate"/>
      </w:r>
      <w:r>
        <w:t>14</w:t>
      </w:r>
      <w:r>
        <w:fldChar w:fldCharType="end"/>
      </w:r>
    </w:p>
    <w:p w:rsidR="00633328" w:rsidRDefault="00633328">
      <w:pPr>
        <w:pStyle w:val="TM4"/>
        <w:tabs>
          <w:tab w:val="left" w:pos="1400"/>
          <w:tab w:val="right" w:leader="dot" w:pos="9622"/>
        </w:tabs>
        <w:rPr>
          <w:rFonts w:asciiTheme="minorHAnsi" w:eastAsiaTheme="minorEastAsia" w:hAnsiTheme="minorHAnsi"/>
          <w:noProof/>
          <w:color w:val="auto"/>
          <w:sz w:val="22"/>
          <w:szCs w:val="22"/>
          <w:lang w:eastAsia="fr-FR"/>
        </w:rPr>
      </w:pPr>
      <w:r>
        <w:rPr>
          <w:noProof/>
        </w:rPr>
        <w:t>4.6.1.</w:t>
      </w:r>
      <w:r>
        <w:rPr>
          <w:rFonts w:asciiTheme="minorHAnsi" w:eastAsiaTheme="minorEastAsia" w:hAnsiTheme="minorHAnsi"/>
          <w:noProof/>
          <w:color w:val="auto"/>
          <w:sz w:val="22"/>
          <w:szCs w:val="22"/>
          <w:lang w:eastAsia="fr-FR"/>
        </w:rPr>
        <w:tab/>
      </w:r>
      <w:r>
        <w:rPr>
          <w:noProof/>
        </w:rPr>
        <w:t>Les applications Docubase</w:t>
      </w:r>
      <w:r>
        <w:rPr>
          <w:noProof/>
        </w:rPr>
        <w:tab/>
      </w:r>
      <w:r>
        <w:rPr>
          <w:noProof/>
        </w:rPr>
        <w:fldChar w:fldCharType="begin"/>
      </w:r>
      <w:r>
        <w:rPr>
          <w:noProof/>
        </w:rPr>
        <w:instrText xml:space="preserve"> PAGEREF _Toc503171537 \h </w:instrText>
      </w:r>
      <w:r>
        <w:rPr>
          <w:noProof/>
        </w:rPr>
      </w:r>
      <w:r>
        <w:rPr>
          <w:noProof/>
        </w:rPr>
        <w:fldChar w:fldCharType="separate"/>
      </w:r>
      <w:r>
        <w:rPr>
          <w:noProof/>
        </w:rPr>
        <w:t>14</w:t>
      </w:r>
      <w:r>
        <w:rPr>
          <w:noProof/>
        </w:rPr>
        <w:fldChar w:fldCharType="end"/>
      </w:r>
    </w:p>
    <w:p w:rsidR="00633328" w:rsidRDefault="00633328">
      <w:pPr>
        <w:pStyle w:val="TM4"/>
        <w:tabs>
          <w:tab w:val="left" w:pos="1400"/>
          <w:tab w:val="right" w:leader="dot" w:pos="9622"/>
        </w:tabs>
        <w:rPr>
          <w:rFonts w:asciiTheme="minorHAnsi" w:eastAsiaTheme="minorEastAsia" w:hAnsiTheme="minorHAnsi"/>
          <w:noProof/>
          <w:color w:val="auto"/>
          <w:sz w:val="22"/>
          <w:szCs w:val="22"/>
          <w:lang w:eastAsia="fr-FR"/>
        </w:rPr>
      </w:pPr>
      <w:r>
        <w:rPr>
          <w:noProof/>
        </w:rPr>
        <w:t>4.6.2.</w:t>
      </w:r>
      <w:r>
        <w:rPr>
          <w:rFonts w:asciiTheme="minorHAnsi" w:eastAsiaTheme="minorEastAsia" w:hAnsiTheme="minorHAnsi"/>
          <w:noProof/>
          <w:color w:val="auto"/>
          <w:sz w:val="22"/>
          <w:szCs w:val="22"/>
          <w:lang w:eastAsia="fr-FR"/>
        </w:rPr>
        <w:tab/>
      </w:r>
      <w:r>
        <w:rPr>
          <w:noProof/>
        </w:rPr>
        <w:t>Les fichiers logs des bases GED</w:t>
      </w:r>
      <w:r>
        <w:rPr>
          <w:noProof/>
        </w:rPr>
        <w:tab/>
      </w:r>
      <w:r>
        <w:rPr>
          <w:noProof/>
        </w:rPr>
        <w:fldChar w:fldCharType="begin"/>
      </w:r>
      <w:r>
        <w:rPr>
          <w:noProof/>
        </w:rPr>
        <w:instrText xml:space="preserve"> PAGEREF _Toc503171538 \h </w:instrText>
      </w:r>
      <w:r>
        <w:rPr>
          <w:noProof/>
        </w:rPr>
      </w:r>
      <w:r>
        <w:rPr>
          <w:noProof/>
        </w:rPr>
        <w:fldChar w:fldCharType="separate"/>
      </w:r>
      <w:r>
        <w:rPr>
          <w:noProof/>
        </w:rPr>
        <w:t>17</w:t>
      </w:r>
      <w:r>
        <w:rPr>
          <w:noProof/>
        </w:rPr>
        <w:fldChar w:fldCharType="end"/>
      </w:r>
    </w:p>
    <w:p w:rsidR="00633328" w:rsidRDefault="00633328">
      <w:pPr>
        <w:pStyle w:val="TM3"/>
        <w:tabs>
          <w:tab w:val="left" w:pos="1000"/>
        </w:tabs>
        <w:rPr>
          <w:rFonts w:asciiTheme="minorHAnsi" w:eastAsiaTheme="minorEastAsia" w:hAnsiTheme="minorHAnsi" w:cstheme="minorBidi"/>
          <w:bCs w:val="0"/>
          <w:color w:val="auto"/>
          <w:sz w:val="22"/>
          <w:szCs w:val="22"/>
        </w:rPr>
      </w:pPr>
      <w:r>
        <w:t>4.7.</w:t>
      </w:r>
      <w:r>
        <w:rPr>
          <w:rFonts w:asciiTheme="minorHAnsi" w:eastAsiaTheme="minorEastAsia" w:hAnsiTheme="minorHAnsi" w:cstheme="minorBidi"/>
          <w:bCs w:val="0"/>
          <w:color w:val="auto"/>
          <w:sz w:val="22"/>
          <w:szCs w:val="22"/>
        </w:rPr>
        <w:tab/>
      </w:r>
      <w:r>
        <w:t>Actions élémentaires</w:t>
      </w:r>
      <w:r>
        <w:tab/>
      </w:r>
      <w:r>
        <w:fldChar w:fldCharType="begin"/>
      </w:r>
      <w:r>
        <w:instrText xml:space="preserve"> PAGEREF _Toc503171539 \h </w:instrText>
      </w:r>
      <w:r>
        <w:fldChar w:fldCharType="separate"/>
      </w:r>
      <w:r>
        <w:t>18</w:t>
      </w:r>
      <w:r>
        <w:fldChar w:fldCharType="end"/>
      </w:r>
    </w:p>
    <w:p w:rsidR="00633328" w:rsidRDefault="00633328">
      <w:pPr>
        <w:pStyle w:val="TM4"/>
        <w:tabs>
          <w:tab w:val="left" w:pos="1400"/>
          <w:tab w:val="right" w:leader="dot" w:pos="9622"/>
        </w:tabs>
        <w:rPr>
          <w:rFonts w:asciiTheme="minorHAnsi" w:eastAsiaTheme="minorEastAsia" w:hAnsiTheme="minorHAnsi"/>
          <w:noProof/>
          <w:color w:val="auto"/>
          <w:sz w:val="22"/>
          <w:szCs w:val="22"/>
          <w:lang w:eastAsia="fr-FR"/>
        </w:rPr>
      </w:pPr>
      <w:r>
        <w:rPr>
          <w:noProof/>
        </w:rPr>
        <w:t>4.7.1.</w:t>
      </w:r>
      <w:r>
        <w:rPr>
          <w:rFonts w:asciiTheme="minorHAnsi" w:eastAsiaTheme="minorEastAsia" w:hAnsiTheme="minorHAnsi"/>
          <w:noProof/>
          <w:color w:val="auto"/>
          <w:sz w:val="22"/>
          <w:szCs w:val="22"/>
          <w:lang w:eastAsia="fr-FR"/>
        </w:rPr>
        <w:tab/>
      </w:r>
      <w:r>
        <w:rPr>
          <w:noProof/>
        </w:rPr>
        <w:t>Démarrage / arrêt d’un environnement</w:t>
      </w:r>
      <w:r>
        <w:rPr>
          <w:noProof/>
        </w:rPr>
        <w:tab/>
      </w:r>
      <w:r>
        <w:rPr>
          <w:noProof/>
        </w:rPr>
        <w:fldChar w:fldCharType="begin"/>
      </w:r>
      <w:r>
        <w:rPr>
          <w:noProof/>
        </w:rPr>
        <w:instrText xml:space="preserve"> PAGEREF _Toc503171540 \h </w:instrText>
      </w:r>
      <w:r>
        <w:rPr>
          <w:noProof/>
        </w:rPr>
      </w:r>
      <w:r>
        <w:rPr>
          <w:noProof/>
        </w:rPr>
        <w:fldChar w:fldCharType="separate"/>
      </w:r>
      <w:r>
        <w:rPr>
          <w:noProof/>
        </w:rPr>
        <w:t>18</w:t>
      </w:r>
      <w:r>
        <w:rPr>
          <w:noProof/>
        </w:rPr>
        <w:fldChar w:fldCharType="end"/>
      </w:r>
    </w:p>
    <w:p w:rsidR="00633328" w:rsidRDefault="00633328">
      <w:pPr>
        <w:pStyle w:val="TM4"/>
        <w:tabs>
          <w:tab w:val="left" w:pos="1400"/>
          <w:tab w:val="right" w:leader="dot" w:pos="9622"/>
        </w:tabs>
        <w:rPr>
          <w:rFonts w:asciiTheme="minorHAnsi" w:eastAsiaTheme="minorEastAsia" w:hAnsiTheme="minorHAnsi"/>
          <w:noProof/>
          <w:color w:val="auto"/>
          <w:sz w:val="22"/>
          <w:szCs w:val="22"/>
          <w:lang w:eastAsia="fr-FR"/>
        </w:rPr>
      </w:pPr>
      <w:r>
        <w:rPr>
          <w:noProof/>
        </w:rPr>
        <w:t>4.7.2.</w:t>
      </w:r>
      <w:r>
        <w:rPr>
          <w:rFonts w:asciiTheme="minorHAnsi" w:eastAsiaTheme="minorEastAsia" w:hAnsiTheme="minorHAnsi"/>
          <w:noProof/>
          <w:color w:val="auto"/>
          <w:sz w:val="22"/>
          <w:szCs w:val="22"/>
          <w:lang w:eastAsia="fr-FR"/>
        </w:rPr>
        <w:tab/>
      </w:r>
      <w:r>
        <w:rPr>
          <w:noProof/>
        </w:rPr>
        <w:t>Sauvegardes</w:t>
      </w:r>
      <w:r>
        <w:rPr>
          <w:noProof/>
        </w:rPr>
        <w:tab/>
      </w:r>
      <w:r>
        <w:rPr>
          <w:noProof/>
        </w:rPr>
        <w:fldChar w:fldCharType="begin"/>
      </w:r>
      <w:r>
        <w:rPr>
          <w:noProof/>
        </w:rPr>
        <w:instrText xml:space="preserve"> PAGEREF _Toc503171541 \h </w:instrText>
      </w:r>
      <w:r>
        <w:rPr>
          <w:noProof/>
        </w:rPr>
      </w:r>
      <w:r>
        <w:rPr>
          <w:noProof/>
        </w:rPr>
        <w:fldChar w:fldCharType="separate"/>
      </w:r>
      <w:r>
        <w:rPr>
          <w:noProof/>
        </w:rPr>
        <w:t>18</w:t>
      </w:r>
      <w:r>
        <w:rPr>
          <w:noProof/>
        </w:rPr>
        <w:fldChar w:fldCharType="end"/>
      </w:r>
    </w:p>
    <w:p w:rsidR="00633328" w:rsidRDefault="00633328">
      <w:pPr>
        <w:pStyle w:val="TM4"/>
        <w:tabs>
          <w:tab w:val="left" w:pos="1400"/>
          <w:tab w:val="right" w:leader="dot" w:pos="9622"/>
        </w:tabs>
        <w:rPr>
          <w:rFonts w:asciiTheme="minorHAnsi" w:eastAsiaTheme="minorEastAsia" w:hAnsiTheme="minorHAnsi"/>
          <w:noProof/>
          <w:color w:val="auto"/>
          <w:sz w:val="22"/>
          <w:szCs w:val="22"/>
          <w:lang w:eastAsia="fr-FR"/>
        </w:rPr>
      </w:pPr>
      <w:r>
        <w:rPr>
          <w:noProof/>
        </w:rPr>
        <w:t>4.7.3.</w:t>
      </w:r>
      <w:r>
        <w:rPr>
          <w:rFonts w:asciiTheme="minorHAnsi" w:eastAsiaTheme="minorEastAsia" w:hAnsiTheme="minorHAnsi"/>
          <w:noProof/>
          <w:color w:val="auto"/>
          <w:sz w:val="22"/>
          <w:szCs w:val="22"/>
          <w:lang w:eastAsia="fr-FR"/>
        </w:rPr>
        <w:tab/>
      </w:r>
      <w:r>
        <w:rPr>
          <w:noProof/>
        </w:rPr>
        <w:t>Maintenance</w:t>
      </w:r>
      <w:r>
        <w:rPr>
          <w:noProof/>
        </w:rPr>
        <w:tab/>
      </w:r>
      <w:r>
        <w:rPr>
          <w:noProof/>
        </w:rPr>
        <w:fldChar w:fldCharType="begin"/>
      </w:r>
      <w:r>
        <w:rPr>
          <w:noProof/>
        </w:rPr>
        <w:instrText xml:space="preserve"> PAGEREF _Toc503171542 \h </w:instrText>
      </w:r>
      <w:r>
        <w:rPr>
          <w:noProof/>
        </w:rPr>
      </w:r>
      <w:r>
        <w:rPr>
          <w:noProof/>
        </w:rPr>
        <w:fldChar w:fldCharType="separate"/>
      </w:r>
      <w:r>
        <w:rPr>
          <w:noProof/>
        </w:rPr>
        <w:t>19</w:t>
      </w:r>
      <w:r>
        <w:rPr>
          <w:noProof/>
        </w:rPr>
        <w:fldChar w:fldCharType="end"/>
      </w:r>
    </w:p>
    <w:p w:rsidR="00633328" w:rsidRDefault="00633328">
      <w:pPr>
        <w:pStyle w:val="TM3"/>
        <w:tabs>
          <w:tab w:val="left" w:pos="1000"/>
        </w:tabs>
        <w:rPr>
          <w:rFonts w:asciiTheme="minorHAnsi" w:eastAsiaTheme="minorEastAsia" w:hAnsiTheme="minorHAnsi" w:cstheme="minorBidi"/>
          <w:bCs w:val="0"/>
          <w:color w:val="auto"/>
          <w:sz w:val="22"/>
          <w:szCs w:val="22"/>
        </w:rPr>
      </w:pPr>
      <w:r>
        <w:t>4.8.</w:t>
      </w:r>
      <w:r>
        <w:rPr>
          <w:rFonts w:asciiTheme="minorHAnsi" w:eastAsiaTheme="minorEastAsia" w:hAnsiTheme="minorHAnsi" w:cstheme="minorBidi"/>
          <w:bCs w:val="0"/>
          <w:color w:val="auto"/>
          <w:sz w:val="22"/>
          <w:szCs w:val="22"/>
        </w:rPr>
        <w:tab/>
      </w:r>
      <w:r>
        <w:t>Gestion de la base de données Postgres</w:t>
      </w:r>
      <w:r>
        <w:tab/>
      </w:r>
      <w:r>
        <w:fldChar w:fldCharType="begin"/>
      </w:r>
      <w:r>
        <w:instrText xml:space="preserve"> PAGEREF _Toc503171543 \h </w:instrText>
      </w:r>
      <w:r>
        <w:fldChar w:fldCharType="separate"/>
      </w:r>
      <w:r>
        <w:t>20</w:t>
      </w:r>
      <w:r>
        <w:fldChar w:fldCharType="end"/>
      </w:r>
    </w:p>
    <w:p w:rsidR="00633328" w:rsidRDefault="00633328">
      <w:pPr>
        <w:pStyle w:val="TM4"/>
        <w:tabs>
          <w:tab w:val="left" w:pos="1400"/>
          <w:tab w:val="right" w:leader="dot" w:pos="9622"/>
        </w:tabs>
        <w:rPr>
          <w:rFonts w:asciiTheme="minorHAnsi" w:eastAsiaTheme="minorEastAsia" w:hAnsiTheme="minorHAnsi"/>
          <w:noProof/>
          <w:color w:val="auto"/>
          <w:sz w:val="22"/>
          <w:szCs w:val="22"/>
          <w:lang w:eastAsia="fr-FR"/>
        </w:rPr>
      </w:pPr>
      <w:r>
        <w:rPr>
          <w:noProof/>
        </w:rPr>
        <w:t>4.8.1.</w:t>
      </w:r>
      <w:r>
        <w:rPr>
          <w:rFonts w:asciiTheme="minorHAnsi" w:eastAsiaTheme="minorEastAsia" w:hAnsiTheme="minorHAnsi"/>
          <w:noProof/>
          <w:color w:val="auto"/>
          <w:sz w:val="22"/>
          <w:szCs w:val="22"/>
          <w:lang w:eastAsia="fr-FR"/>
        </w:rPr>
        <w:tab/>
      </w:r>
      <w:r>
        <w:rPr>
          <w:noProof/>
        </w:rPr>
        <w:t>Configuration de l’accès de PostgreSQL</w:t>
      </w:r>
      <w:r>
        <w:rPr>
          <w:noProof/>
        </w:rPr>
        <w:tab/>
      </w:r>
      <w:r>
        <w:rPr>
          <w:noProof/>
        </w:rPr>
        <w:fldChar w:fldCharType="begin"/>
      </w:r>
      <w:r>
        <w:rPr>
          <w:noProof/>
        </w:rPr>
        <w:instrText xml:space="preserve"> PAGEREF _Toc503171544 \h </w:instrText>
      </w:r>
      <w:r>
        <w:rPr>
          <w:noProof/>
        </w:rPr>
      </w:r>
      <w:r>
        <w:rPr>
          <w:noProof/>
        </w:rPr>
        <w:fldChar w:fldCharType="separate"/>
      </w:r>
      <w:r>
        <w:rPr>
          <w:noProof/>
        </w:rPr>
        <w:t>20</w:t>
      </w:r>
      <w:r>
        <w:rPr>
          <w:noProof/>
        </w:rPr>
        <w:fldChar w:fldCharType="end"/>
      </w:r>
    </w:p>
    <w:p w:rsidR="00633328" w:rsidRDefault="00633328">
      <w:pPr>
        <w:pStyle w:val="TM4"/>
        <w:tabs>
          <w:tab w:val="left" w:pos="1400"/>
          <w:tab w:val="right" w:leader="dot" w:pos="9622"/>
        </w:tabs>
        <w:rPr>
          <w:rFonts w:asciiTheme="minorHAnsi" w:eastAsiaTheme="minorEastAsia" w:hAnsiTheme="minorHAnsi"/>
          <w:noProof/>
          <w:color w:val="auto"/>
          <w:sz w:val="22"/>
          <w:szCs w:val="22"/>
          <w:lang w:eastAsia="fr-FR"/>
        </w:rPr>
      </w:pPr>
      <w:r>
        <w:rPr>
          <w:noProof/>
        </w:rPr>
        <w:t>4.8.2.</w:t>
      </w:r>
      <w:r>
        <w:rPr>
          <w:rFonts w:asciiTheme="minorHAnsi" w:eastAsiaTheme="minorEastAsia" w:hAnsiTheme="minorHAnsi"/>
          <w:noProof/>
          <w:color w:val="auto"/>
          <w:sz w:val="22"/>
          <w:szCs w:val="22"/>
          <w:lang w:eastAsia="fr-FR"/>
        </w:rPr>
        <w:tab/>
      </w:r>
      <w:r>
        <w:rPr>
          <w:noProof/>
        </w:rPr>
        <w:t>Configuration d’un profil d’accès à PostgreSQL</w:t>
      </w:r>
      <w:r>
        <w:rPr>
          <w:noProof/>
        </w:rPr>
        <w:tab/>
      </w:r>
      <w:r>
        <w:rPr>
          <w:noProof/>
        </w:rPr>
        <w:fldChar w:fldCharType="begin"/>
      </w:r>
      <w:r>
        <w:rPr>
          <w:noProof/>
        </w:rPr>
        <w:instrText xml:space="preserve"> PAGEREF _Toc503171545 \h </w:instrText>
      </w:r>
      <w:r>
        <w:rPr>
          <w:noProof/>
        </w:rPr>
      </w:r>
      <w:r>
        <w:rPr>
          <w:noProof/>
        </w:rPr>
        <w:fldChar w:fldCharType="separate"/>
      </w:r>
      <w:r>
        <w:rPr>
          <w:noProof/>
        </w:rPr>
        <w:t>20</w:t>
      </w:r>
      <w:r>
        <w:rPr>
          <w:noProof/>
        </w:rPr>
        <w:fldChar w:fldCharType="end"/>
      </w:r>
    </w:p>
    <w:p w:rsidR="00633328" w:rsidRDefault="00633328">
      <w:pPr>
        <w:pStyle w:val="TM3"/>
        <w:tabs>
          <w:tab w:val="left" w:pos="1000"/>
        </w:tabs>
        <w:rPr>
          <w:rFonts w:asciiTheme="minorHAnsi" w:eastAsiaTheme="minorEastAsia" w:hAnsiTheme="minorHAnsi" w:cstheme="minorBidi"/>
          <w:bCs w:val="0"/>
          <w:color w:val="auto"/>
          <w:sz w:val="22"/>
          <w:szCs w:val="22"/>
        </w:rPr>
      </w:pPr>
      <w:r>
        <w:t>4.9.</w:t>
      </w:r>
      <w:r>
        <w:rPr>
          <w:rFonts w:asciiTheme="minorHAnsi" w:eastAsiaTheme="minorEastAsia" w:hAnsiTheme="minorHAnsi" w:cstheme="minorBidi"/>
          <w:bCs w:val="0"/>
          <w:color w:val="auto"/>
          <w:sz w:val="22"/>
          <w:szCs w:val="22"/>
        </w:rPr>
        <w:tab/>
      </w:r>
      <w:r>
        <w:t>Gestion des incidents</w:t>
      </w:r>
      <w:r>
        <w:tab/>
      </w:r>
      <w:r>
        <w:fldChar w:fldCharType="begin"/>
      </w:r>
      <w:r>
        <w:instrText xml:space="preserve"> PAGEREF _Toc503171546 \h </w:instrText>
      </w:r>
      <w:r>
        <w:fldChar w:fldCharType="separate"/>
      </w:r>
      <w:r>
        <w:t>21</w:t>
      </w:r>
      <w:r>
        <w:fldChar w:fldCharType="end"/>
      </w:r>
    </w:p>
    <w:p w:rsidR="00633328" w:rsidRDefault="00633328">
      <w:pPr>
        <w:pStyle w:val="TM4"/>
        <w:tabs>
          <w:tab w:val="left" w:pos="1400"/>
          <w:tab w:val="right" w:leader="dot" w:pos="9622"/>
        </w:tabs>
        <w:rPr>
          <w:rFonts w:asciiTheme="minorHAnsi" w:eastAsiaTheme="minorEastAsia" w:hAnsiTheme="minorHAnsi"/>
          <w:noProof/>
          <w:color w:val="auto"/>
          <w:sz w:val="22"/>
          <w:szCs w:val="22"/>
          <w:lang w:eastAsia="fr-FR"/>
        </w:rPr>
      </w:pPr>
      <w:r>
        <w:rPr>
          <w:noProof/>
        </w:rPr>
        <w:t>4.9.1.</w:t>
      </w:r>
      <w:r>
        <w:rPr>
          <w:rFonts w:asciiTheme="minorHAnsi" w:eastAsiaTheme="minorEastAsia" w:hAnsiTheme="minorHAnsi"/>
          <w:noProof/>
          <w:color w:val="auto"/>
          <w:sz w:val="22"/>
          <w:szCs w:val="22"/>
          <w:lang w:eastAsia="fr-FR"/>
        </w:rPr>
        <w:tab/>
      </w:r>
      <w:r>
        <w:rPr>
          <w:noProof/>
        </w:rPr>
        <w:t>Connexion aux applications Web KO</w:t>
      </w:r>
      <w:r>
        <w:rPr>
          <w:noProof/>
        </w:rPr>
        <w:tab/>
      </w:r>
      <w:r>
        <w:rPr>
          <w:noProof/>
        </w:rPr>
        <w:fldChar w:fldCharType="begin"/>
      </w:r>
      <w:r>
        <w:rPr>
          <w:noProof/>
        </w:rPr>
        <w:instrText xml:space="preserve"> PAGEREF _Toc503171547 \h </w:instrText>
      </w:r>
      <w:r>
        <w:rPr>
          <w:noProof/>
        </w:rPr>
      </w:r>
      <w:r>
        <w:rPr>
          <w:noProof/>
        </w:rPr>
        <w:fldChar w:fldCharType="separate"/>
      </w:r>
      <w:r>
        <w:rPr>
          <w:noProof/>
        </w:rPr>
        <w:t>21</w:t>
      </w:r>
      <w:r>
        <w:rPr>
          <w:noProof/>
        </w:rPr>
        <w:fldChar w:fldCharType="end"/>
      </w:r>
    </w:p>
    <w:p w:rsidR="00633328" w:rsidRDefault="00633328">
      <w:pPr>
        <w:pStyle w:val="TM4"/>
        <w:tabs>
          <w:tab w:val="left" w:pos="1400"/>
          <w:tab w:val="right" w:leader="dot" w:pos="9622"/>
        </w:tabs>
        <w:rPr>
          <w:rFonts w:asciiTheme="minorHAnsi" w:eastAsiaTheme="minorEastAsia" w:hAnsiTheme="minorHAnsi"/>
          <w:noProof/>
          <w:color w:val="auto"/>
          <w:sz w:val="22"/>
          <w:szCs w:val="22"/>
          <w:lang w:eastAsia="fr-FR"/>
        </w:rPr>
      </w:pPr>
      <w:r>
        <w:rPr>
          <w:noProof/>
        </w:rPr>
        <w:t>4.9.2.</w:t>
      </w:r>
      <w:r>
        <w:rPr>
          <w:rFonts w:asciiTheme="minorHAnsi" w:eastAsiaTheme="minorEastAsia" w:hAnsiTheme="minorHAnsi"/>
          <w:noProof/>
          <w:color w:val="auto"/>
          <w:sz w:val="22"/>
          <w:szCs w:val="22"/>
          <w:lang w:eastAsia="fr-FR"/>
        </w:rPr>
        <w:tab/>
      </w:r>
      <w:r>
        <w:rPr>
          <w:noProof/>
        </w:rPr>
        <w:t>Consultation de documents KO</w:t>
      </w:r>
      <w:r>
        <w:rPr>
          <w:noProof/>
        </w:rPr>
        <w:tab/>
      </w:r>
      <w:r>
        <w:rPr>
          <w:noProof/>
        </w:rPr>
        <w:fldChar w:fldCharType="begin"/>
      </w:r>
      <w:r>
        <w:rPr>
          <w:noProof/>
        </w:rPr>
        <w:instrText xml:space="preserve"> PAGEREF _Toc503171548 \h </w:instrText>
      </w:r>
      <w:r>
        <w:rPr>
          <w:noProof/>
        </w:rPr>
      </w:r>
      <w:r>
        <w:rPr>
          <w:noProof/>
        </w:rPr>
        <w:fldChar w:fldCharType="separate"/>
      </w:r>
      <w:r>
        <w:rPr>
          <w:noProof/>
        </w:rPr>
        <w:t>21</w:t>
      </w:r>
      <w:r>
        <w:rPr>
          <w:noProof/>
        </w:rPr>
        <w:fldChar w:fldCharType="end"/>
      </w:r>
    </w:p>
    <w:p w:rsidR="00633328" w:rsidRDefault="00633328">
      <w:pPr>
        <w:pStyle w:val="TM4"/>
        <w:tabs>
          <w:tab w:val="left" w:pos="1400"/>
          <w:tab w:val="right" w:leader="dot" w:pos="9622"/>
        </w:tabs>
        <w:rPr>
          <w:rFonts w:asciiTheme="minorHAnsi" w:eastAsiaTheme="minorEastAsia" w:hAnsiTheme="minorHAnsi"/>
          <w:noProof/>
          <w:color w:val="auto"/>
          <w:sz w:val="22"/>
          <w:szCs w:val="22"/>
          <w:lang w:eastAsia="fr-FR"/>
        </w:rPr>
      </w:pPr>
      <w:r>
        <w:rPr>
          <w:noProof/>
        </w:rPr>
        <w:t>4.9.3.</w:t>
      </w:r>
      <w:r>
        <w:rPr>
          <w:rFonts w:asciiTheme="minorHAnsi" w:eastAsiaTheme="minorEastAsia" w:hAnsiTheme="minorHAnsi"/>
          <w:noProof/>
          <w:color w:val="auto"/>
          <w:sz w:val="22"/>
          <w:szCs w:val="22"/>
          <w:lang w:eastAsia="fr-FR"/>
        </w:rPr>
        <w:tab/>
      </w:r>
      <w:r>
        <w:rPr>
          <w:noProof/>
        </w:rPr>
        <w:t>Import de documents KO</w:t>
      </w:r>
      <w:r>
        <w:rPr>
          <w:noProof/>
        </w:rPr>
        <w:tab/>
      </w:r>
      <w:r>
        <w:rPr>
          <w:noProof/>
        </w:rPr>
        <w:fldChar w:fldCharType="begin"/>
      </w:r>
      <w:r>
        <w:rPr>
          <w:noProof/>
        </w:rPr>
        <w:instrText xml:space="preserve"> PAGEREF _Toc503171549 \h </w:instrText>
      </w:r>
      <w:r>
        <w:rPr>
          <w:noProof/>
        </w:rPr>
      </w:r>
      <w:r>
        <w:rPr>
          <w:noProof/>
        </w:rPr>
        <w:fldChar w:fldCharType="separate"/>
      </w:r>
      <w:r>
        <w:rPr>
          <w:noProof/>
        </w:rPr>
        <w:t>21</w:t>
      </w:r>
      <w:r>
        <w:rPr>
          <w:noProof/>
        </w:rPr>
        <w:fldChar w:fldCharType="end"/>
      </w:r>
    </w:p>
    <w:p w:rsidR="00633328" w:rsidRDefault="00633328">
      <w:pPr>
        <w:pStyle w:val="TM1"/>
        <w:rPr>
          <w:rFonts w:asciiTheme="minorHAnsi" w:eastAsiaTheme="minorEastAsia" w:hAnsiTheme="minorHAnsi"/>
          <w:noProof/>
          <w:color w:val="auto"/>
          <w:spacing w:val="0"/>
          <w:sz w:val="22"/>
          <w:szCs w:val="22"/>
        </w:rPr>
      </w:pPr>
      <w:r>
        <w:rPr>
          <w:noProof/>
        </w:rPr>
        <w:t>Récapitulatif de la configuration</w:t>
      </w:r>
      <w:r>
        <w:rPr>
          <w:noProof/>
        </w:rPr>
        <w:tab/>
      </w:r>
      <w:r>
        <w:rPr>
          <w:noProof/>
        </w:rPr>
        <w:fldChar w:fldCharType="begin"/>
      </w:r>
      <w:r>
        <w:rPr>
          <w:noProof/>
        </w:rPr>
        <w:instrText xml:space="preserve"> PAGEREF _Toc503171550 \h </w:instrText>
      </w:r>
      <w:r>
        <w:rPr>
          <w:noProof/>
        </w:rPr>
      </w:r>
      <w:r>
        <w:rPr>
          <w:noProof/>
        </w:rPr>
        <w:fldChar w:fldCharType="separate"/>
      </w:r>
      <w:r>
        <w:rPr>
          <w:noProof/>
        </w:rPr>
        <w:t>22</w:t>
      </w:r>
      <w:r>
        <w:rPr>
          <w:noProof/>
        </w:rPr>
        <w:fldChar w:fldCharType="end"/>
      </w:r>
    </w:p>
    <w:p w:rsidR="00633328" w:rsidRDefault="00633328">
      <w:pPr>
        <w:pStyle w:val="TM1"/>
        <w:rPr>
          <w:rFonts w:asciiTheme="minorHAnsi" w:eastAsiaTheme="minorEastAsia" w:hAnsiTheme="minorHAnsi"/>
          <w:noProof/>
          <w:color w:val="auto"/>
          <w:spacing w:val="0"/>
          <w:sz w:val="22"/>
          <w:szCs w:val="22"/>
        </w:rPr>
      </w:pPr>
      <w:r>
        <w:rPr>
          <w:noProof/>
        </w:rPr>
        <w:t>Module KCP</w:t>
      </w:r>
      <w:r>
        <w:rPr>
          <w:noProof/>
        </w:rPr>
        <w:tab/>
      </w:r>
      <w:r>
        <w:rPr>
          <w:noProof/>
        </w:rPr>
        <w:fldChar w:fldCharType="begin"/>
      </w:r>
      <w:r>
        <w:rPr>
          <w:noProof/>
        </w:rPr>
        <w:instrText xml:space="preserve"> PAGEREF _Toc503171551 \h </w:instrText>
      </w:r>
      <w:r>
        <w:rPr>
          <w:noProof/>
        </w:rPr>
      </w:r>
      <w:r>
        <w:rPr>
          <w:noProof/>
        </w:rPr>
        <w:fldChar w:fldCharType="separate"/>
      </w:r>
      <w:r>
        <w:rPr>
          <w:noProof/>
        </w:rPr>
        <w:t>23</w:t>
      </w:r>
      <w:r>
        <w:rPr>
          <w:noProof/>
        </w:rPr>
        <w:fldChar w:fldCharType="end"/>
      </w:r>
    </w:p>
    <w:p w:rsidR="00633328" w:rsidRDefault="00633328">
      <w:pPr>
        <w:pStyle w:val="TM2"/>
        <w:rPr>
          <w:rFonts w:asciiTheme="minorHAnsi" w:eastAsiaTheme="minorEastAsia" w:hAnsiTheme="minorHAnsi" w:cstheme="minorBidi"/>
          <w:b w:val="0"/>
          <w:bCs w:val="0"/>
          <w:caps w:val="0"/>
          <w:color w:val="auto"/>
          <w:sz w:val="22"/>
          <w:szCs w:val="22"/>
        </w:rPr>
      </w:pPr>
      <w:r>
        <w:t>1.</w:t>
      </w:r>
      <w:r>
        <w:rPr>
          <w:rFonts w:asciiTheme="minorHAnsi" w:eastAsiaTheme="minorEastAsia" w:hAnsiTheme="minorHAnsi" w:cstheme="minorBidi"/>
          <w:b w:val="0"/>
          <w:bCs w:val="0"/>
          <w:caps w:val="0"/>
          <w:color w:val="auto"/>
          <w:sz w:val="22"/>
          <w:szCs w:val="22"/>
        </w:rPr>
        <w:tab/>
      </w:r>
      <w:r>
        <w:t>Repertoire de parametrage</w:t>
      </w:r>
      <w:r>
        <w:tab/>
      </w:r>
      <w:r>
        <w:fldChar w:fldCharType="begin"/>
      </w:r>
      <w:r>
        <w:instrText xml:space="preserve"> PAGEREF _Toc503171552 \h </w:instrText>
      </w:r>
      <w:r>
        <w:fldChar w:fldCharType="separate"/>
      </w:r>
      <w:r>
        <w:t>23</w:t>
      </w:r>
      <w:r>
        <w:fldChar w:fldCharType="end"/>
      </w:r>
    </w:p>
    <w:p w:rsidR="00633328" w:rsidRDefault="00633328">
      <w:pPr>
        <w:pStyle w:val="TM1"/>
        <w:rPr>
          <w:rFonts w:asciiTheme="minorHAnsi" w:eastAsiaTheme="minorEastAsia" w:hAnsiTheme="minorHAnsi"/>
          <w:noProof/>
          <w:color w:val="auto"/>
          <w:spacing w:val="0"/>
          <w:sz w:val="22"/>
          <w:szCs w:val="22"/>
        </w:rPr>
      </w:pPr>
      <w:r>
        <w:rPr>
          <w:noProof/>
        </w:rPr>
        <w:t>Annexe</w:t>
      </w:r>
      <w:r>
        <w:rPr>
          <w:noProof/>
        </w:rPr>
        <w:tab/>
      </w:r>
      <w:r>
        <w:rPr>
          <w:noProof/>
        </w:rPr>
        <w:fldChar w:fldCharType="begin"/>
      </w:r>
      <w:r>
        <w:rPr>
          <w:noProof/>
        </w:rPr>
        <w:instrText xml:space="preserve"> PAGEREF _Toc503171553 \h </w:instrText>
      </w:r>
      <w:r>
        <w:rPr>
          <w:noProof/>
        </w:rPr>
      </w:r>
      <w:r>
        <w:rPr>
          <w:noProof/>
        </w:rPr>
        <w:fldChar w:fldCharType="separate"/>
      </w:r>
      <w:r>
        <w:rPr>
          <w:noProof/>
        </w:rPr>
        <w:t>24</w:t>
      </w:r>
      <w:r>
        <w:rPr>
          <w:noProof/>
        </w:rPr>
        <w:fldChar w:fldCharType="end"/>
      </w:r>
    </w:p>
    <w:p w:rsidR="00633328" w:rsidRDefault="00633328">
      <w:pPr>
        <w:pStyle w:val="TM2"/>
        <w:rPr>
          <w:rFonts w:asciiTheme="minorHAnsi" w:eastAsiaTheme="minorEastAsia" w:hAnsiTheme="minorHAnsi" w:cstheme="minorBidi"/>
          <w:b w:val="0"/>
          <w:bCs w:val="0"/>
          <w:caps w:val="0"/>
          <w:color w:val="auto"/>
          <w:sz w:val="22"/>
          <w:szCs w:val="22"/>
        </w:rPr>
      </w:pPr>
      <w:r>
        <w:t>2.</w:t>
      </w:r>
      <w:r>
        <w:rPr>
          <w:rFonts w:asciiTheme="minorHAnsi" w:eastAsiaTheme="minorEastAsia" w:hAnsiTheme="minorHAnsi" w:cstheme="minorBidi"/>
          <w:b w:val="0"/>
          <w:bCs w:val="0"/>
          <w:caps w:val="0"/>
          <w:color w:val="auto"/>
          <w:sz w:val="22"/>
          <w:szCs w:val="22"/>
        </w:rPr>
        <w:tab/>
      </w:r>
      <w:r>
        <w:t>Support TESSI GED</w:t>
      </w:r>
      <w:r>
        <w:tab/>
      </w:r>
      <w:r>
        <w:fldChar w:fldCharType="begin"/>
      </w:r>
      <w:r>
        <w:instrText xml:space="preserve"> PAGEREF _Toc503171554 \h </w:instrText>
      </w:r>
      <w:r>
        <w:fldChar w:fldCharType="separate"/>
      </w:r>
      <w:r>
        <w:t>24</w:t>
      </w:r>
      <w:r>
        <w:fldChar w:fldCharType="end"/>
      </w:r>
    </w:p>
    <w:p w:rsidR="007A0AE3" w:rsidRPr="00237A9B" w:rsidRDefault="009115C5" w:rsidP="00975856">
      <w:pPr>
        <w:pStyle w:val="TM3"/>
        <w:tabs>
          <w:tab w:val="left" w:pos="1000"/>
        </w:tabs>
        <w:rPr>
          <w:rFonts w:asciiTheme="minorHAnsi" w:eastAsiaTheme="minorEastAsia" w:hAnsiTheme="minorHAnsi" w:cstheme="minorBidi"/>
          <w:bCs w:val="0"/>
          <w:color w:val="auto"/>
          <w:sz w:val="22"/>
          <w:szCs w:val="22"/>
        </w:rPr>
      </w:pPr>
      <w:r>
        <w:fldChar w:fldCharType="end"/>
      </w:r>
      <w:bookmarkStart w:id="4" w:name="_Toc444792144"/>
      <w:bookmarkEnd w:id="0"/>
      <w:bookmarkEnd w:id="1"/>
      <w:bookmarkEnd w:id="2"/>
      <w:bookmarkEnd w:id="3"/>
    </w:p>
    <w:p w:rsidR="00D83833" w:rsidRDefault="00D83833" w:rsidP="007A0AE3">
      <w:pPr>
        <w:pStyle w:val="Titre1"/>
      </w:pPr>
      <w:bookmarkStart w:id="5" w:name="_Toc503171521"/>
      <w:bookmarkEnd w:id="4"/>
      <w:r>
        <w:lastRenderedPageBreak/>
        <w:t>Description de l’architecture déployée</w:t>
      </w:r>
      <w:bookmarkEnd w:id="5"/>
    </w:p>
    <w:p w:rsidR="00D83833" w:rsidRDefault="00D83833" w:rsidP="00D83833">
      <w:pPr>
        <w:pStyle w:val="Titre2"/>
        <w:numPr>
          <w:ilvl w:val="1"/>
          <w:numId w:val="5"/>
        </w:numPr>
        <w:spacing w:line="360" w:lineRule="auto"/>
        <w:jc w:val="both"/>
      </w:pPr>
      <w:bookmarkStart w:id="6" w:name="_Toc503171522"/>
      <w:r>
        <w:t>SCHEMA DE L’ARCHITECTURE PHYSIQUE DE LA SOLUTION</w:t>
      </w:r>
      <w:bookmarkEnd w:id="6"/>
    </w:p>
    <w:p w:rsidR="00D83833" w:rsidRDefault="00D83833" w:rsidP="00D83833">
      <w:pPr>
        <w:rPr>
          <w:lang w:eastAsia="fr-FR"/>
        </w:rPr>
      </w:pPr>
    </w:p>
    <w:p w:rsidR="00D83833" w:rsidRDefault="00D83833" w:rsidP="00D83833">
      <w:pPr>
        <w:rPr>
          <w:lang w:eastAsia="fr-FR"/>
        </w:rPr>
      </w:pPr>
    </w:p>
    <w:p w:rsidR="005331F4" w:rsidRDefault="005331F4" w:rsidP="005331F4">
      <w:pPr>
        <w:pStyle w:val="Titre2"/>
        <w:numPr>
          <w:ilvl w:val="1"/>
          <w:numId w:val="5"/>
        </w:numPr>
        <w:spacing w:line="360" w:lineRule="auto"/>
        <w:jc w:val="both"/>
      </w:pPr>
      <w:bookmarkStart w:id="7" w:name="_Toc503171523"/>
      <w:r>
        <w:t>DESCRIPTION DES SERVEURS DE PRODUCTION</w:t>
      </w:r>
      <w:bookmarkEnd w:id="7"/>
    </w:p>
    <w:p w:rsidR="005331F4" w:rsidRPr="004D72A2" w:rsidRDefault="005331F4" w:rsidP="005331F4">
      <w:pPr>
        <w:pStyle w:val="Titre3"/>
        <w:spacing w:line="360" w:lineRule="auto"/>
        <w:jc w:val="both"/>
      </w:pPr>
      <w:bookmarkStart w:id="8" w:name="_Toc503171524"/>
      <w:r>
        <w:t>Description du serveur Web</w:t>
      </w:r>
      <w:bookmarkEnd w:id="8"/>
    </w:p>
    <w:tbl>
      <w:tblPr>
        <w:tblStyle w:val="Grilledutableau"/>
        <w:tblW w:w="0" w:type="auto"/>
        <w:tblLook w:val="04A0" w:firstRow="1" w:lastRow="0" w:firstColumn="1" w:lastColumn="0" w:noHBand="0" w:noVBand="1"/>
      </w:tblPr>
      <w:tblGrid>
        <w:gridCol w:w="4602"/>
        <w:gridCol w:w="4603"/>
      </w:tblGrid>
      <w:tr w:rsidR="005331F4" w:rsidRPr="0084434D" w:rsidTr="00A15A8F">
        <w:tc>
          <w:tcPr>
            <w:tcW w:w="4602" w:type="dxa"/>
          </w:tcPr>
          <w:p w:rsidR="005331F4" w:rsidRPr="0084434D" w:rsidRDefault="005331F4" w:rsidP="00A15A8F">
            <w:pPr>
              <w:pStyle w:val="Titreindex"/>
              <w:rPr>
                <w:b/>
                <w:sz w:val="24"/>
              </w:rPr>
            </w:pPr>
            <w:r w:rsidRPr="0084434D">
              <w:rPr>
                <w:b/>
                <w:color w:val="000000"/>
                <w:sz w:val="24"/>
              </w:rPr>
              <w:t>Nom du serveur</w:t>
            </w:r>
            <w:r>
              <w:rPr>
                <w:b/>
                <w:sz w:val="24"/>
              </w:rPr>
              <w:t xml:space="preserve"> Web</w:t>
            </w:r>
          </w:p>
        </w:tc>
        <w:tc>
          <w:tcPr>
            <w:tcW w:w="4603" w:type="dxa"/>
          </w:tcPr>
          <w:p w:rsidR="005331F4" w:rsidRPr="0084434D" w:rsidRDefault="005331F4" w:rsidP="00A15A8F">
            <w:pPr>
              <w:pStyle w:val="Titreindex"/>
              <w:rPr>
                <w:b/>
                <w:sz w:val="24"/>
              </w:rPr>
            </w:pPr>
          </w:p>
        </w:tc>
      </w:tr>
      <w:tr w:rsidR="005331F4" w:rsidRPr="0084434D" w:rsidTr="00A15A8F">
        <w:tc>
          <w:tcPr>
            <w:tcW w:w="4602" w:type="dxa"/>
          </w:tcPr>
          <w:p w:rsidR="005331F4" w:rsidRPr="0084434D" w:rsidRDefault="005331F4" w:rsidP="00A15A8F">
            <w:pPr>
              <w:pStyle w:val="Normaljustifi"/>
              <w:rPr>
                <w:sz w:val="22"/>
                <w:szCs w:val="22"/>
                <w:lang w:val="en-US"/>
              </w:rPr>
            </w:pPr>
            <w:r w:rsidRPr="0084434D">
              <w:rPr>
                <w:sz w:val="22"/>
                <w:szCs w:val="22"/>
                <w:lang w:val="en-US"/>
              </w:rPr>
              <w:t>IP</w:t>
            </w:r>
          </w:p>
        </w:tc>
        <w:tc>
          <w:tcPr>
            <w:tcW w:w="4603" w:type="dxa"/>
          </w:tcPr>
          <w:p w:rsidR="005331F4" w:rsidRPr="0084434D" w:rsidRDefault="005331F4" w:rsidP="00A15A8F">
            <w:pPr>
              <w:pStyle w:val="Normaljustifi"/>
              <w:rPr>
                <w:sz w:val="22"/>
                <w:szCs w:val="22"/>
              </w:rPr>
            </w:pPr>
          </w:p>
        </w:tc>
      </w:tr>
      <w:tr w:rsidR="005331F4" w:rsidRPr="0084434D" w:rsidTr="00A15A8F">
        <w:tc>
          <w:tcPr>
            <w:tcW w:w="4602" w:type="dxa"/>
          </w:tcPr>
          <w:p w:rsidR="005331F4" w:rsidRPr="0084434D" w:rsidRDefault="005331F4" w:rsidP="00A15A8F">
            <w:pPr>
              <w:pStyle w:val="Normaljustifi"/>
              <w:rPr>
                <w:sz w:val="22"/>
                <w:szCs w:val="22"/>
              </w:rPr>
            </w:pPr>
            <w:r w:rsidRPr="0084434D">
              <w:rPr>
                <w:sz w:val="22"/>
                <w:szCs w:val="22"/>
              </w:rPr>
              <w:t>Processeurs</w:t>
            </w:r>
          </w:p>
        </w:tc>
        <w:tc>
          <w:tcPr>
            <w:tcW w:w="4603" w:type="dxa"/>
          </w:tcPr>
          <w:p w:rsidR="005331F4" w:rsidRPr="0084434D" w:rsidRDefault="005331F4" w:rsidP="00A15A8F">
            <w:pPr>
              <w:pStyle w:val="Normaljustifi"/>
              <w:rPr>
                <w:sz w:val="22"/>
                <w:szCs w:val="22"/>
              </w:rPr>
            </w:pPr>
          </w:p>
        </w:tc>
      </w:tr>
      <w:tr w:rsidR="005331F4" w:rsidRPr="0084434D" w:rsidTr="00A15A8F">
        <w:tc>
          <w:tcPr>
            <w:tcW w:w="4602" w:type="dxa"/>
          </w:tcPr>
          <w:p w:rsidR="005331F4" w:rsidRPr="00FE53D4" w:rsidRDefault="005331F4" w:rsidP="00A15A8F">
            <w:pPr>
              <w:pStyle w:val="Normaljustifi"/>
              <w:rPr>
                <w:sz w:val="22"/>
                <w:szCs w:val="22"/>
              </w:rPr>
            </w:pPr>
            <w:r w:rsidRPr="00FE53D4">
              <w:rPr>
                <w:sz w:val="22"/>
                <w:szCs w:val="22"/>
              </w:rPr>
              <w:t>RAM</w:t>
            </w:r>
          </w:p>
        </w:tc>
        <w:tc>
          <w:tcPr>
            <w:tcW w:w="4603" w:type="dxa"/>
          </w:tcPr>
          <w:p w:rsidR="005331F4" w:rsidRPr="0084434D" w:rsidRDefault="005331F4" w:rsidP="00A15A8F">
            <w:pPr>
              <w:pStyle w:val="Normaljustifi"/>
              <w:rPr>
                <w:sz w:val="22"/>
                <w:szCs w:val="22"/>
              </w:rPr>
            </w:pPr>
          </w:p>
        </w:tc>
      </w:tr>
      <w:tr w:rsidR="005331F4" w:rsidRPr="0084434D" w:rsidTr="00A15A8F">
        <w:tc>
          <w:tcPr>
            <w:tcW w:w="4602" w:type="dxa"/>
          </w:tcPr>
          <w:p w:rsidR="005331F4" w:rsidRPr="0084434D" w:rsidRDefault="005331F4" w:rsidP="00A15A8F">
            <w:pPr>
              <w:pStyle w:val="Normaljustifi"/>
              <w:rPr>
                <w:sz w:val="22"/>
                <w:szCs w:val="22"/>
              </w:rPr>
            </w:pPr>
            <w:r w:rsidRPr="0084434D">
              <w:rPr>
                <w:sz w:val="22"/>
                <w:szCs w:val="22"/>
              </w:rPr>
              <w:t>OS </w:t>
            </w:r>
          </w:p>
        </w:tc>
        <w:tc>
          <w:tcPr>
            <w:tcW w:w="4603" w:type="dxa"/>
          </w:tcPr>
          <w:p w:rsidR="005331F4" w:rsidRPr="0084434D" w:rsidRDefault="005331F4" w:rsidP="00A15A8F">
            <w:pPr>
              <w:pStyle w:val="Normaljustifi"/>
              <w:rPr>
                <w:sz w:val="22"/>
                <w:szCs w:val="22"/>
              </w:rPr>
            </w:pPr>
          </w:p>
        </w:tc>
      </w:tr>
      <w:tr w:rsidR="005331F4" w:rsidRPr="0084434D" w:rsidTr="00A15A8F">
        <w:tc>
          <w:tcPr>
            <w:tcW w:w="4602" w:type="dxa"/>
          </w:tcPr>
          <w:p w:rsidR="005331F4" w:rsidRPr="0084434D" w:rsidRDefault="005331F4" w:rsidP="00A15A8F">
            <w:pPr>
              <w:pStyle w:val="Normaljustifi"/>
              <w:rPr>
                <w:sz w:val="22"/>
                <w:szCs w:val="22"/>
              </w:rPr>
            </w:pPr>
            <w:r w:rsidRPr="0084434D">
              <w:rPr>
                <w:sz w:val="22"/>
                <w:szCs w:val="22"/>
              </w:rPr>
              <w:t>Disque </w:t>
            </w:r>
            <w:r w:rsidR="009534F5" w:rsidRPr="0084434D">
              <w:rPr>
                <w:sz w:val="22"/>
                <w:szCs w:val="22"/>
              </w:rPr>
              <w:t>C :</w:t>
            </w:r>
            <w:r w:rsidRPr="0084434D">
              <w:rPr>
                <w:sz w:val="22"/>
                <w:szCs w:val="22"/>
              </w:rPr>
              <w:t xml:space="preserve"> </w:t>
            </w:r>
          </w:p>
        </w:tc>
        <w:tc>
          <w:tcPr>
            <w:tcW w:w="4603" w:type="dxa"/>
          </w:tcPr>
          <w:p w:rsidR="005331F4" w:rsidRPr="0084434D" w:rsidRDefault="005331F4" w:rsidP="00A15A8F">
            <w:pPr>
              <w:pStyle w:val="Normaljustifi"/>
              <w:rPr>
                <w:sz w:val="22"/>
                <w:szCs w:val="22"/>
              </w:rPr>
            </w:pPr>
            <w:r w:rsidRPr="0084434D">
              <w:rPr>
                <w:sz w:val="22"/>
                <w:szCs w:val="22"/>
              </w:rPr>
              <w:t xml:space="preserve">Pour le système </w:t>
            </w:r>
          </w:p>
        </w:tc>
      </w:tr>
      <w:tr w:rsidR="005331F4" w:rsidRPr="0084434D" w:rsidTr="00A15A8F">
        <w:tc>
          <w:tcPr>
            <w:tcW w:w="4602" w:type="dxa"/>
          </w:tcPr>
          <w:p w:rsidR="005331F4" w:rsidRPr="0084434D" w:rsidRDefault="005331F4" w:rsidP="00A15A8F">
            <w:pPr>
              <w:pStyle w:val="Normaljustifi"/>
              <w:rPr>
                <w:sz w:val="22"/>
                <w:szCs w:val="22"/>
              </w:rPr>
            </w:pPr>
            <w:r w:rsidRPr="0084434D">
              <w:rPr>
                <w:sz w:val="22"/>
                <w:szCs w:val="22"/>
              </w:rPr>
              <w:t>Disque </w:t>
            </w:r>
            <w:r w:rsidR="009534F5" w:rsidRPr="0084434D">
              <w:rPr>
                <w:sz w:val="22"/>
                <w:szCs w:val="22"/>
              </w:rPr>
              <w:t>D :</w:t>
            </w:r>
            <w:r w:rsidRPr="0084434D">
              <w:rPr>
                <w:sz w:val="22"/>
                <w:szCs w:val="22"/>
              </w:rPr>
              <w:t xml:space="preserve"> </w:t>
            </w:r>
          </w:p>
        </w:tc>
        <w:tc>
          <w:tcPr>
            <w:tcW w:w="4603" w:type="dxa"/>
          </w:tcPr>
          <w:p w:rsidR="005331F4" w:rsidRPr="0084434D" w:rsidRDefault="005331F4" w:rsidP="00A15A8F">
            <w:pPr>
              <w:pStyle w:val="Normaljustifi"/>
              <w:rPr>
                <w:sz w:val="22"/>
                <w:szCs w:val="22"/>
              </w:rPr>
            </w:pPr>
            <w:r w:rsidRPr="0084434D">
              <w:rPr>
                <w:sz w:val="22"/>
                <w:szCs w:val="22"/>
              </w:rPr>
              <w:t>Pour les applications GED</w:t>
            </w:r>
          </w:p>
        </w:tc>
      </w:tr>
      <w:tr w:rsidR="005331F4" w:rsidRPr="0084434D" w:rsidTr="00A15A8F">
        <w:trPr>
          <w:trHeight w:val="357"/>
        </w:trPr>
        <w:tc>
          <w:tcPr>
            <w:tcW w:w="4602" w:type="dxa"/>
          </w:tcPr>
          <w:p w:rsidR="005331F4" w:rsidRPr="0084434D" w:rsidRDefault="005331F4" w:rsidP="009534F5">
            <w:pPr>
              <w:pStyle w:val="Normaljustifi"/>
              <w:rPr>
                <w:sz w:val="22"/>
                <w:szCs w:val="22"/>
              </w:rPr>
            </w:pPr>
            <w:r w:rsidRPr="0084434D">
              <w:rPr>
                <w:sz w:val="22"/>
                <w:szCs w:val="22"/>
              </w:rPr>
              <w:t xml:space="preserve">Compte Windows utilisé pour l’installation : </w:t>
            </w:r>
          </w:p>
        </w:tc>
        <w:tc>
          <w:tcPr>
            <w:tcW w:w="4603" w:type="dxa"/>
          </w:tcPr>
          <w:p w:rsidR="005331F4" w:rsidRPr="00A15A8F" w:rsidRDefault="005331F4" w:rsidP="00A15A8F">
            <w:pPr>
              <w:pStyle w:val="Normaljustifi"/>
              <w:rPr>
                <w:sz w:val="22"/>
                <w:szCs w:val="22"/>
              </w:rPr>
            </w:pPr>
          </w:p>
        </w:tc>
      </w:tr>
    </w:tbl>
    <w:p w:rsidR="00F73083" w:rsidRDefault="00F73083" w:rsidP="00F73083">
      <w:pPr>
        <w:rPr>
          <w:b/>
          <w:u w:val="single"/>
        </w:rPr>
      </w:pPr>
    </w:p>
    <w:p w:rsidR="00F73083" w:rsidRPr="00AB3C6A" w:rsidRDefault="00F73083" w:rsidP="00F73083">
      <w:pPr>
        <w:rPr>
          <w:b/>
          <w:u w:val="single"/>
        </w:rPr>
      </w:pPr>
      <w:r>
        <w:rPr>
          <w:b/>
          <w:u w:val="single"/>
        </w:rPr>
        <w:t xml:space="preserve">Composants </w:t>
      </w:r>
      <w:r w:rsidR="009534F5">
        <w:rPr>
          <w:b/>
          <w:u w:val="single"/>
        </w:rPr>
        <w:t>serveur</w:t>
      </w:r>
      <w:r w:rsidR="009534F5" w:rsidRPr="00AB3C6A">
        <w:rPr>
          <w:b/>
          <w:u w:val="single"/>
        </w:rPr>
        <w:t xml:space="preserve"> :</w:t>
      </w:r>
    </w:p>
    <w:p w:rsidR="00F73083" w:rsidRPr="00FA0391" w:rsidRDefault="00F73083" w:rsidP="00F73083">
      <w:pPr>
        <w:pStyle w:val="Normaljustifi"/>
      </w:pPr>
    </w:p>
    <w:p w:rsidR="00F73083" w:rsidRPr="0084434D" w:rsidRDefault="00F73083" w:rsidP="00F73083">
      <w:pPr>
        <w:pStyle w:val="Normaljustifi"/>
        <w:rPr>
          <w:sz w:val="22"/>
          <w:szCs w:val="22"/>
        </w:rPr>
      </w:pPr>
      <w:r w:rsidRPr="0084434D">
        <w:rPr>
          <w:sz w:val="22"/>
          <w:szCs w:val="22"/>
        </w:rPr>
        <w:t>1/ TOMCAT Version 7</w:t>
      </w:r>
    </w:p>
    <w:p w:rsidR="00F73083" w:rsidRPr="0084434D" w:rsidRDefault="00F73083" w:rsidP="00F73083">
      <w:pPr>
        <w:pStyle w:val="Normaljustifi"/>
        <w:rPr>
          <w:sz w:val="22"/>
          <w:szCs w:val="22"/>
        </w:rPr>
      </w:pPr>
    </w:p>
    <w:p w:rsidR="00F73083" w:rsidRPr="0084434D" w:rsidRDefault="00F73083" w:rsidP="00F73083">
      <w:pPr>
        <w:pStyle w:val="Normaljustifi"/>
        <w:rPr>
          <w:sz w:val="22"/>
          <w:szCs w:val="22"/>
        </w:rPr>
      </w:pPr>
      <w:r w:rsidRPr="0084434D">
        <w:rPr>
          <w:sz w:val="22"/>
          <w:szCs w:val="22"/>
        </w:rPr>
        <w:t>2/ Ensemble de binaires JAVA de fichiers image (</w:t>
      </w:r>
      <w:proofErr w:type="spellStart"/>
      <w:r w:rsidRPr="0084434D">
        <w:rPr>
          <w:sz w:val="22"/>
          <w:szCs w:val="22"/>
        </w:rPr>
        <w:t>webapps</w:t>
      </w:r>
      <w:proofErr w:type="spellEnd"/>
      <w:r w:rsidRPr="0084434D">
        <w:rPr>
          <w:sz w:val="22"/>
          <w:szCs w:val="22"/>
        </w:rPr>
        <w:t xml:space="preserve"> dans TOMCAT).</w:t>
      </w:r>
    </w:p>
    <w:p w:rsidR="00F73083" w:rsidRPr="0084434D" w:rsidRDefault="00F73083" w:rsidP="00F73083">
      <w:pPr>
        <w:pStyle w:val="Normaljustifi"/>
        <w:rPr>
          <w:sz w:val="22"/>
          <w:szCs w:val="22"/>
        </w:rPr>
      </w:pPr>
    </w:p>
    <w:p w:rsidR="00F73083" w:rsidRPr="0084434D" w:rsidRDefault="00F73083" w:rsidP="00F73083">
      <w:pPr>
        <w:pStyle w:val="Normaljustifi"/>
        <w:rPr>
          <w:sz w:val="22"/>
          <w:szCs w:val="22"/>
        </w:rPr>
      </w:pPr>
      <w:r w:rsidRPr="0084434D">
        <w:rPr>
          <w:sz w:val="22"/>
          <w:szCs w:val="22"/>
        </w:rPr>
        <w:t xml:space="preserve">      3 applications sont déployées :</w:t>
      </w:r>
    </w:p>
    <w:p w:rsidR="00F73083" w:rsidRPr="0084434D" w:rsidRDefault="00F73083" w:rsidP="00F73083">
      <w:pPr>
        <w:pStyle w:val="Normaljustifi"/>
        <w:rPr>
          <w:sz w:val="22"/>
          <w:szCs w:val="22"/>
        </w:rPr>
      </w:pPr>
    </w:p>
    <w:p w:rsidR="00F73083" w:rsidRPr="0084434D" w:rsidRDefault="00F73083" w:rsidP="00F73083">
      <w:pPr>
        <w:pStyle w:val="Normaljustifi"/>
        <w:rPr>
          <w:sz w:val="22"/>
          <w:szCs w:val="22"/>
        </w:rPr>
      </w:pPr>
      <w:r w:rsidRPr="0084434D">
        <w:rPr>
          <w:sz w:val="22"/>
          <w:szCs w:val="22"/>
        </w:rPr>
        <w:t>AMFCONFIG : module de configuration</w:t>
      </w:r>
    </w:p>
    <w:p w:rsidR="00F73083" w:rsidRPr="0084434D" w:rsidRDefault="00F73083" w:rsidP="00F73083">
      <w:pPr>
        <w:pStyle w:val="Normaljustifi"/>
        <w:rPr>
          <w:sz w:val="22"/>
          <w:szCs w:val="22"/>
        </w:rPr>
      </w:pPr>
      <w:r w:rsidRPr="0084434D">
        <w:rPr>
          <w:sz w:val="22"/>
          <w:szCs w:val="22"/>
        </w:rPr>
        <w:t>AMFADMIN : module d’administration</w:t>
      </w:r>
    </w:p>
    <w:p w:rsidR="00F73083" w:rsidRPr="0084434D" w:rsidRDefault="00F73083" w:rsidP="00F73083">
      <w:pPr>
        <w:pStyle w:val="Normaljustifi"/>
        <w:rPr>
          <w:sz w:val="22"/>
          <w:szCs w:val="22"/>
        </w:rPr>
      </w:pPr>
      <w:r w:rsidRPr="0084434D">
        <w:rPr>
          <w:sz w:val="22"/>
          <w:szCs w:val="22"/>
        </w:rPr>
        <w:t>RHEAWEB : module de consultation</w:t>
      </w:r>
    </w:p>
    <w:p w:rsidR="00F73083" w:rsidRPr="0084434D" w:rsidRDefault="00F73083" w:rsidP="00F73083">
      <w:pPr>
        <w:pStyle w:val="Normaljustifi"/>
        <w:rPr>
          <w:sz w:val="22"/>
          <w:szCs w:val="22"/>
        </w:rPr>
      </w:pPr>
    </w:p>
    <w:p w:rsidR="00F73083" w:rsidRPr="0084434D" w:rsidRDefault="00F73083" w:rsidP="00F73083">
      <w:pPr>
        <w:pStyle w:val="Normaljustifi"/>
        <w:rPr>
          <w:sz w:val="22"/>
          <w:szCs w:val="22"/>
        </w:rPr>
      </w:pPr>
      <w:r w:rsidRPr="0084434D">
        <w:rPr>
          <w:sz w:val="22"/>
          <w:szCs w:val="22"/>
        </w:rPr>
        <w:t>3/ Ensemble de binaires C++ pour la création des documents avec fond de page</w:t>
      </w:r>
    </w:p>
    <w:p w:rsidR="00F73083" w:rsidRPr="0084434D" w:rsidRDefault="00F73083" w:rsidP="00F73083">
      <w:pPr>
        <w:pStyle w:val="Normaljustifi"/>
        <w:rPr>
          <w:sz w:val="22"/>
          <w:szCs w:val="22"/>
        </w:rPr>
      </w:pPr>
    </w:p>
    <w:p w:rsidR="00F73083" w:rsidRPr="0084434D" w:rsidRDefault="00F73083" w:rsidP="00F73083">
      <w:pPr>
        <w:pStyle w:val="Normaljustifi"/>
        <w:rPr>
          <w:sz w:val="22"/>
          <w:szCs w:val="22"/>
        </w:rPr>
      </w:pPr>
      <w:r w:rsidRPr="0084434D">
        <w:rPr>
          <w:sz w:val="22"/>
          <w:szCs w:val="22"/>
        </w:rPr>
        <w:t>4/ Ensemble de fichiers correspondant au fond de page des documents (pour les états informatiques)</w:t>
      </w:r>
    </w:p>
    <w:p w:rsidR="00F73083" w:rsidRPr="0084434D" w:rsidRDefault="00F73083" w:rsidP="00F73083">
      <w:pPr>
        <w:pStyle w:val="Normaljustifi"/>
        <w:rPr>
          <w:sz w:val="22"/>
          <w:szCs w:val="22"/>
        </w:rPr>
      </w:pPr>
    </w:p>
    <w:p w:rsidR="00F73083" w:rsidRPr="0084434D" w:rsidRDefault="00F73083" w:rsidP="00F73083">
      <w:pPr>
        <w:pStyle w:val="Normaljustifi"/>
        <w:rPr>
          <w:sz w:val="22"/>
          <w:szCs w:val="22"/>
        </w:rPr>
      </w:pPr>
      <w:r w:rsidRPr="0084434D">
        <w:rPr>
          <w:sz w:val="22"/>
          <w:szCs w:val="22"/>
        </w:rPr>
        <w:t>5/ Ensemble de fichiers temporaires correspondant aux sessions des utilisateurs comprenant notamment les documents avec fond de page générés.</w:t>
      </w:r>
    </w:p>
    <w:p w:rsidR="00F73083" w:rsidRDefault="00F73083" w:rsidP="00F73083">
      <w:pPr>
        <w:pStyle w:val="Normaljustifi"/>
      </w:pPr>
    </w:p>
    <w:p w:rsidR="00F73083" w:rsidRPr="008A3DA1" w:rsidRDefault="00F73083" w:rsidP="00F73083">
      <w:pPr>
        <w:pStyle w:val="Normaljustifi"/>
        <w:rPr>
          <w:sz w:val="22"/>
          <w:szCs w:val="22"/>
        </w:rPr>
      </w:pPr>
      <w:r w:rsidRPr="008A3DA1">
        <w:rPr>
          <w:sz w:val="22"/>
          <w:szCs w:val="22"/>
        </w:rPr>
        <w:t xml:space="preserve">Compte qui démarre le service </w:t>
      </w:r>
      <w:proofErr w:type="spellStart"/>
      <w:r w:rsidRPr="008A3DA1">
        <w:rPr>
          <w:sz w:val="22"/>
          <w:szCs w:val="22"/>
        </w:rPr>
        <w:t>tomcat</w:t>
      </w:r>
      <w:proofErr w:type="spellEnd"/>
      <w:r w:rsidRPr="008A3DA1">
        <w:rPr>
          <w:sz w:val="22"/>
          <w:szCs w:val="22"/>
        </w:rPr>
        <w:t xml:space="preserve"> : </w:t>
      </w:r>
      <w:proofErr w:type="spellStart"/>
      <w:r w:rsidRPr="008A3DA1">
        <w:rPr>
          <w:sz w:val="22"/>
          <w:szCs w:val="22"/>
        </w:rPr>
        <w:t>GedHomo</w:t>
      </w:r>
      <w:proofErr w:type="spellEnd"/>
    </w:p>
    <w:p w:rsidR="005331F4" w:rsidRDefault="005331F4" w:rsidP="005331F4">
      <w:pPr>
        <w:pStyle w:val="Normaljustifi"/>
      </w:pPr>
    </w:p>
    <w:p w:rsidR="005331F4" w:rsidRPr="004D72A2" w:rsidRDefault="005331F4" w:rsidP="005331F4">
      <w:pPr>
        <w:pStyle w:val="Titre3"/>
        <w:spacing w:line="360" w:lineRule="auto"/>
        <w:jc w:val="both"/>
      </w:pPr>
      <w:bookmarkStart w:id="9" w:name="_Toc503171525"/>
      <w:r>
        <w:lastRenderedPageBreak/>
        <w:t>Description du serveur GED</w:t>
      </w:r>
      <w:bookmarkEnd w:id="9"/>
    </w:p>
    <w:tbl>
      <w:tblPr>
        <w:tblStyle w:val="Grilledutableau"/>
        <w:tblW w:w="0" w:type="auto"/>
        <w:tblLook w:val="04A0" w:firstRow="1" w:lastRow="0" w:firstColumn="1" w:lastColumn="0" w:noHBand="0" w:noVBand="1"/>
      </w:tblPr>
      <w:tblGrid>
        <w:gridCol w:w="4602"/>
        <w:gridCol w:w="4603"/>
      </w:tblGrid>
      <w:tr w:rsidR="005331F4" w:rsidRPr="0084434D" w:rsidTr="00A15A8F">
        <w:tc>
          <w:tcPr>
            <w:tcW w:w="4602" w:type="dxa"/>
          </w:tcPr>
          <w:p w:rsidR="005331F4" w:rsidRPr="0084434D" w:rsidRDefault="005331F4" w:rsidP="00A15A8F">
            <w:pPr>
              <w:pStyle w:val="Titreindex"/>
              <w:rPr>
                <w:b/>
                <w:sz w:val="24"/>
              </w:rPr>
            </w:pPr>
            <w:r w:rsidRPr="0084434D">
              <w:rPr>
                <w:b/>
                <w:color w:val="000000"/>
                <w:sz w:val="24"/>
              </w:rPr>
              <w:t>Nom du serveur</w:t>
            </w:r>
            <w:r w:rsidRPr="0084434D">
              <w:rPr>
                <w:b/>
                <w:sz w:val="24"/>
              </w:rPr>
              <w:t xml:space="preserve"> GED</w:t>
            </w:r>
          </w:p>
        </w:tc>
        <w:tc>
          <w:tcPr>
            <w:tcW w:w="4603" w:type="dxa"/>
          </w:tcPr>
          <w:p w:rsidR="005331F4" w:rsidRPr="0084434D" w:rsidRDefault="005331F4" w:rsidP="00A15A8F">
            <w:pPr>
              <w:pStyle w:val="Titreindex"/>
              <w:rPr>
                <w:b/>
                <w:sz w:val="24"/>
              </w:rPr>
            </w:pPr>
          </w:p>
        </w:tc>
      </w:tr>
      <w:tr w:rsidR="005331F4" w:rsidRPr="0084434D" w:rsidTr="00A15A8F">
        <w:tc>
          <w:tcPr>
            <w:tcW w:w="4602" w:type="dxa"/>
          </w:tcPr>
          <w:p w:rsidR="005331F4" w:rsidRPr="0084434D" w:rsidRDefault="005331F4" w:rsidP="00A15A8F">
            <w:pPr>
              <w:pStyle w:val="Normaljustifi"/>
              <w:rPr>
                <w:sz w:val="22"/>
                <w:szCs w:val="22"/>
                <w:lang w:val="en-US"/>
              </w:rPr>
            </w:pPr>
            <w:r w:rsidRPr="0084434D">
              <w:rPr>
                <w:sz w:val="22"/>
                <w:szCs w:val="22"/>
                <w:lang w:val="en-US"/>
              </w:rPr>
              <w:t>IP</w:t>
            </w:r>
          </w:p>
        </w:tc>
        <w:tc>
          <w:tcPr>
            <w:tcW w:w="4603" w:type="dxa"/>
          </w:tcPr>
          <w:p w:rsidR="005331F4" w:rsidRPr="0084434D" w:rsidRDefault="005331F4" w:rsidP="00A15A8F">
            <w:pPr>
              <w:pStyle w:val="Normaljustifi"/>
              <w:rPr>
                <w:sz w:val="22"/>
                <w:szCs w:val="22"/>
              </w:rPr>
            </w:pPr>
          </w:p>
        </w:tc>
      </w:tr>
      <w:tr w:rsidR="005331F4" w:rsidRPr="0084434D" w:rsidTr="00A15A8F">
        <w:tc>
          <w:tcPr>
            <w:tcW w:w="4602" w:type="dxa"/>
          </w:tcPr>
          <w:p w:rsidR="005331F4" w:rsidRPr="0084434D" w:rsidRDefault="005331F4" w:rsidP="00A15A8F">
            <w:pPr>
              <w:pStyle w:val="Normaljustifi"/>
              <w:rPr>
                <w:sz w:val="22"/>
                <w:szCs w:val="22"/>
              </w:rPr>
            </w:pPr>
            <w:r w:rsidRPr="0084434D">
              <w:rPr>
                <w:sz w:val="22"/>
                <w:szCs w:val="22"/>
              </w:rPr>
              <w:t>Processeurs</w:t>
            </w:r>
          </w:p>
        </w:tc>
        <w:tc>
          <w:tcPr>
            <w:tcW w:w="4603" w:type="dxa"/>
          </w:tcPr>
          <w:p w:rsidR="005331F4" w:rsidRPr="0084434D" w:rsidRDefault="005331F4" w:rsidP="00A15A8F">
            <w:pPr>
              <w:pStyle w:val="Normaljustifi"/>
              <w:rPr>
                <w:sz w:val="22"/>
                <w:szCs w:val="22"/>
              </w:rPr>
            </w:pPr>
          </w:p>
        </w:tc>
      </w:tr>
      <w:tr w:rsidR="005331F4" w:rsidRPr="0084434D" w:rsidTr="00A15A8F">
        <w:tc>
          <w:tcPr>
            <w:tcW w:w="4602" w:type="dxa"/>
          </w:tcPr>
          <w:p w:rsidR="005331F4" w:rsidRPr="00FE53D4" w:rsidRDefault="005331F4" w:rsidP="00A15A8F">
            <w:pPr>
              <w:pStyle w:val="Normaljustifi"/>
              <w:rPr>
                <w:sz w:val="22"/>
                <w:szCs w:val="22"/>
              </w:rPr>
            </w:pPr>
            <w:r w:rsidRPr="00FE53D4">
              <w:rPr>
                <w:sz w:val="22"/>
                <w:szCs w:val="22"/>
              </w:rPr>
              <w:t>RAM</w:t>
            </w:r>
          </w:p>
        </w:tc>
        <w:tc>
          <w:tcPr>
            <w:tcW w:w="4603" w:type="dxa"/>
          </w:tcPr>
          <w:p w:rsidR="005331F4" w:rsidRPr="0084434D" w:rsidRDefault="005331F4" w:rsidP="00A15A8F">
            <w:pPr>
              <w:pStyle w:val="Normaljustifi"/>
              <w:rPr>
                <w:sz w:val="22"/>
                <w:szCs w:val="22"/>
              </w:rPr>
            </w:pPr>
          </w:p>
        </w:tc>
      </w:tr>
      <w:tr w:rsidR="005331F4" w:rsidRPr="0084434D" w:rsidTr="00A15A8F">
        <w:tc>
          <w:tcPr>
            <w:tcW w:w="4602" w:type="dxa"/>
          </w:tcPr>
          <w:p w:rsidR="005331F4" w:rsidRPr="0084434D" w:rsidRDefault="005331F4" w:rsidP="00A15A8F">
            <w:pPr>
              <w:pStyle w:val="Normaljustifi"/>
              <w:rPr>
                <w:sz w:val="22"/>
                <w:szCs w:val="22"/>
              </w:rPr>
            </w:pPr>
            <w:r w:rsidRPr="0084434D">
              <w:rPr>
                <w:sz w:val="22"/>
                <w:szCs w:val="22"/>
              </w:rPr>
              <w:t>OS </w:t>
            </w:r>
          </w:p>
        </w:tc>
        <w:tc>
          <w:tcPr>
            <w:tcW w:w="4603" w:type="dxa"/>
          </w:tcPr>
          <w:p w:rsidR="005331F4" w:rsidRPr="0084434D" w:rsidRDefault="005331F4" w:rsidP="00A15A8F">
            <w:pPr>
              <w:pStyle w:val="Normaljustifi"/>
              <w:rPr>
                <w:sz w:val="22"/>
                <w:szCs w:val="22"/>
              </w:rPr>
            </w:pPr>
          </w:p>
        </w:tc>
      </w:tr>
      <w:tr w:rsidR="005331F4" w:rsidRPr="0084434D" w:rsidTr="00A15A8F">
        <w:tc>
          <w:tcPr>
            <w:tcW w:w="4602" w:type="dxa"/>
          </w:tcPr>
          <w:p w:rsidR="005331F4" w:rsidRPr="0084434D" w:rsidRDefault="005331F4" w:rsidP="00A15A8F">
            <w:pPr>
              <w:pStyle w:val="Normaljustifi"/>
              <w:rPr>
                <w:sz w:val="22"/>
                <w:szCs w:val="22"/>
              </w:rPr>
            </w:pPr>
            <w:r w:rsidRPr="0084434D">
              <w:rPr>
                <w:sz w:val="22"/>
                <w:szCs w:val="22"/>
              </w:rPr>
              <w:t>Disque </w:t>
            </w:r>
            <w:r w:rsidR="009534F5" w:rsidRPr="0084434D">
              <w:rPr>
                <w:sz w:val="22"/>
                <w:szCs w:val="22"/>
              </w:rPr>
              <w:t>C :</w:t>
            </w:r>
            <w:r w:rsidRPr="0084434D">
              <w:rPr>
                <w:sz w:val="22"/>
                <w:szCs w:val="22"/>
              </w:rPr>
              <w:t xml:space="preserve"> </w:t>
            </w:r>
          </w:p>
        </w:tc>
        <w:tc>
          <w:tcPr>
            <w:tcW w:w="4603" w:type="dxa"/>
          </w:tcPr>
          <w:p w:rsidR="005331F4" w:rsidRPr="0084434D" w:rsidRDefault="005331F4" w:rsidP="00A15A8F">
            <w:pPr>
              <w:pStyle w:val="Normaljustifi"/>
              <w:rPr>
                <w:sz w:val="22"/>
                <w:szCs w:val="22"/>
              </w:rPr>
            </w:pPr>
            <w:r w:rsidRPr="0084434D">
              <w:rPr>
                <w:sz w:val="22"/>
                <w:szCs w:val="22"/>
              </w:rPr>
              <w:t xml:space="preserve">Pour le système </w:t>
            </w:r>
          </w:p>
        </w:tc>
      </w:tr>
      <w:tr w:rsidR="005331F4" w:rsidRPr="0084434D" w:rsidTr="00A15A8F">
        <w:tc>
          <w:tcPr>
            <w:tcW w:w="4602" w:type="dxa"/>
          </w:tcPr>
          <w:p w:rsidR="005331F4" w:rsidRPr="0084434D" w:rsidRDefault="005331F4" w:rsidP="00A15A8F">
            <w:pPr>
              <w:pStyle w:val="Normaljustifi"/>
              <w:rPr>
                <w:sz w:val="22"/>
                <w:szCs w:val="22"/>
              </w:rPr>
            </w:pPr>
            <w:r w:rsidRPr="0084434D">
              <w:rPr>
                <w:sz w:val="22"/>
                <w:szCs w:val="22"/>
              </w:rPr>
              <w:t>Disque </w:t>
            </w:r>
            <w:r w:rsidR="009534F5" w:rsidRPr="0084434D">
              <w:rPr>
                <w:sz w:val="22"/>
                <w:szCs w:val="22"/>
              </w:rPr>
              <w:t>D :</w:t>
            </w:r>
            <w:r w:rsidRPr="0084434D">
              <w:rPr>
                <w:sz w:val="22"/>
                <w:szCs w:val="22"/>
              </w:rPr>
              <w:t xml:space="preserve"> </w:t>
            </w:r>
          </w:p>
        </w:tc>
        <w:tc>
          <w:tcPr>
            <w:tcW w:w="4603" w:type="dxa"/>
          </w:tcPr>
          <w:p w:rsidR="005331F4" w:rsidRPr="0084434D" w:rsidRDefault="005331F4" w:rsidP="00A15A8F">
            <w:pPr>
              <w:pStyle w:val="Normaljustifi"/>
              <w:rPr>
                <w:sz w:val="22"/>
                <w:szCs w:val="22"/>
              </w:rPr>
            </w:pPr>
            <w:r w:rsidRPr="0084434D">
              <w:rPr>
                <w:sz w:val="22"/>
                <w:szCs w:val="22"/>
              </w:rPr>
              <w:t>Pour les applications GED</w:t>
            </w:r>
          </w:p>
        </w:tc>
      </w:tr>
      <w:tr w:rsidR="005331F4" w:rsidRPr="0084434D" w:rsidTr="00A15A8F">
        <w:tc>
          <w:tcPr>
            <w:tcW w:w="4602" w:type="dxa"/>
          </w:tcPr>
          <w:p w:rsidR="005331F4" w:rsidRPr="0084434D" w:rsidRDefault="005331F4" w:rsidP="00A15A8F">
            <w:pPr>
              <w:pStyle w:val="Normaljustifi"/>
              <w:rPr>
                <w:sz w:val="22"/>
                <w:szCs w:val="22"/>
              </w:rPr>
            </w:pPr>
            <w:r w:rsidRPr="0084434D">
              <w:rPr>
                <w:sz w:val="22"/>
                <w:szCs w:val="22"/>
              </w:rPr>
              <w:t>Disque E :</w:t>
            </w:r>
          </w:p>
        </w:tc>
        <w:tc>
          <w:tcPr>
            <w:tcW w:w="4603" w:type="dxa"/>
          </w:tcPr>
          <w:p w:rsidR="005331F4" w:rsidRPr="0084434D" w:rsidRDefault="005331F4" w:rsidP="00A15A8F">
            <w:pPr>
              <w:pStyle w:val="Normaljustifi"/>
              <w:rPr>
                <w:sz w:val="22"/>
                <w:szCs w:val="22"/>
              </w:rPr>
            </w:pPr>
            <w:r w:rsidRPr="0084434D">
              <w:rPr>
                <w:sz w:val="22"/>
                <w:szCs w:val="22"/>
              </w:rPr>
              <w:t>Bases de données (AMF et RM)</w:t>
            </w:r>
          </w:p>
        </w:tc>
      </w:tr>
      <w:tr w:rsidR="005331F4" w:rsidRPr="0084434D" w:rsidTr="00A15A8F">
        <w:tc>
          <w:tcPr>
            <w:tcW w:w="4602" w:type="dxa"/>
          </w:tcPr>
          <w:p w:rsidR="005331F4" w:rsidRPr="0084434D" w:rsidRDefault="005331F4" w:rsidP="00A15A8F">
            <w:pPr>
              <w:pStyle w:val="Normaljustifi"/>
              <w:rPr>
                <w:sz w:val="22"/>
                <w:szCs w:val="22"/>
              </w:rPr>
            </w:pPr>
            <w:r w:rsidRPr="0084434D">
              <w:rPr>
                <w:sz w:val="22"/>
                <w:szCs w:val="22"/>
              </w:rPr>
              <w:t>Disque F :</w:t>
            </w:r>
          </w:p>
        </w:tc>
        <w:tc>
          <w:tcPr>
            <w:tcW w:w="4603" w:type="dxa"/>
          </w:tcPr>
          <w:p w:rsidR="005331F4" w:rsidRPr="0084434D" w:rsidRDefault="005331F4" w:rsidP="00A15A8F">
            <w:pPr>
              <w:pStyle w:val="Normaljustifi"/>
              <w:rPr>
                <w:sz w:val="22"/>
                <w:szCs w:val="22"/>
              </w:rPr>
            </w:pPr>
            <w:r w:rsidRPr="0084434D">
              <w:rPr>
                <w:sz w:val="22"/>
                <w:szCs w:val="22"/>
              </w:rPr>
              <w:t>Espace de stockage des OD et des index des documents</w:t>
            </w:r>
          </w:p>
        </w:tc>
      </w:tr>
      <w:tr w:rsidR="005331F4" w:rsidRPr="0084434D" w:rsidTr="00A15A8F">
        <w:trPr>
          <w:trHeight w:val="357"/>
        </w:trPr>
        <w:tc>
          <w:tcPr>
            <w:tcW w:w="4602" w:type="dxa"/>
          </w:tcPr>
          <w:p w:rsidR="005331F4" w:rsidRPr="0084434D" w:rsidRDefault="005331F4" w:rsidP="001D4B74">
            <w:pPr>
              <w:pStyle w:val="Normaljustifi"/>
              <w:rPr>
                <w:sz w:val="22"/>
                <w:szCs w:val="22"/>
              </w:rPr>
            </w:pPr>
            <w:r w:rsidRPr="0084434D">
              <w:rPr>
                <w:sz w:val="22"/>
                <w:szCs w:val="22"/>
              </w:rPr>
              <w:t xml:space="preserve">Compte Windows utilisé pour l’installation : </w:t>
            </w:r>
          </w:p>
        </w:tc>
        <w:tc>
          <w:tcPr>
            <w:tcW w:w="4603" w:type="dxa"/>
          </w:tcPr>
          <w:p w:rsidR="005331F4" w:rsidRPr="00A15A8F" w:rsidRDefault="005331F4" w:rsidP="00A15A8F">
            <w:pPr>
              <w:pStyle w:val="Normaljustifi"/>
              <w:rPr>
                <w:sz w:val="22"/>
                <w:szCs w:val="22"/>
              </w:rPr>
            </w:pPr>
          </w:p>
        </w:tc>
      </w:tr>
    </w:tbl>
    <w:p w:rsidR="005331F4" w:rsidRDefault="005331F4" w:rsidP="005331F4">
      <w:pPr>
        <w:pStyle w:val="Normaljustifi"/>
      </w:pPr>
    </w:p>
    <w:p w:rsidR="00F73083" w:rsidRPr="00AB3C6A" w:rsidRDefault="00F73083" w:rsidP="00F73083">
      <w:pPr>
        <w:rPr>
          <w:b/>
          <w:u w:val="single"/>
        </w:rPr>
      </w:pPr>
      <w:r w:rsidRPr="00AB3C6A">
        <w:rPr>
          <w:b/>
          <w:u w:val="single"/>
        </w:rPr>
        <w:t>Composants serveur partie GED :</w:t>
      </w:r>
    </w:p>
    <w:p w:rsidR="00F73083" w:rsidRPr="00FA0391" w:rsidRDefault="00F73083" w:rsidP="00F73083">
      <w:pPr>
        <w:pStyle w:val="Normaljustifi"/>
      </w:pPr>
    </w:p>
    <w:p w:rsidR="00F73083" w:rsidRPr="00AB3C6A" w:rsidRDefault="00F73083" w:rsidP="00F73083">
      <w:pPr>
        <w:rPr>
          <w:b/>
          <w:u w:val="single"/>
        </w:rPr>
      </w:pPr>
      <w:r w:rsidRPr="00AB3C6A">
        <w:rPr>
          <w:b/>
          <w:u w:val="single"/>
        </w:rPr>
        <w:t xml:space="preserve">Composants </w:t>
      </w:r>
      <w:r>
        <w:rPr>
          <w:b/>
          <w:u w:val="single"/>
        </w:rPr>
        <w:t>Logiciel</w:t>
      </w:r>
      <w:r w:rsidRPr="00AB3C6A">
        <w:rPr>
          <w:b/>
          <w:u w:val="single"/>
        </w:rPr>
        <w:t> :</w:t>
      </w:r>
    </w:p>
    <w:p w:rsidR="00F73083" w:rsidRPr="0084434D" w:rsidRDefault="00F73083" w:rsidP="00F73083">
      <w:pPr>
        <w:pStyle w:val="Normaljustifi"/>
        <w:rPr>
          <w:sz w:val="22"/>
          <w:szCs w:val="22"/>
        </w:rPr>
      </w:pPr>
      <w:r w:rsidRPr="0084434D">
        <w:rPr>
          <w:sz w:val="22"/>
          <w:szCs w:val="22"/>
        </w:rPr>
        <w:t xml:space="preserve">1/ </w:t>
      </w:r>
      <w:r>
        <w:t>.</w:t>
      </w:r>
      <w:r w:rsidRPr="00661875">
        <w:rPr>
          <w:sz w:val="22"/>
          <w:szCs w:val="22"/>
        </w:rPr>
        <w:t xml:space="preserve">NET </w:t>
      </w:r>
      <w:proofErr w:type="spellStart"/>
      <w:r w:rsidRPr="00661875">
        <w:rPr>
          <w:sz w:val="22"/>
          <w:szCs w:val="22"/>
        </w:rPr>
        <w:t>framework</w:t>
      </w:r>
      <w:proofErr w:type="spellEnd"/>
      <w:r w:rsidRPr="00661875">
        <w:rPr>
          <w:sz w:val="22"/>
          <w:szCs w:val="22"/>
        </w:rPr>
        <w:t xml:space="preserve"> 3.5 et 4</w:t>
      </w:r>
    </w:p>
    <w:p w:rsidR="00F73083" w:rsidRPr="0084434D" w:rsidRDefault="00F73083" w:rsidP="00F73083">
      <w:pPr>
        <w:pStyle w:val="Normaljustifi"/>
        <w:rPr>
          <w:sz w:val="22"/>
          <w:szCs w:val="22"/>
        </w:rPr>
      </w:pPr>
      <w:r w:rsidRPr="0084434D">
        <w:rPr>
          <w:sz w:val="22"/>
          <w:szCs w:val="22"/>
        </w:rPr>
        <w:t xml:space="preserve">2/ Ensemble de binaires </w:t>
      </w:r>
      <w:r>
        <w:rPr>
          <w:sz w:val="22"/>
          <w:szCs w:val="22"/>
        </w:rPr>
        <w:t xml:space="preserve">pour Kodak Capture Pro </w:t>
      </w:r>
      <w:proofErr w:type="spellStart"/>
      <w:r>
        <w:rPr>
          <w:sz w:val="22"/>
          <w:szCs w:val="22"/>
        </w:rPr>
        <w:t>autoimport</w:t>
      </w:r>
      <w:proofErr w:type="spellEnd"/>
    </w:p>
    <w:p w:rsidR="00F73083" w:rsidRPr="0084434D" w:rsidRDefault="009534F5" w:rsidP="00F73083">
      <w:pPr>
        <w:pStyle w:val="Normaljustifi"/>
        <w:rPr>
          <w:sz w:val="22"/>
          <w:szCs w:val="22"/>
        </w:rPr>
      </w:pPr>
      <w:r>
        <w:rPr>
          <w:sz w:val="22"/>
          <w:szCs w:val="22"/>
        </w:rPr>
        <w:t>3</w:t>
      </w:r>
      <w:r w:rsidR="00F73083" w:rsidRPr="0084434D">
        <w:rPr>
          <w:sz w:val="22"/>
          <w:szCs w:val="22"/>
        </w:rPr>
        <w:t>/ Ensemble de binaires JAVA (FRAMEWORK DOCUBASE : AMF)</w:t>
      </w:r>
    </w:p>
    <w:p w:rsidR="00F73083" w:rsidRDefault="009534F5" w:rsidP="00F73083">
      <w:pPr>
        <w:pStyle w:val="Normaljustifi"/>
        <w:rPr>
          <w:sz w:val="22"/>
          <w:szCs w:val="22"/>
        </w:rPr>
      </w:pPr>
      <w:r>
        <w:rPr>
          <w:sz w:val="22"/>
          <w:szCs w:val="22"/>
        </w:rPr>
        <w:t>4</w:t>
      </w:r>
      <w:r w:rsidR="00F73083" w:rsidRPr="0084434D">
        <w:rPr>
          <w:sz w:val="22"/>
          <w:szCs w:val="22"/>
        </w:rPr>
        <w:t xml:space="preserve">/ Ensemble de binaires C++ constituant la partie métier GED (re-indexation, programmes </w:t>
      </w:r>
      <w:r w:rsidRPr="0084434D">
        <w:rPr>
          <w:sz w:val="22"/>
          <w:szCs w:val="22"/>
        </w:rPr>
        <w:t>d’archivage,</w:t>
      </w:r>
      <w:r>
        <w:rPr>
          <w:sz w:val="22"/>
          <w:szCs w:val="22"/>
        </w:rPr>
        <w:t xml:space="preserve"> …</w:t>
      </w:r>
      <w:r w:rsidR="00F73083" w:rsidRPr="0084434D">
        <w:rPr>
          <w:sz w:val="22"/>
          <w:szCs w:val="22"/>
        </w:rPr>
        <w:t>)</w:t>
      </w:r>
    </w:p>
    <w:p w:rsidR="00F73083" w:rsidRPr="0084434D" w:rsidRDefault="009534F5" w:rsidP="00F73083">
      <w:pPr>
        <w:pStyle w:val="Normaljustifi"/>
        <w:rPr>
          <w:sz w:val="22"/>
          <w:szCs w:val="22"/>
        </w:rPr>
      </w:pPr>
      <w:r>
        <w:rPr>
          <w:sz w:val="22"/>
          <w:szCs w:val="22"/>
        </w:rPr>
        <w:t>5</w:t>
      </w:r>
      <w:r w:rsidR="00F73083" w:rsidRPr="0084434D">
        <w:rPr>
          <w:sz w:val="22"/>
          <w:szCs w:val="22"/>
        </w:rPr>
        <w:t xml:space="preserve">/ Système de fichiers pour </w:t>
      </w:r>
      <w:r w:rsidR="00F73083">
        <w:rPr>
          <w:sz w:val="22"/>
          <w:szCs w:val="22"/>
        </w:rPr>
        <w:t>le traitement des fichiers numérisés</w:t>
      </w:r>
    </w:p>
    <w:p w:rsidR="00F73083" w:rsidRPr="0084434D" w:rsidRDefault="009534F5" w:rsidP="00F73083">
      <w:pPr>
        <w:pStyle w:val="Normaljustifi"/>
        <w:rPr>
          <w:sz w:val="22"/>
          <w:szCs w:val="22"/>
        </w:rPr>
      </w:pPr>
      <w:r>
        <w:rPr>
          <w:sz w:val="22"/>
          <w:szCs w:val="22"/>
        </w:rPr>
        <w:t>6</w:t>
      </w:r>
      <w:r w:rsidR="00F73083" w:rsidRPr="0084434D">
        <w:rPr>
          <w:sz w:val="22"/>
          <w:szCs w:val="22"/>
        </w:rPr>
        <w:t>/ Système de fichiers pour les index des bases GED (fichier ISAM)</w:t>
      </w:r>
    </w:p>
    <w:p w:rsidR="00F73083" w:rsidRPr="0084434D" w:rsidRDefault="009534F5" w:rsidP="00F73083">
      <w:pPr>
        <w:pStyle w:val="Normaljustifi"/>
        <w:rPr>
          <w:sz w:val="22"/>
          <w:szCs w:val="22"/>
        </w:rPr>
      </w:pPr>
      <w:r>
        <w:rPr>
          <w:sz w:val="22"/>
          <w:szCs w:val="22"/>
        </w:rPr>
        <w:t>7</w:t>
      </w:r>
      <w:r w:rsidR="00F73083" w:rsidRPr="0084434D">
        <w:rPr>
          <w:sz w:val="22"/>
          <w:szCs w:val="22"/>
        </w:rPr>
        <w:t xml:space="preserve">/ Système de fichiers contenant les documents archivés (unités de stockage WORM : fichier de </w:t>
      </w:r>
      <w:r w:rsidR="00F73083" w:rsidRPr="00D0710F">
        <w:rPr>
          <w:sz w:val="22"/>
          <w:szCs w:val="22"/>
        </w:rPr>
        <w:t>700 Mo à 1 Go</w:t>
      </w:r>
      <w:r w:rsidR="00F73083" w:rsidRPr="0084434D">
        <w:rPr>
          <w:sz w:val="22"/>
          <w:szCs w:val="22"/>
        </w:rPr>
        <w:t>)</w:t>
      </w:r>
    </w:p>
    <w:p w:rsidR="00F73083" w:rsidRPr="00FA0391" w:rsidRDefault="00F73083" w:rsidP="00F73083">
      <w:pPr>
        <w:pStyle w:val="Normaljustifi"/>
      </w:pPr>
    </w:p>
    <w:p w:rsidR="00F73083" w:rsidRPr="00AB3C6A" w:rsidRDefault="00F73083" w:rsidP="00F73083">
      <w:pPr>
        <w:rPr>
          <w:b/>
          <w:u w:val="single"/>
        </w:rPr>
      </w:pPr>
      <w:r w:rsidRPr="00AB3C6A">
        <w:rPr>
          <w:b/>
          <w:u w:val="single"/>
        </w:rPr>
        <w:t>Composant SGBDR :</w:t>
      </w:r>
    </w:p>
    <w:p w:rsidR="00F73083" w:rsidRPr="00FA0391" w:rsidRDefault="00F73083" w:rsidP="00F73083">
      <w:pPr>
        <w:pStyle w:val="Normaljustifi"/>
      </w:pPr>
    </w:p>
    <w:p w:rsidR="00F73083" w:rsidRPr="0084434D" w:rsidRDefault="00F73083" w:rsidP="00F73083">
      <w:pPr>
        <w:pStyle w:val="Normaljustifi"/>
        <w:rPr>
          <w:sz w:val="22"/>
          <w:szCs w:val="22"/>
        </w:rPr>
      </w:pPr>
      <w:r w:rsidRPr="0084434D">
        <w:rPr>
          <w:sz w:val="22"/>
          <w:szCs w:val="22"/>
        </w:rPr>
        <w:t>POSTGRESQL Version 9.</w:t>
      </w:r>
      <w:r>
        <w:rPr>
          <w:sz w:val="22"/>
          <w:szCs w:val="22"/>
        </w:rPr>
        <w:t>4.1</w:t>
      </w:r>
    </w:p>
    <w:p w:rsidR="00F73083" w:rsidRPr="0084434D" w:rsidRDefault="00F73083" w:rsidP="00F73083">
      <w:pPr>
        <w:pStyle w:val="Normaljustifi"/>
        <w:rPr>
          <w:sz w:val="22"/>
          <w:szCs w:val="22"/>
        </w:rPr>
      </w:pPr>
      <w:r w:rsidRPr="0084434D">
        <w:rPr>
          <w:sz w:val="22"/>
          <w:szCs w:val="22"/>
        </w:rPr>
        <w:t>Instance PostgreSQL 9.4.1 installée sur le serveur GED.</w:t>
      </w:r>
    </w:p>
    <w:p w:rsidR="00F73083" w:rsidRPr="0084434D" w:rsidRDefault="00F73083" w:rsidP="00F73083">
      <w:pPr>
        <w:pStyle w:val="Normaljustifi"/>
        <w:rPr>
          <w:sz w:val="22"/>
          <w:szCs w:val="22"/>
        </w:rPr>
      </w:pPr>
      <w:r w:rsidRPr="0084434D">
        <w:rPr>
          <w:sz w:val="22"/>
          <w:szCs w:val="22"/>
        </w:rPr>
        <w:t xml:space="preserve">Deux bases de données : </w:t>
      </w:r>
      <w:proofErr w:type="spellStart"/>
      <w:r w:rsidRPr="0084434D">
        <w:rPr>
          <w:sz w:val="22"/>
          <w:szCs w:val="22"/>
        </w:rPr>
        <w:t>amf</w:t>
      </w:r>
      <w:proofErr w:type="spellEnd"/>
      <w:r w:rsidRPr="0084434D">
        <w:rPr>
          <w:sz w:val="22"/>
          <w:szCs w:val="22"/>
        </w:rPr>
        <w:t xml:space="preserve"> et </w:t>
      </w:r>
      <w:proofErr w:type="spellStart"/>
      <w:r w:rsidRPr="0084434D">
        <w:rPr>
          <w:sz w:val="22"/>
          <w:szCs w:val="22"/>
        </w:rPr>
        <w:t>rm</w:t>
      </w:r>
      <w:proofErr w:type="spellEnd"/>
    </w:p>
    <w:p w:rsidR="00F73083" w:rsidRPr="0084434D" w:rsidRDefault="00F73083" w:rsidP="00F73083">
      <w:pPr>
        <w:pStyle w:val="Normaljustifi"/>
        <w:rPr>
          <w:sz w:val="22"/>
          <w:szCs w:val="22"/>
        </w:rPr>
      </w:pPr>
      <w:r w:rsidRPr="0084434D">
        <w:rPr>
          <w:sz w:val="22"/>
          <w:szCs w:val="22"/>
        </w:rPr>
        <w:t>Administrateur de la base de données </w:t>
      </w:r>
      <w:proofErr w:type="spellStart"/>
      <w:r w:rsidRPr="0084434D">
        <w:rPr>
          <w:sz w:val="22"/>
          <w:szCs w:val="22"/>
        </w:rPr>
        <w:t>amf</w:t>
      </w:r>
      <w:proofErr w:type="spellEnd"/>
      <w:r w:rsidRPr="0084434D">
        <w:rPr>
          <w:sz w:val="22"/>
          <w:szCs w:val="22"/>
        </w:rPr>
        <w:t xml:space="preserve"> :</w:t>
      </w:r>
    </w:p>
    <w:p w:rsidR="00F73083" w:rsidRPr="0084434D" w:rsidRDefault="00F73083" w:rsidP="00F73083">
      <w:pPr>
        <w:pStyle w:val="Normaljustifi"/>
        <w:rPr>
          <w:sz w:val="22"/>
          <w:szCs w:val="22"/>
        </w:rPr>
      </w:pPr>
      <w:r w:rsidRPr="0084434D">
        <w:rPr>
          <w:sz w:val="22"/>
          <w:szCs w:val="22"/>
        </w:rPr>
        <w:t xml:space="preserve">Utilisateur : </w:t>
      </w:r>
      <w:proofErr w:type="spellStart"/>
      <w:r w:rsidRPr="0084434D">
        <w:rPr>
          <w:sz w:val="22"/>
          <w:szCs w:val="22"/>
        </w:rPr>
        <w:t>amf</w:t>
      </w:r>
      <w:proofErr w:type="spellEnd"/>
    </w:p>
    <w:p w:rsidR="00F73083" w:rsidRPr="0084434D" w:rsidRDefault="00F73083" w:rsidP="00F73083">
      <w:pPr>
        <w:pStyle w:val="Normaljustifi"/>
        <w:rPr>
          <w:sz w:val="22"/>
          <w:szCs w:val="22"/>
        </w:rPr>
      </w:pPr>
      <w:r w:rsidRPr="0084434D">
        <w:rPr>
          <w:sz w:val="22"/>
          <w:szCs w:val="22"/>
        </w:rPr>
        <w:t xml:space="preserve">Mot de passe : </w:t>
      </w:r>
      <w:proofErr w:type="spellStart"/>
      <w:r w:rsidRPr="00D0710F">
        <w:rPr>
          <w:sz w:val="22"/>
          <w:szCs w:val="22"/>
        </w:rPr>
        <w:t>postrges</w:t>
      </w:r>
      <w:proofErr w:type="spellEnd"/>
    </w:p>
    <w:p w:rsidR="00F73083" w:rsidRPr="0084434D" w:rsidRDefault="00F73083" w:rsidP="00F73083">
      <w:pPr>
        <w:pStyle w:val="Normaljustifi"/>
        <w:rPr>
          <w:sz w:val="22"/>
          <w:szCs w:val="22"/>
        </w:rPr>
      </w:pPr>
      <w:r w:rsidRPr="0084434D">
        <w:rPr>
          <w:sz w:val="22"/>
          <w:szCs w:val="22"/>
        </w:rPr>
        <w:t>Administrateur de la base de données </w:t>
      </w:r>
      <w:proofErr w:type="spellStart"/>
      <w:r w:rsidRPr="0084434D">
        <w:rPr>
          <w:sz w:val="22"/>
          <w:szCs w:val="22"/>
        </w:rPr>
        <w:t>rm</w:t>
      </w:r>
      <w:proofErr w:type="spellEnd"/>
    </w:p>
    <w:p w:rsidR="00F73083" w:rsidRPr="0084434D" w:rsidRDefault="00F73083" w:rsidP="00F73083">
      <w:pPr>
        <w:pStyle w:val="Normaljustifi"/>
        <w:rPr>
          <w:sz w:val="22"/>
          <w:szCs w:val="22"/>
        </w:rPr>
      </w:pPr>
      <w:r w:rsidRPr="0084434D">
        <w:rPr>
          <w:sz w:val="22"/>
          <w:szCs w:val="22"/>
        </w:rPr>
        <w:t xml:space="preserve">Utilisateur : </w:t>
      </w:r>
      <w:proofErr w:type="spellStart"/>
      <w:r w:rsidRPr="0084434D">
        <w:rPr>
          <w:sz w:val="22"/>
          <w:szCs w:val="22"/>
        </w:rPr>
        <w:t>rm</w:t>
      </w:r>
      <w:proofErr w:type="spellEnd"/>
    </w:p>
    <w:p w:rsidR="00F73083" w:rsidRPr="00D0710F" w:rsidRDefault="00F73083" w:rsidP="00F73083">
      <w:pPr>
        <w:pStyle w:val="Normaljustifi"/>
        <w:rPr>
          <w:sz w:val="22"/>
          <w:szCs w:val="22"/>
        </w:rPr>
      </w:pPr>
      <w:r w:rsidRPr="0084434D">
        <w:rPr>
          <w:sz w:val="22"/>
          <w:szCs w:val="22"/>
        </w:rPr>
        <w:t xml:space="preserve">Mot de passe : </w:t>
      </w:r>
      <w:proofErr w:type="spellStart"/>
      <w:r w:rsidRPr="00D0710F">
        <w:rPr>
          <w:sz w:val="22"/>
          <w:szCs w:val="22"/>
        </w:rPr>
        <w:t>postgres</w:t>
      </w:r>
      <w:proofErr w:type="spellEnd"/>
    </w:p>
    <w:p w:rsidR="00F73083" w:rsidRPr="009534F5" w:rsidRDefault="00F73083" w:rsidP="00F73083">
      <w:pPr>
        <w:pStyle w:val="Normaljustifi"/>
      </w:pPr>
    </w:p>
    <w:p w:rsidR="00F73083" w:rsidRPr="00AB3C6A" w:rsidRDefault="00F73083" w:rsidP="00F73083">
      <w:pPr>
        <w:rPr>
          <w:b/>
          <w:u w:val="single"/>
        </w:rPr>
      </w:pPr>
      <w:r w:rsidRPr="00AB3C6A">
        <w:rPr>
          <w:b/>
          <w:u w:val="single"/>
        </w:rPr>
        <w:t xml:space="preserve">Composant </w:t>
      </w:r>
      <w:r>
        <w:rPr>
          <w:b/>
          <w:u w:val="single"/>
        </w:rPr>
        <w:t>modules clients</w:t>
      </w:r>
      <w:r w:rsidRPr="00AB3C6A">
        <w:rPr>
          <w:b/>
          <w:u w:val="single"/>
        </w:rPr>
        <w:t xml:space="preserve"> :</w:t>
      </w:r>
    </w:p>
    <w:p w:rsidR="00F73083" w:rsidRDefault="00F73083" w:rsidP="00F73083">
      <w:pPr>
        <w:pStyle w:val="Normaljustifi"/>
        <w:rPr>
          <w:sz w:val="22"/>
          <w:szCs w:val="22"/>
        </w:rPr>
      </w:pPr>
      <w:r>
        <w:rPr>
          <w:sz w:val="22"/>
          <w:szCs w:val="22"/>
        </w:rPr>
        <w:t>1/ Module de stockage des états informatiques</w:t>
      </w:r>
    </w:p>
    <w:p w:rsidR="00F73083" w:rsidRDefault="00F73083" w:rsidP="00F73083">
      <w:pPr>
        <w:pStyle w:val="Normaljustifi"/>
        <w:rPr>
          <w:sz w:val="22"/>
          <w:szCs w:val="22"/>
        </w:rPr>
      </w:pPr>
      <w:r>
        <w:rPr>
          <w:sz w:val="22"/>
          <w:szCs w:val="22"/>
        </w:rPr>
        <w:t>2/ Module de stockage des images avec les métadonnées associé</w:t>
      </w:r>
      <w:r w:rsidR="009534F5">
        <w:rPr>
          <w:sz w:val="22"/>
          <w:szCs w:val="22"/>
        </w:rPr>
        <w:t>e</w:t>
      </w:r>
      <w:r>
        <w:rPr>
          <w:sz w:val="22"/>
          <w:szCs w:val="22"/>
        </w:rPr>
        <w:t>s</w:t>
      </w:r>
    </w:p>
    <w:p w:rsidR="005331F4" w:rsidRDefault="005331F4" w:rsidP="005331F4">
      <w:pPr>
        <w:pStyle w:val="texte"/>
        <w:rPr>
          <w:lang w:eastAsia="fr-FR"/>
        </w:rPr>
      </w:pPr>
    </w:p>
    <w:p w:rsidR="00A63D68" w:rsidRDefault="00A63D68" w:rsidP="00A63D68">
      <w:pPr>
        <w:pStyle w:val="Titre2"/>
        <w:numPr>
          <w:ilvl w:val="1"/>
          <w:numId w:val="5"/>
        </w:numPr>
        <w:spacing w:line="360" w:lineRule="auto"/>
        <w:jc w:val="both"/>
      </w:pPr>
      <w:bookmarkStart w:id="10" w:name="_Toc503171526"/>
      <w:r>
        <w:lastRenderedPageBreak/>
        <w:t>DESCRIPTION DES SERVEURS D’HOMOLOGATION</w:t>
      </w:r>
      <w:bookmarkEnd w:id="10"/>
    </w:p>
    <w:p w:rsidR="00A63D68" w:rsidRPr="004D72A2" w:rsidRDefault="00A63D68" w:rsidP="00A63D68">
      <w:pPr>
        <w:pStyle w:val="Titre3"/>
        <w:spacing w:line="360" w:lineRule="auto"/>
        <w:jc w:val="both"/>
      </w:pPr>
      <w:bookmarkStart w:id="11" w:name="_Toc503171527"/>
      <w:r>
        <w:t>Description du serveur Web</w:t>
      </w:r>
      <w:bookmarkEnd w:id="11"/>
    </w:p>
    <w:tbl>
      <w:tblPr>
        <w:tblStyle w:val="Grilledutableau"/>
        <w:tblW w:w="0" w:type="auto"/>
        <w:tblLook w:val="04A0" w:firstRow="1" w:lastRow="0" w:firstColumn="1" w:lastColumn="0" w:noHBand="0" w:noVBand="1"/>
      </w:tblPr>
      <w:tblGrid>
        <w:gridCol w:w="4602"/>
        <w:gridCol w:w="4603"/>
      </w:tblGrid>
      <w:tr w:rsidR="00A63D68" w:rsidRPr="0084434D" w:rsidTr="00A15A8F">
        <w:tc>
          <w:tcPr>
            <w:tcW w:w="4602" w:type="dxa"/>
          </w:tcPr>
          <w:p w:rsidR="00A63D68" w:rsidRPr="0084434D" w:rsidRDefault="00A63D68" w:rsidP="00A15A8F">
            <w:pPr>
              <w:pStyle w:val="Titreindex"/>
              <w:rPr>
                <w:b/>
                <w:sz w:val="24"/>
              </w:rPr>
            </w:pPr>
            <w:r w:rsidRPr="0084434D">
              <w:rPr>
                <w:b/>
                <w:color w:val="000000"/>
                <w:sz w:val="24"/>
              </w:rPr>
              <w:t>Nom du serveur</w:t>
            </w:r>
            <w:r>
              <w:rPr>
                <w:b/>
                <w:sz w:val="24"/>
              </w:rPr>
              <w:t xml:space="preserve"> Web</w:t>
            </w:r>
          </w:p>
        </w:tc>
        <w:tc>
          <w:tcPr>
            <w:tcW w:w="4603" w:type="dxa"/>
          </w:tcPr>
          <w:p w:rsidR="00A63D68" w:rsidRPr="0084434D" w:rsidRDefault="00A63D68" w:rsidP="00A15A8F">
            <w:pPr>
              <w:pStyle w:val="Titreindex"/>
              <w:rPr>
                <w:b/>
                <w:sz w:val="24"/>
              </w:rPr>
            </w:pPr>
          </w:p>
        </w:tc>
      </w:tr>
      <w:tr w:rsidR="00A63D68" w:rsidRPr="0084434D" w:rsidTr="00A15A8F">
        <w:tc>
          <w:tcPr>
            <w:tcW w:w="4602" w:type="dxa"/>
          </w:tcPr>
          <w:p w:rsidR="00A63D68" w:rsidRPr="0084434D" w:rsidRDefault="00A63D68" w:rsidP="00A15A8F">
            <w:pPr>
              <w:pStyle w:val="Normaljustifi"/>
              <w:rPr>
                <w:sz w:val="22"/>
                <w:szCs w:val="22"/>
                <w:lang w:val="en-US"/>
              </w:rPr>
            </w:pPr>
            <w:r w:rsidRPr="0084434D">
              <w:rPr>
                <w:sz w:val="22"/>
                <w:szCs w:val="22"/>
                <w:lang w:val="en-US"/>
              </w:rPr>
              <w:t>IP</w:t>
            </w:r>
          </w:p>
        </w:tc>
        <w:tc>
          <w:tcPr>
            <w:tcW w:w="4603" w:type="dxa"/>
          </w:tcPr>
          <w:p w:rsidR="00A63D68" w:rsidRPr="0084434D" w:rsidRDefault="00A63D68" w:rsidP="00A15A8F">
            <w:pPr>
              <w:pStyle w:val="Normaljustifi"/>
              <w:rPr>
                <w:sz w:val="22"/>
                <w:szCs w:val="22"/>
              </w:rPr>
            </w:pPr>
          </w:p>
        </w:tc>
      </w:tr>
      <w:tr w:rsidR="00A63D68" w:rsidRPr="0084434D" w:rsidTr="00A15A8F">
        <w:tc>
          <w:tcPr>
            <w:tcW w:w="4602" w:type="dxa"/>
          </w:tcPr>
          <w:p w:rsidR="00A63D68" w:rsidRPr="0084434D" w:rsidRDefault="00A63D68" w:rsidP="00A15A8F">
            <w:pPr>
              <w:pStyle w:val="Normaljustifi"/>
              <w:rPr>
                <w:sz w:val="22"/>
                <w:szCs w:val="22"/>
              </w:rPr>
            </w:pPr>
            <w:r w:rsidRPr="0084434D">
              <w:rPr>
                <w:sz w:val="22"/>
                <w:szCs w:val="22"/>
              </w:rPr>
              <w:t>Processeurs</w:t>
            </w:r>
          </w:p>
        </w:tc>
        <w:tc>
          <w:tcPr>
            <w:tcW w:w="4603" w:type="dxa"/>
          </w:tcPr>
          <w:p w:rsidR="00A63D68" w:rsidRPr="0084434D" w:rsidRDefault="00A63D68" w:rsidP="00A15A8F">
            <w:pPr>
              <w:pStyle w:val="Normaljustifi"/>
              <w:rPr>
                <w:sz w:val="22"/>
                <w:szCs w:val="22"/>
              </w:rPr>
            </w:pPr>
          </w:p>
        </w:tc>
      </w:tr>
      <w:tr w:rsidR="00A63D68" w:rsidRPr="0084434D" w:rsidTr="00A15A8F">
        <w:tc>
          <w:tcPr>
            <w:tcW w:w="4602" w:type="dxa"/>
          </w:tcPr>
          <w:p w:rsidR="00A63D68" w:rsidRPr="00FE53D4" w:rsidRDefault="00A63D68" w:rsidP="00A15A8F">
            <w:pPr>
              <w:pStyle w:val="Normaljustifi"/>
              <w:rPr>
                <w:sz w:val="22"/>
                <w:szCs w:val="22"/>
              </w:rPr>
            </w:pPr>
            <w:r w:rsidRPr="00FE53D4">
              <w:rPr>
                <w:sz w:val="22"/>
                <w:szCs w:val="22"/>
              </w:rPr>
              <w:t>RAM</w:t>
            </w:r>
          </w:p>
        </w:tc>
        <w:tc>
          <w:tcPr>
            <w:tcW w:w="4603" w:type="dxa"/>
          </w:tcPr>
          <w:p w:rsidR="00A63D68" w:rsidRPr="0084434D" w:rsidRDefault="00A63D68" w:rsidP="00A15A8F">
            <w:pPr>
              <w:pStyle w:val="Normaljustifi"/>
              <w:rPr>
                <w:sz w:val="22"/>
                <w:szCs w:val="22"/>
              </w:rPr>
            </w:pPr>
          </w:p>
        </w:tc>
      </w:tr>
      <w:tr w:rsidR="00A63D68" w:rsidRPr="0084434D" w:rsidTr="00A15A8F">
        <w:tc>
          <w:tcPr>
            <w:tcW w:w="4602" w:type="dxa"/>
          </w:tcPr>
          <w:p w:rsidR="00A63D68" w:rsidRPr="0084434D" w:rsidRDefault="00A63D68" w:rsidP="00A15A8F">
            <w:pPr>
              <w:pStyle w:val="Normaljustifi"/>
              <w:rPr>
                <w:sz w:val="22"/>
                <w:szCs w:val="22"/>
              </w:rPr>
            </w:pPr>
            <w:r w:rsidRPr="0084434D">
              <w:rPr>
                <w:sz w:val="22"/>
                <w:szCs w:val="22"/>
              </w:rPr>
              <w:t>OS </w:t>
            </w:r>
          </w:p>
        </w:tc>
        <w:tc>
          <w:tcPr>
            <w:tcW w:w="4603" w:type="dxa"/>
          </w:tcPr>
          <w:p w:rsidR="00A63D68" w:rsidRPr="0084434D" w:rsidRDefault="00A63D68" w:rsidP="00A15A8F">
            <w:pPr>
              <w:pStyle w:val="Normaljustifi"/>
              <w:rPr>
                <w:sz w:val="22"/>
                <w:szCs w:val="22"/>
              </w:rPr>
            </w:pPr>
          </w:p>
        </w:tc>
      </w:tr>
      <w:tr w:rsidR="00A63D68" w:rsidRPr="0084434D" w:rsidTr="00A15A8F">
        <w:tc>
          <w:tcPr>
            <w:tcW w:w="4602" w:type="dxa"/>
          </w:tcPr>
          <w:p w:rsidR="00A63D68" w:rsidRPr="0084434D" w:rsidRDefault="00A63D68" w:rsidP="00A15A8F">
            <w:pPr>
              <w:pStyle w:val="Normaljustifi"/>
              <w:rPr>
                <w:sz w:val="22"/>
                <w:szCs w:val="22"/>
              </w:rPr>
            </w:pPr>
            <w:r w:rsidRPr="0084434D">
              <w:rPr>
                <w:sz w:val="22"/>
                <w:szCs w:val="22"/>
              </w:rPr>
              <w:t xml:space="preserve">Disque C : </w:t>
            </w:r>
          </w:p>
        </w:tc>
        <w:tc>
          <w:tcPr>
            <w:tcW w:w="4603" w:type="dxa"/>
          </w:tcPr>
          <w:p w:rsidR="00A63D68" w:rsidRPr="0084434D" w:rsidRDefault="00A63D68" w:rsidP="00A15A8F">
            <w:pPr>
              <w:pStyle w:val="Normaljustifi"/>
              <w:rPr>
                <w:sz w:val="22"/>
                <w:szCs w:val="22"/>
              </w:rPr>
            </w:pPr>
            <w:r w:rsidRPr="0084434D">
              <w:rPr>
                <w:sz w:val="22"/>
                <w:szCs w:val="22"/>
              </w:rPr>
              <w:t xml:space="preserve">Pour le système </w:t>
            </w:r>
          </w:p>
        </w:tc>
      </w:tr>
      <w:tr w:rsidR="00A63D68" w:rsidRPr="0084434D" w:rsidTr="00A15A8F">
        <w:tc>
          <w:tcPr>
            <w:tcW w:w="4602" w:type="dxa"/>
          </w:tcPr>
          <w:p w:rsidR="00A63D68" w:rsidRPr="0084434D" w:rsidRDefault="00A63D68" w:rsidP="00A15A8F">
            <w:pPr>
              <w:pStyle w:val="Normaljustifi"/>
              <w:rPr>
                <w:sz w:val="22"/>
                <w:szCs w:val="22"/>
              </w:rPr>
            </w:pPr>
            <w:r w:rsidRPr="0084434D">
              <w:rPr>
                <w:sz w:val="22"/>
                <w:szCs w:val="22"/>
              </w:rPr>
              <w:t xml:space="preserve">Disque D : </w:t>
            </w:r>
          </w:p>
        </w:tc>
        <w:tc>
          <w:tcPr>
            <w:tcW w:w="4603" w:type="dxa"/>
          </w:tcPr>
          <w:p w:rsidR="00A63D68" w:rsidRPr="0084434D" w:rsidRDefault="00A63D68" w:rsidP="00A15A8F">
            <w:pPr>
              <w:pStyle w:val="Normaljustifi"/>
              <w:rPr>
                <w:sz w:val="22"/>
                <w:szCs w:val="22"/>
              </w:rPr>
            </w:pPr>
            <w:r w:rsidRPr="0084434D">
              <w:rPr>
                <w:sz w:val="22"/>
                <w:szCs w:val="22"/>
              </w:rPr>
              <w:t>Pour les applications GED</w:t>
            </w:r>
          </w:p>
        </w:tc>
      </w:tr>
      <w:tr w:rsidR="00A63D68" w:rsidRPr="0084434D" w:rsidTr="00A15A8F">
        <w:trPr>
          <w:trHeight w:val="357"/>
        </w:trPr>
        <w:tc>
          <w:tcPr>
            <w:tcW w:w="4602" w:type="dxa"/>
          </w:tcPr>
          <w:p w:rsidR="00A63D68" w:rsidRPr="0084434D" w:rsidRDefault="00A63D68" w:rsidP="00A15A8F">
            <w:pPr>
              <w:pStyle w:val="Normaljustifi"/>
              <w:rPr>
                <w:sz w:val="22"/>
                <w:szCs w:val="22"/>
              </w:rPr>
            </w:pPr>
            <w:r w:rsidRPr="0084434D">
              <w:rPr>
                <w:sz w:val="22"/>
                <w:szCs w:val="22"/>
              </w:rPr>
              <w:t xml:space="preserve">Compte Windows utilisé pour l’installation : </w:t>
            </w:r>
          </w:p>
        </w:tc>
        <w:tc>
          <w:tcPr>
            <w:tcW w:w="4603" w:type="dxa"/>
          </w:tcPr>
          <w:p w:rsidR="00A63D68" w:rsidRPr="00A63D68" w:rsidRDefault="00A63D68" w:rsidP="00A15A8F">
            <w:pPr>
              <w:pStyle w:val="Normaljustifi"/>
              <w:rPr>
                <w:sz w:val="22"/>
                <w:szCs w:val="22"/>
              </w:rPr>
            </w:pPr>
          </w:p>
        </w:tc>
      </w:tr>
    </w:tbl>
    <w:p w:rsidR="00A63D68" w:rsidRDefault="00A63D68" w:rsidP="00A63D68">
      <w:pPr>
        <w:rPr>
          <w:b/>
          <w:u w:val="single"/>
        </w:rPr>
      </w:pPr>
    </w:p>
    <w:p w:rsidR="00A63D68" w:rsidRPr="00AB3C6A" w:rsidRDefault="00A63D68" w:rsidP="00A63D68">
      <w:pPr>
        <w:rPr>
          <w:b/>
          <w:u w:val="single"/>
        </w:rPr>
      </w:pPr>
      <w:r>
        <w:rPr>
          <w:b/>
          <w:u w:val="single"/>
        </w:rPr>
        <w:t>Composants serveur</w:t>
      </w:r>
      <w:r w:rsidRPr="00AB3C6A">
        <w:rPr>
          <w:b/>
          <w:u w:val="single"/>
        </w:rPr>
        <w:t xml:space="preserve"> :</w:t>
      </w:r>
    </w:p>
    <w:p w:rsidR="00A63D68" w:rsidRPr="00FA0391" w:rsidRDefault="00A63D68" w:rsidP="00A63D68">
      <w:pPr>
        <w:pStyle w:val="Normaljustifi"/>
      </w:pPr>
    </w:p>
    <w:p w:rsidR="00A63D68" w:rsidRPr="0084434D" w:rsidRDefault="00A63D68" w:rsidP="00A63D68">
      <w:pPr>
        <w:pStyle w:val="Normaljustifi"/>
        <w:rPr>
          <w:sz w:val="22"/>
          <w:szCs w:val="22"/>
        </w:rPr>
      </w:pPr>
      <w:r w:rsidRPr="0084434D">
        <w:rPr>
          <w:sz w:val="22"/>
          <w:szCs w:val="22"/>
        </w:rPr>
        <w:t>1/ TOMCAT Version 7</w:t>
      </w:r>
    </w:p>
    <w:p w:rsidR="00A63D68" w:rsidRPr="0084434D" w:rsidRDefault="00A63D68" w:rsidP="00A63D68">
      <w:pPr>
        <w:pStyle w:val="Normaljustifi"/>
        <w:rPr>
          <w:sz w:val="22"/>
          <w:szCs w:val="22"/>
        </w:rPr>
      </w:pPr>
    </w:p>
    <w:p w:rsidR="00A63D68" w:rsidRPr="0084434D" w:rsidRDefault="00A63D68" w:rsidP="00A63D68">
      <w:pPr>
        <w:pStyle w:val="Normaljustifi"/>
        <w:rPr>
          <w:sz w:val="22"/>
          <w:szCs w:val="22"/>
        </w:rPr>
      </w:pPr>
      <w:r w:rsidRPr="0084434D">
        <w:rPr>
          <w:sz w:val="22"/>
          <w:szCs w:val="22"/>
        </w:rPr>
        <w:t>2/ Ensemble de binaires JAVA de fichiers image (</w:t>
      </w:r>
      <w:proofErr w:type="spellStart"/>
      <w:r w:rsidRPr="0084434D">
        <w:rPr>
          <w:sz w:val="22"/>
          <w:szCs w:val="22"/>
        </w:rPr>
        <w:t>webapps</w:t>
      </w:r>
      <w:proofErr w:type="spellEnd"/>
      <w:r w:rsidRPr="0084434D">
        <w:rPr>
          <w:sz w:val="22"/>
          <w:szCs w:val="22"/>
        </w:rPr>
        <w:t xml:space="preserve"> dans TOMCAT).</w:t>
      </w:r>
    </w:p>
    <w:p w:rsidR="00A63D68" w:rsidRPr="0084434D" w:rsidRDefault="00A63D68" w:rsidP="00A63D68">
      <w:pPr>
        <w:pStyle w:val="Normaljustifi"/>
        <w:rPr>
          <w:sz w:val="22"/>
          <w:szCs w:val="22"/>
        </w:rPr>
      </w:pPr>
    </w:p>
    <w:p w:rsidR="00A63D68" w:rsidRPr="0084434D" w:rsidRDefault="00A63D68" w:rsidP="00A63D68">
      <w:pPr>
        <w:pStyle w:val="Normaljustifi"/>
        <w:rPr>
          <w:sz w:val="22"/>
          <w:szCs w:val="22"/>
        </w:rPr>
      </w:pPr>
      <w:r w:rsidRPr="0084434D">
        <w:rPr>
          <w:sz w:val="22"/>
          <w:szCs w:val="22"/>
        </w:rPr>
        <w:t xml:space="preserve">      3 applications sont déployées :</w:t>
      </w:r>
    </w:p>
    <w:p w:rsidR="00A63D68" w:rsidRPr="0084434D" w:rsidRDefault="00A63D68" w:rsidP="00A63D68">
      <w:pPr>
        <w:pStyle w:val="Normaljustifi"/>
        <w:rPr>
          <w:sz w:val="22"/>
          <w:szCs w:val="22"/>
        </w:rPr>
      </w:pPr>
    </w:p>
    <w:p w:rsidR="00A63D68" w:rsidRPr="0084434D" w:rsidRDefault="00A63D68" w:rsidP="00A63D68">
      <w:pPr>
        <w:pStyle w:val="Normaljustifi"/>
        <w:rPr>
          <w:sz w:val="22"/>
          <w:szCs w:val="22"/>
        </w:rPr>
      </w:pPr>
      <w:r w:rsidRPr="0084434D">
        <w:rPr>
          <w:sz w:val="22"/>
          <w:szCs w:val="22"/>
        </w:rPr>
        <w:t>AMFCONFIG : module de configuration</w:t>
      </w:r>
    </w:p>
    <w:p w:rsidR="00A63D68" w:rsidRPr="0084434D" w:rsidRDefault="00A63D68" w:rsidP="00A63D68">
      <w:pPr>
        <w:pStyle w:val="Normaljustifi"/>
        <w:rPr>
          <w:sz w:val="22"/>
          <w:szCs w:val="22"/>
        </w:rPr>
      </w:pPr>
      <w:r w:rsidRPr="0084434D">
        <w:rPr>
          <w:sz w:val="22"/>
          <w:szCs w:val="22"/>
        </w:rPr>
        <w:t>AMFADMIN : module d’administration</w:t>
      </w:r>
    </w:p>
    <w:p w:rsidR="00A63D68" w:rsidRPr="0084434D" w:rsidRDefault="00A63D68" w:rsidP="00A63D68">
      <w:pPr>
        <w:pStyle w:val="Normaljustifi"/>
        <w:rPr>
          <w:sz w:val="22"/>
          <w:szCs w:val="22"/>
        </w:rPr>
      </w:pPr>
      <w:r w:rsidRPr="0084434D">
        <w:rPr>
          <w:sz w:val="22"/>
          <w:szCs w:val="22"/>
        </w:rPr>
        <w:t>RHEAWEB : module de consultation</w:t>
      </w:r>
    </w:p>
    <w:p w:rsidR="00A63D68" w:rsidRPr="0084434D" w:rsidRDefault="00A63D68" w:rsidP="00A63D68">
      <w:pPr>
        <w:pStyle w:val="Normaljustifi"/>
        <w:rPr>
          <w:sz w:val="22"/>
          <w:szCs w:val="22"/>
        </w:rPr>
      </w:pPr>
    </w:p>
    <w:p w:rsidR="00A63D68" w:rsidRPr="0084434D" w:rsidRDefault="00A63D68" w:rsidP="00A63D68">
      <w:pPr>
        <w:pStyle w:val="Normaljustifi"/>
        <w:rPr>
          <w:sz w:val="22"/>
          <w:szCs w:val="22"/>
        </w:rPr>
      </w:pPr>
      <w:r w:rsidRPr="0084434D">
        <w:rPr>
          <w:sz w:val="22"/>
          <w:szCs w:val="22"/>
        </w:rPr>
        <w:t>3/ Ensemble de binaires C++ pour la création des documents avec fond de page</w:t>
      </w:r>
    </w:p>
    <w:p w:rsidR="00A63D68" w:rsidRPr="0084434D" w:rsidRDefault="00A63D68" w:rsidP="00A63D68">
      <w:pPr>
        <w:pStyle w:val="Normaljustifi"/>
        <w:rPr>
          <w:sz w:val="22"/>
          <w:szCs w:val="22"/>
        </w:rPr>
      </w:pPr>
    </w:p>
    <w:p w:rsidR="00A63D68" w:rsidRPr="0084434D" w:rsidRDefault="00A63D68" w:rsidP="00A63D68">
      <w:pPr>
        <w:pStyle w:val="Normaljustifi"/>
        <w:rPr>
          <w:sz w:val="22"/>
          <w:szCs w:val="22"/>
        </w:rPr>
      </w:pPr>
      <w:r w:rsidRPr="0084434D">
        <w:rPr>
          <w:sz w:val="22"/>
          <w:szCs w:val="22"/>
        </w:rPr>
        <w:t>4/ Ensemble de fichiers correspondant au fond de page des documents (pour les états informatiques)</w:t>
      </w:r>
    </w:p>
    <w:p w:rsidR="00A63D68" w:rsidRPr="0084434D" w:rsidRDefault="00A63D68" w:rsidP="00A63D68">
      <w:pPr>
        <w:pStyle w:val="Normaljustifi"/>
        <w:rPr>
          <w:sz w:val="22"/>
          <w:szCs w:val="22"/>
        </w:rPr>
      </w:pPr>
    </w:p>
    <w:p w:rsidR="00A63D68" w:rsidRPr="0084434D" w:rsidRDefault="00A63D68" w:rsidP="00A63D68">
      <w:pPr>
        <w:pStyle w:val="Normaljustifi"/>
        <w:rPr>
          <w:sz w:val="22"/>
          <w:szCs w:val="22"/>
        </w:rPr>
      </w:pPr>
      <w:r w:rsidRPr="0084434D">
        <w:rPr>
          <w:sz w:val="22"/>
          <w:szCs w:val="22"/>
        </w:rPr>
        <w:t>5/ Ensemble de fichiers temporaires correspondant aux sessions des utilisateurs comprenant notamment les documents avec fond de page générés.</w:t>
      </w:r>
    </w:p>
    <w:p w:rsidR="00A63D68" w:rsidRDefault="00A63D68" w:rsidP="00A63D68">
      <w:pPr>
        <w:pStyle w:val="Normaljustifi"/>
      </w:pPr>
    </w:p>
    <w:p w:rsidR="00A63D68" w:rsidRPr="008A3DA1" w:rsidRDefault="00A63D68" w:rsidP="00A63D68">
      <w:pPr>
        <w:pStyle w:val="Normaljustifi"/>
        <w:rPr>
          <w:sz w:val="22"/>
          <w:szCs w:val="22"/>
        </w:rPr>
      </w:pPr>
      <w:r w:rsidRPr="008A3DA1">
        <w:rPr>
          <w:sz w:val="22"/>
          <w:szCs w:val="22"/>
        </w:rPr>
        <w:t xml:space="preserve">Compte qui démarre le service </w:t>
      </w:r>
      <w:proofErr w:type="spellStart"/>
      <w:r w:rsidRPr="008A3DA1">
        <w:rPr>
          <w:sz w:val="22"/>
          <w:szCs w:val="22"/>
        </w:rPr>
        <w:t>tomcat</w:t>
      </w:r>
      <w:proofErr w:type="spellEnd"/>
      <w:r w:rsidRPr="008A3DA1">
        <w:rPr>
          <w:sz w:val="22"/>
          <w:szCs w:val="22"/>
        </w:rPr>
        <w:t xml:space="preserve"> : </w:t>
      </w:r>
      <w:proofErr w:type="spellStart"/>
      <w:r w:rsidRPr="008A3DA1">
        <w:rPr>
          <w:sz w:val="22"/>
          <w:szCs w:val="22"/>
        </w:rPr>
        <w:t>GedHomo</w:t>
      </w:r>
      <w:proofErr w:type="spellEnd"/>
    </w:p>
    <w:p w:rsidR="00A63D68" w:rsidRDefault="00A63D68" w:rsidP="00A63D68">
      <w:pPr>
        <w:pStyle w:val="Normaljustifi"/>
      </w:pPr>
    </w:p>
    <w:p w:rsidR="00A63D68" w:rsidRPr="004D72A2" w:rsidRDefault="00A63D68" w:rsidP="00A63D68">
      <w:pPr>
        <w:pStyle w:val="Titre3"/>
        <w:spacing w:line="360" w:lineRule="auto"/>
        <w:jc w:val="both"/>
      </w:pPr>
      <w:bookmarkStart w:id="12" w:name="_Toc503171528"/>
      <w:r>
        <w:t>Description du serveur GED</w:t>
      </w:r>
      <w:bookmarkEnd w:id="12"/>
    </w:p>
    <w:tbl>
      <w:tblPr>
        <w:tblStyle w:val="Grilledutableau"/>
        <w:tblW w:w="0" w:type="auto"/>
        <w:tblLook w:val="04A0" w:firstRow="1" w:lastRow="0" w:firstColumn="1" w:lastColumn="0" w:noHBand="0" w:noVBand="1"/>
      </w:tblPr>
      <w:tblGrid>
        <w:gridCol w:w="4602"/>
        <w:gridCol w:w="4603"/>
      </w:tblGrid>
      <w:tr w:rsidR="00A63D68" w:rsidRPr="0084434D" w:rsidTr="00A15A8F">
        <w:tc>
          <w:tcPr>
            <w:tcW w:w="4602" w:type="dxa"/>
          </w:tcPr>
          <w:p w:rsidR="00A63D68" w:rsidRPr="0084434D" w:rsidRDefault="00A63D68" w:rsidP="00A15A8F">
            <w:pPr>
              <w:pStyle w:val="Titreindex"/>
              <w:rPr>
                <w:b/>
                <w:sz w:val="24"/>
              </w:rPr>
            </w:pPr>
            <w:r w:rsidRPr="0084434D">
              <w:rPr>
                <w:b/>
                <w:color w:val="000000"/>
                <w:sz w:val="24"/>
              </w:rPr>
              <w:t>Nom du serveur</w:t>
            </w:r>
            <w:r w:rsidRPr="0084434D">
              <w:rPr>
                <w:b/>
                <w:sz w:val="24"/>
              </w:rPr>
              <w:t xml:space="preserve"> GED</w:t>
            </w:r>
          </w:p>
        </w:tc>
        <w:tc>
          <w:tcPr>
            <w:tcW w:w="4603" w:type="dxa"/>
          </w:tcPr>
          <w:p w:rsidR="00A63D68" w:rsidRPr="0084434D" w:rsidRDefault="00A63D68" w:rsidP="00A15A8F">
            <w:pPr>
              <w:pStyle w:val="Titreindex"/>
              <w:rPr>
                <w:b/>
                <w:sz w:val="24"/>
              </w:rPr>
            </w:pPr>
          </w:p>
        </w:tc>
      </w:tr>
      <w:tr w:rsidR="00A63D68" w:rsidRPr="0084434D" w:rsidTr="00A15A8F">
        <w:tc>
          <w:tcPr>
            <w:tcW w:w="4602" w:type="dxa"/>
          </w:tcPr>
          <w:p w:rsidR="00A63D68" w:rsidRPr="0084434D" w:rsidRDefault="00A63D68" w:rsidP="00A15A8F">
            <w:pPr>
              <w:pStyle w:val="Normaljustifi"/>
              <w:rPr>
                <w:sz w:val="22"/>
                <w:szCs w:val="22"/>
                <w:lang w:val="en-US"/>
              </w:rPr>
            </w:pPr>
            <w:r w:rsidRPr="0084434D">
              <w:rPr>
                <w:sz w:val="22"/>
                <w:szCs w:val="22"/>
                <w:lang w:val="en-US"/>
              </w:rPr>
              <w:t>IP</w:t>
            </w:r>
          </w:p>
        </w:tc>
        <w:tc>
          <w:tcPr>
            <w:tcW w:w="4603" w:type="dxa"/>
          </w:tcPr>
          <w:p w:rsidR="00A63D68" w:rsidRPr="0084434D" w:rsidRDefault="00A63D68" w:rsidP="00A15A8F">
            <w:pPr>
              <w:pStyle w:val="Normaljustifi"/>
              <w:rPr>
                <w:sz w:val="22"/>
                <w:szCs w:val="22"/>
              </w:rPr>
            </w:pPr>
          </w:p>
        </w:tc>
      </w:tr>
      <w:tr w:rsidR="00A63D68" w:rsidRPr="0084434D" w:rsidTr="00A15A8F">
        <w:tc>
          <w:tcPr>
            <w:tcW w:w="4602" w:type="dxa"/>
          </w:tcPr>
          <w:p w:rsidR="00A63D68" w:rsidRPr="0084434D" w:rsidRDefault="00A63D68" w:rsidP="00A15A8F">
            <w:pPr>
              <w:pStyle w:val="Normaljustifi"/>
              <w:rPr>
                <w:sz w:val="22"/>
                <w:szCs w:val="22"/>
              </w:rPr>
            </w:pPr>
            <w:r w:rsidRPr="0084434D">
              <w:rPr>
                <w:sz w:val="22"/>
                <w:szCs w:val="22"/>
              </w:rPr>
              <w:t>Processeurs</w:t>
            </w:r>
          </w:p>
        </w:tc>
        <w:tc>
          <w:tcPr>
            <w:tcW w:w="4603" w:type="dxa"/>
          </w:tcPr>
          <w:p w:rsidR="00A63D68" w:rsidRPr="0084434D" w:rsidRDefault="00A63D68" w:rsidP="00A15A8F">
            <w:pPr>
              <w:pStyle w:val="Normaljustifi"/>
              <w:rPr>
                <w:sz w:val="22"/>
                <w:szCs w:val="22"/>
              </w:rPr>
            </w:pPr>
          </w:p>
        </w:tc>
      </w:tr>
      <w:tr w:rsidR="00A63D68" w:rsidRPr="0084434D" w:rsidTr="00A15A8F">
        <w:tc>
          <w:tcPr>
            <w:tcW w:w="4602" w:type="dxa"/>
          </w:tcPr>
          <w:p w:rsidR="00A63D68" w:rsidRPr="00FE53D4" w:rsidRDefault="00A63D68" w:rsidP="00A15A8F">
            <w:pPr>
              <w:pStyle w:val="Normaljustifi"/>
              <w:rPr>
                <w:sz w:val="22"/>
                <w:szCs w:val="22"/>
              </w:rPr>
            </w:pPr>
            <w:r w:rsidRPr="00FE53D4">
              <w:rPr>
                <w:sz w:val="22"/>
                <w:szCs w:val="22"/>
              </w:rPr>
              <w:t>RAM</w:t>
            </w:r>
          </w:p>
        </w:tc>
        <w:tc>
          <w:tcPr>
            <w:tcW w:w="4603" w:type="dxa"/>
          </w:tcPr>
          <w:p w:rsidR="00A63D68" w:rsidRPr="0084434D" w:rsidRDefault="00A63D68" w:rsidP="00A15A8F">
            <w:pPr>
              <w:pStyle w:val="Normaljustifi"/>
              <w:rPr>
                <w:sz w:val="22"/>
                <w:szCs w:val="22"/>
              </w:rPr>
            </w:pPr>
          </w:p>
        </w:tc>
      </w:tr>
      <w:tr w:rsidR="00A63D68" w:rsidRPr="0084434D" w:rsidTr="00A15A8F">
        <w:tc>
          <w:tcPr>
            <w:tcW w:w="4602" w:type="dxa"/>
          </w:tcPr>
          <w:p w:rsidR="00A63D68" w:rsidRPr="0084434D" w:rsidRDefault="00A63D68" w:rsidP="00A15A8F">
            <w:pPr>
              <w:pStyle w:val="Normaljustifi"/>
              <w:rPr>
                <w:sz w:val="22"/>
                <w:szCs w:val="22"/>
              </w:rPr>
            </w:pPr>
            <w:r w:rsidRPr="0084434D">
              <w:rPr>
                <w:sz w:val="22"/>
                <w:szCs w:val="22"/>
              </w:rPr>
              <w:t>OS </w:t>
            </w:r>
          </w:p>
        </w:tc>
        <w:tc>
          <w:tcPr>
            <w:tcW w:w="4603" w:type="dxa"/>
          </w:tcPr>
          <w:p w:rsidR="00A63D68" w:rsidRPr="0084434D" w:rsidRDefault="00A63D68" w:rsidP="00A15A8F">
            <w:pPr>
              <w:pStyle w:val="Normaljustifi"/>
              <w:rPr>
                <w:sz w:val="22"/>
                <w:szCs w:val="22"/>
              </w:rPr>
            </w:pPr>
          </w:p>
        </w:tc>
      </w:tr>
      <w:tr w:rsidR="00A63D68" w:rsidRPr="0084434D" w:rsidTr="00A15A8F">
        <w:tc>
          <w:tcPr>
            <w:tcW w:w="4602" w:type="dxa"/>
          </w:tcPr>
          <w:p w:rsidR="00A63D68" w:rsidRPr="0084434D" w:rsidRDefault="00A63D68" w:rsidP="00A15A8F">
            <w:pPr>
              <w:pStyle w:val="Normaljustifi"/>
              <w:rPr>
                <w:sz w:val="22"/>
                <w:szCs w:val="22"/>
              </w:rPr>
            </w:pPr>
            <w:r w:rsidRPr="0084434D">
              <w:rPr>
                <w:sz w:val="22"/>
                <w:szCs w:val="22"/>
              </w:rPr>
              <w:t xml:space="preserve">Disque C : </w:t>
            </w:r>
          </w:p>
        </w:tc>
        <w:tc>
          <w:tcPr>
            <w:tcW w:w="4603" w:type="dxa"/>
          </w:tcPr>
          <w:p w:rsidR="00A63D68" w:rsidRPr="0084434D" w:rsidRDefault="00A63D68" w:rsidP="00A15A8F">
            <w:pPr>
              <w:pStyle w:val="Normaljustifi"/>
              <w:rPr>
                <w:sz w:val="22"/>
                <w:szCs w:val="22"/>
              </w:rPr>
            </w:pPr>
            <w:r w:rsidRPr="0084434D">
              <w:rPr>
                <w:sz w:val="22"/>
                <w:szCs w:val="22"/>
              </w:rPr>
              <w:t xml:space="preserve">Pour le système </w:t>
            </w:r>
          </w:p>
        </w:tc>
      </w:tr>
      <w:tr w:rsidR="00A63D68" w:rsidRPr="0084434D" w:rsidTr="00A15A8F">
        <w:tc>
          <w:tcPr>
            <w:tcW w:w="4602" w:type="dxa"/>
          </w:tcPr>
          <w:p w:rsidR="00A63D68" w:rsidRPr="0084434D" w:rsidRDefault="00A63D68" w:rsidP="00A15A8F">
            <w:pPr>
              <w:pStyle w:val="Normaljustifi"/>
              <w:rPr>
                <w:sz w:val="22"/>
                <w:szCs w:val="22"/>
              </w:rPr>
            </w:pPr>
            <w:r w:rsidRPr="0084434D">
              <w:rPr>
                <w:sz w:val="22"/>
                <w:szCs w:val="22"/>
              </w:rPr>
              <w:lastRenderedPageBreak/>
              <w:t xml:space="preserve">Disque D : </w:t>
            </w:r>
          </w:p>
        </w:tc>
        <w:tc>
          <w:tcPr>
            <w:tcW w:w="4603" w:type="dxa"/>
          </w:tcPr>
          <w:p w:rsidR="00A63D68" w:rsidRPr="0084434D" w:rsidRDefault="00A63D68" w:rsidP="00A15A8F">
            <w:pPr>
              <w:pStyle w:val="Normaljustifi"/>
              <w:rPr>
                <w:sz w:val="22"/>
                <w:szCs w:val="22"/>
              </w:rPr>
            </w:pPr>
            <w:r w:rsidRPr="0084434D">
              <w:rPr>
                <w:sz w:val="22"/>
                <w:szCs w:val="22"/>
              </w:rPr>
              <w:t>Pour les applications GED</w:t>
            </w:r>
          </w:p>
        </w:tc>
      </w:tr>
      <w:tr w:rsidR="00A63D68" w:rsidRPr="0084434D" w:rsidTr="00A15A8F">
        <w:tc>
          <w:tcPr>
            <w:tcW w:w="4602" w:type="dxa"/>
          </w:tcPr>
          <w:p w:rsidR="00A63D68" w:rsidRPr="0084434D" w:rsidRDefault="00A63D68" w:rsidP="00A15A8F">
            <w:pPr>
              <w:pStyle w:val="Normaljustifi"/>
              <w:rPr>
                <w:sz w:val="22"/>
                <w:szCs w:val="22"/>
              </w:rPr>
            </w:pPr>
            <w:r w:rsidRPr="0084434D">
              <w:rPr>
                <w:sz w:val="22"/>
                <w:szCs w:val="22"/>
              </w:rPr>
              <w:t>Disque E :</w:t>
            </w:r>
          </w:p>
        </w:tc>
        <w:tc>
          <w:tcPr>
            <w:tcW w:w="4603" w:type="dxa"/>
          </w:tcPr>
          <w:p w:rsidR="00A63D68" w:rsidRPr="0084434D" w:rsidRDefault="00A63D68" w:rsidP="00A15A8F">
            <w:pPr>
              <w:pStyle w:val="Normaljustifi"/>
              <w:rPr>
                <w:sz w:val="22"/>
                <w:szCs w:val="22"/>
              </w:rPr>
            </w:pPr>
            <w:r w:rsidRPr="0084434D">
              <w:rPr>
                <w:sz w:val="22"/>
                <w:szCs w:val="22"/>
              </w:rPr>
              <w:t>Bases de données (AMF et RM)</w:t>
            </w:r>
          </w:p>
        </w:tc>
      </w:tr>
      <w:tr w:rsidR="00A63D68" w:rsidRPr="0084434D" w:rsidTr="00A15A8F">
        <w:tc>
          <w:tcPr>
            <w:tcW w:w="4602" w:type="dxa"/>
          </w:tcPr>
          <w:p w:rsidR="00A63D68" w:rsidRPr="0084434D" w:rsidRDefault="00A63D68" w:rsidP="00A15A8F">
            <w:pPr>
              <w:pStyle w:val="Normaljustifi"/>
              <w:rPr>
                <w:sz w:val="22"/>
                <w:szCs w:val="22"/>
              </w:rPr>
            </w:pPr>
            <w:r w:rsidRPr="0084434D">
              <w:rPr>
                <w:sz w:val="22"/>
                <w:szCs w:val="22"/>
              </w:rPr>
              <w:t>Disque F :</w:t>
            </w:r>
          </w:p>
        </w:tc>
        <w:tc>
          <w:tcPr>
            <w:tcW w:w="4603" w:type="dxa"/>
          </w:tcPr>
          <w:p w:rsidR="00A63D68" w:rsidRPr="0084434D" w:rsidRDefault="00A63D68" w:rsidP="00A15A8F">
            <w:pPr>
              <w:pStyle w:val="Normaljustifi"/>
              <w:rPr>
                <w:sz w:val="22"/>
                <w:szCs w:val="22"/>
              </w:rPr>
            </w:pPr>
            <w:r w:rsidRPr="0084434D">
              <w:rPr>
                <w:sz w:val="22"/>
                <w:szCs w:val="22"/>
              </w:rPr>
              <w:t>Espace de stockage des OD et des index des documents</w:t>
            </w:r>
          </w:p>
        </w:tc>
      </w:tr>
      <w:tr w:rsidR="00A63D68" w:rsidRPr="0084434D" w:rsidTr="00A15A8F">
        <w:trPr>
          <w:trHeight w:val="357"/>
        </w:trPr>
        <w:tc>
          <w:tcPr>
            <w:tcW w:w="4602" w:type="dxa"/>
          </w:tcPr>
          <w:p w:rsidR="00A63D68" w:rsidRPr="0084434D" w:rsidRDefault="00A63D68" w:rsidP="00A15A8F">
            <w:pPr>
              <w:pStyle w:val="Normaljustifi"/>
              <w:rPr>
                <w:sz w:val="22"/>
                <w:szCs w:val="22"/>
              </w:rPr>
            </w:pPr>
            <w:r w:rsidRPr="0084434D">
              <w:rPr>
                <w:sz w:val="22"/>
                <w:szCs w:val="22"/>
              </w:rPr>
              <w:t xml:space="preserve">Compte Windows utilisé pour l’installation : </w:t>
            </w:r>
          </w:p>
        </w:tc>
        <w:tc>
          <w:tcPr>
            <w:tcW w:w="4603" w:type="dxa"/>
          </w:tcPr>
          <w:p w:rsidR="00A63D68" w:rsidRPr="00A63D68" w:rsidRDefault="00A63D68" w:rsidP="00A15A8F">
            <w:pPr>
              <w:pStyle w:val="Normaljustifi"/>
              <w:rPr>
                <w:sz w:val="22"/>
                <w:szCs w:val="22"/>
              </w:rPr>
            </w:pPr>
          </w:p>
        </w:tc>
      </w:tr>
    </w:tbl>
    <w:p w:rsidR="00A63D68" w:rsidRDefault="00A63D68" w:rsidP="00A63D68">
      <w:pPr>
        <w:pStyle w:val="Normaljustifi"/>
      </w:pPr>
    </w:p>
    <w:p w:rsidR="00A63D68" w:rsidRPr="00AB3C6A" w:rsidRDefault="00A63D68" w:rsidP="00A63D68">
      <w:pPr>
        <w:rPr>
          <w:b/>
          <w:u w:val="single"/>
        </w:rPr>
      </w:pPr>
      <w:r w:rsidRPr="00AB3C6A">
        <w:rPr>
          <w:b/>
          <w:u w:val="single"/>
        </w:rPr>
        <w:t>Composants serveur partie GED :</w:t>
      </w:r>
    </w:p>
    <w:p w:rsidR="00A63D68" w:rsidRPr="00FA0391" w:rsidRDefault="00A63D68" w:rsidP="00A63D68">
      <w:pPr>
        <w:pStyle w:val="Normaljustifi"/>
      </w:pPr>
    </w:p>
    <w:p w:rsidR="00A63D68" w:rsidRPr="00AB3C6A" w:rsidRDefault="00A63D68" w:rsidP="00A63D68">
      <w:pPr>
        <w:rPr>
          <w:b/>
          <w:u w:val="single"/>
        </w:rPr>
      </w:pPr>
      <w:r w:rsidRPr="00AB3C6A">
        <w:rPr>
          <w:b/>
          <w:u w:val="single"/>
        </w:rPr>
        <w:t xml:space="preserve">Composants </w:t>
      </w:r>
      <w:r>
        <w:rPr>
          <w:b/>
          <w:u w:val="single"/>
        </w:rPr>
        <w:t>Logiciel</w:t>
      </w:r>
      <w:r w:rsidRPr="00AB3C6A">
        <w:rPr>
          <w:b/>
          <w:u w:val="single"/>
        </w:rPr>
        <w:t> :</w:t>
      </w:r>
    </w:p>
    <w:p w:rsidR="00A63D68" w:rsidRPr="0084434D" w:rsidRDefault="00A63D68" w:rsidP="00A63D68">
      <w:pPr>
        <w:pStyle w:val="Normaljustifi"/>
        <w:rPr>
          <w:sz w:val="22"/>
          <w:szCs w:val="22"/>
        </w:rPr>
      </w:pPr>
      <w:r w:rsidRPr="0084434D">
        <w:rPr>
          <w:sz w:val="22"/>
          <w:szCs w:val="22"/>
        </w:rPr>
        <w:t xml:space="preserve">1/ </w:t>
      </w:r>
      <w:r>
        <w:t>.</w:t>
      </w:r>
      <w:r w:rsidRPr="00661875">
        <w:rPr>
          <w:sz w:val="22"/>
          <w:szCs w:val="22"/>
        </w:rPr>
        <w:t xml:space="preserve">NET </w:t>
      </w:r>
      <w:proofErr w:type="spellStart"/>
      <w:r w:rsidRPr="00661875">
        <w:rPr>
          <w:sz w:val="22"/>
          <w:szCs w:val="22"/>
        </w:rPr>
        <w:t>framework</w:t>
      </w:r>
      <w:proofErr w:type="spellEnd"/>
      <w:r w:rsidRPr="00661875">
        <w:rPr>
          <w:sz w:val="22"/>
          <w:szCs w:val="22"/>
        </w:rPr>
        <w:t xml:space="preserve"> 3.5 et 4</w:t>
      </w:r>
    </w:p>
    <w:p w:rsidR="00A63D68" w:rsidRPr="0084434D" w:rsidRDefault="00A63D68" w:rsidP="00A63D68">
      <w:pPr>
        <w:pStyle w:val="Normaljustifi"/>
        <w:rPr>
          <w:sz w:val="22"/>
          <w:szCs w:val="22"/>
        </w:rPr>
      </w:pPr>
      <w:r w:rsidRPr="0084434D">
        <w:rPr>
          <w:sz w:val="22"/>
          <w:szCs w:val="22"/>
        </w:rPr>
        <w:t xml:space="preserve">2/ Ensemble de binaires </w:t>
      </w:r>
      <w:r>
        <w:rPr>
          <w:sz w:val="22"/>
          <w:szCs w:val="22"/>
        </w:rPr>
        <w:t xml:space="preserve">pour Kodak Capture Pro </w:t>
      </w:r>
      <w:proofErr w:type="spellStart"/>
      <w:r>
        <w:rPr>
          <w:sz w:val="22"/>
          <w:szCs w:val="22"/>
        </w:rPr>
        <w:t>autoimport</w:t>
      </w:r>
      <w:proofErr w:type="spellEnd"/>
    </w:p>
    <w:p w:rsidR="00A63D68" w:rsidRPr="0084434D" w:rsidRDefault="00A63D68" w:rsidP="00A63D68">
      <w:pPr>
        <w:pStyle w:val="Normaljustifi"/>
        <w:rPr>
          <w:sz w:val="22"/>
          <w:szCs w:val="22"/>
        </w:rPr>
      </w:pPr>
      <w:r>
        <w:rPr>
          <w:sz w:val="22"/>
          <w:szCs w:val="22"/>
        </w:rPr>
        <w:t>3</w:t>
      </w:r>
      <w:r w:rsidRPr="0084434D">
        <w:rPr>
          <w:sz w:val="22"/>
          <w:szCs w:val="22"/>
        </w:rPr>
        <w:t>/ Ensemble de binaires JAVA (FRAMEWORK DOCUBASE : AMF)</w:t>
      </w:r>
    </w:p>
    <w:p w:rsidR="00A63D68" w:rsidRDefault="00A63D68" w:rsidP="00A63D68">
      <w:pPr>
        <w:pStyle w:val="Normaljustifi"/>
        <w:rPr>
          <w:sz w:val="22"/>
          <w:szCs w:val="22"/>
        </w:rPr>
      </w:pPr>
      <w:r>
        <w:rPr>
          <w:sz w:val="22"/>
          <w:szCs w:val="22"/>
        </w:rPr>
        <w:t>4</w:t>
      </w:r>
      <w:r w:rsidRPr="0084434D">
        <w:rPr>
          <w:sz w:val="22"/>
          <w:szCs w:val="22"/>
        </w:rPr>
        <w:t>/ Ensemble de binaires C++ constituant la partie métier GED (re-indexation, programmes d’archivage,</w:t>
      </w:r>
      <w:r>
        <w:rPr>
          <w:sz w:val="22"/>
          <w:szCs w:val="22"/>
        </w:rPr>
        <w:t xml:space="preserve"> …</w:t>
      </w:r>
      <w:r w:rsidRPr="0084434D">
        <w:rPr>
          <w:sz w:val="22"/>
          <w:szCs w:val="22"/>
        </w:rPr>
        <w:t>)</w:t>
      </w:r>
    </w:p>
    <w:p w:rsidR="00A63D68" w:rsidRPr="0084434D" w:rsidRDefault="00A63D68" w:rsidP="00A63D68">
      <w:pPr>
        <w:pStyle w:val="Normaljustifi"/>
        <w:rPr>
          <w:sz w:val="22"/>
          <w:szCs w:val="22"/>
        </w:rPr>
      </w:pPr>
      <w:r>
        <w:rPr>
          <w:sz w:val="22"/>
          <w:szCs w:val="22"/>
        </w:rPr>
        <w:t>5</w:t>
      </w:r>
      <w:r w:rsidRPr="0084434D">
        <w:rPr>
          <w:sz w:val="22"/>
          <w:szCs w:val="22"/>
        </w:rPr>
        <w:t xml:space="preserve">/ Système de fichiers pour </w:t>
      </w:r>
      <w:r>
        <w:rPr>
          <w:sz w:val="22"/>
          <w:szCs w:val="22"/>
        </w:rPr>
        <w:t>le traitement des fichiers numérisés</w:t>
      </w:r>
    </w:p>
    <w:p w:rsidR="00A63D68" w:rsidRPr="0084434D" w:rsidRDefault="00A63D68" w:rsidP="00A63D68">
      <w:pPr>
        <w:pStyle w:val="Normaljustifi"/>
        <w:rPr>
          <w:sz w:val="22"/>
          <w:szCs w:val="22"/>
        </w:rPr>
      </w:pPr>
      <w:r>
        <w:rPr>
          <w:sz w:val="22"/>
          <w:szCs w:val="22"/>
        </w:rPr>
        <w:t>6</w:t>
      </w:r>
      <w:r w:rsidRPr="0084434D">
        <w:rPr>
          <w:sz w:val="22"/>
          <w:szCs w:val="22"/>
        </w:rPr>
        <w:t>/ Système de fichiers pour les index des bases GED (fichier ISAM)</w:t>
      </w:r>
    </w:p>
    <w:p w:rsidR="00A63D68" w:rsidRPr="0084434D" w:rsidRDefault="00A63D68" w:rsidP="00A63D68">
      <w:pPr>
        <w:pStyle w:val="Normaljustifi"/>
        <w:rPr>
          <w:sz w:val="22"/>
          <w:szCs w:val="22"/>
        </w:rPr>
      </w:pPr>
      <w:r>
        <w:rPr>
          <w:sz w:val="22"/>
          <w:szCs w:val="22"/>
        </w:rPr>
        <w:t>7</w:t>
      </w:r>
      <w:r w:rsidRPr="0084434D">
        <w:rPr>
          <w:sz w:val="22"/>
          <w:szCs w:val="22"/>
        </w:rPr>
        <w:t xml:space="preserve">/ Système de fichiers contenant les documents archivés (unités de stockage WORM : fichier de </w:t>
      </w:r>
      <w:r w:rsidRPr="00D0710F">
        <w:rPr>
          <w:sz w:val="22"/>
          <w:szCs w:val="22"/>
        </w:rPr>
        <w:t>700 Mo à 1 Go</w:t>
      </w:r>
      <w:r w:rsidRPr="0084434D">
        <w:rPr>
          <w:sz w:val="22"/>
          <w:szCs w:val="22"/>
        </w:rPr>
        <w:t>)</w:t>
      </w:r>
    </w:p>
    <w:p w:rsidR="00A63D68" w:rsidRPr="00FA0391" w:rsidRDefault="00A63D68" w:rsidP="00A63D68">
      <w:pPr>
        <w:pStyle w:val="Normaljustifi"/>
      </w:pPr>
    </w:p>
    <w:p w:rsidR="00A63D68" w:rsidRPr="00AB3C6A" w:rsidRDefault="00A63D68" w:rsidP="00A63D68">
      <w:pPr>
        <w:rPr>
          <w:b/>
          <w:u w:val="single"/>
        </w:rPr>
      </w:pPr>
      <w:r w:rsidRPr="00AB3C6A">
        <w:rPr>
          <w:b/>
          <w:u w:val="single"/>
        </w:rPr>
        <w:t>Composant SGBDR :</w:t>
      </w:r>
    </w:p>
    <w:p w:rsidR="00A63D68" w:rsidRPr="00FA0391" w:rsidRDefault="00A63D68" w:rsidP="00A63D68">
      <w:pPr>
        <w:pStyle w:val="Normaljustifi"/>
      </w:pPr>
    </w:p>
    <w:p w:rsidR="00A63D68" w:rsidRPr="0084434D" w:rsidRDefault="00A63D68" w:rsidP="00A63D68">
      <w:pPr>
        <w:pStyle w:val="Normaljustifi"/>
        <w:rPr>
          <w:sz w:val="22"/>
          <w:szCs w:val="22"/>
        </w:rPr>
      </w:pPr>
      <w:r w:rsidRPr="0084434D">
        <w:rPr>
          <w:sz w:val="22"/>
          <w:szCs w:val="22"/>
        </w:rPr>
        <w:t>POSTGRESQL Version 9.</w:t>
      </w:r>
      <w:r>
        <w:rPr>
          <w:sz w:val="22"/>
          <w:szCs w:val="22"/>
        </w:rPr>
        <w:t>4.1</w:t>
      </w:r>
    </w:p>
    <w:p w:rsidR="00A63D68" w:rsidRPr="0084434D" w:rsidRDefault="00A63D68" w:rsidP="00A63D68">
      <w:pPr>
        <w:pStyle w:val="Normaljustifi"/>
        <w:rPr>
          <w:sz w:val="22"/>
          <w:szCs w:val="22"/>
        </w:rPr>
      </w:pPr>
      <w:r w:rsidRPr="0084434D">
        <w:rPr>
          <w:sz w:val="22"/>
          <w:szCs w:val="22"/>
        </w:rPr>
        <w:t>Instance PostgreSQL 9.4.1 installée sur le serveur GED.</w:t>
      </w:r>
    </w:p>
    <w:p w:rsidR="00A63D68" w:rsidRPr="0084434D" w:rsidRDefault="00A63D68" w:rsidP="00A63D68">
      <w:pPr>
        <w:pStyle w:val="Normaljustifi"/>
        <w:rPr>
          <w:sz w:val="22"/>
          <w:szCs w:val="22"/>
        </w:rPr>
      </w:pPr>
      <w:r w:rsidRPr="0084434D">
        <w:rPr>
          <w:sz w:val="22"/>
          <w:szCs w:val="22"/>
        </w:rPr>
        <w:t xml:space="preserve">Deux bases de données : </w:t>
      </w:r>
      <w:proofErr w:type="spellStart"/>
      <w:r w:rsidRPr="0084434D">
        <w:rPr>
          <w:sz w:val="22"/>
          <w:szCs w:val="22"/>
        </w:rPr>
        <w:t>amf</w:t>
      </w:r>
      <w:proofErr w:type="spellEnd"/>
      <w:r w:rsidRPr="0084434D">
        <w:rPr>
          <w:sz w:val="22"/>
          <w:szCs w:val="22"/>
        </w:rPr>
        <w:t xml:space="preserve"> et </w:t>
      </w:r>
      <w:proofErr w:type="spellStart"/>
      <w:r w:rsidRPr="0084434D">
        <w:rPr>
          <w:sz w:val="22"/>
          <w:szCs w:val="22"/>
        </w:rPr>
        <w:t>rm</w:t>
      </w:r>
      <w:proofErr w:type="spellEnd"/>
    </w:p>
    <w:p w:rsidR="00A63D68" w:rsidRPr="0084434D" w:rsidRDefault="00A63D68" w:rsidP="00A63D68">
      <w:pPr>
        <w:pStyle w:val="Normaljustifi"/>
        <w:rPr>
          <w:sz w:val="22"/>
          <w:szCs w:val="22"/>
        </w:rPr>
      </w:pPr>
      <w:r w:rsidRPr="0084434D">
        <w:rPr>
          <w:sz w:val="22"/>
          <w:szCs w:val="22"/>
        </w:rPr>
        <w:t>Administrateur de la base de données </w:t>
      </w:r>
      <w:proofErr w:type="spellStart"/>
      <w:r w:rsidRPr="0084434D">
        <w:rPr>
          <w:sz w:val="22"/>
          <w:szCs w:val="22"/>
        </w:rPr>
        <w:t>amf</w:t>
      </w:r>
      <w:proofErr w:type="spellEnd"/>
      <w:r w:rsidRPr="0084434D">
        <w:rPr>
          <w:sz w:val="22"/>
          <w:szCs w:val="22"/>
        </w:rPr>
        <w:t xml:space="preserve"> :</w:t>
      </w:r>
    </w:p>
    <w:p w:rsidR="00A63D68" w:rsidRPr="0084434D" w:rsidRDefault="00A63D68" w:rsidP="00A63D68">
      <w:pPr>
        <w:pStyle w:val="Normaljustifi"/>
        <w:rPr>
          <w:sz w:val="22"/>
          <w:szCs w:val="22"/>
        </w:rPr>
      </w:pPr>
      <w:r w:rsidRPr="0084434D">
        <w:rPr>
          <w:sz w:val="22"/>
          <w:szCs w:val="22"/>
        </w:rPr>
        <w:t xml:space="preserve">Utilisateur : </w:t>
      </w:r>
      <w:proofErr w:type="spellStart"/>
      <w:r w:rsidRPr="0084434D">
        <w:rPr>
          <w:sz w:val="22"/>
          <w:szCs w:val="22"/>
        </w:rPr>
        <w:t>amf</w:t>
      </w:r>
      <w:proofErr w:type="spellEnd"/>
    </w:p>
    <w:p w:rsidR="00A63D68" w:rsidRPr="0084434D" w:rsidRDefault="00A63D68" w:rsidP="00A63D68">
      <w:pPr>
        <w:pStyle w:val="Normaljustifi"/>
        <w:rPr>
          <w:sz w:val="22"/>
          <w:szCs w:val="22"/>
        </w:rPr>
      </w:pPr>
      <w:r w:rsidRPr="0084434D">
        <w:rPr>
          <w:sz w:val="22"/>
          <w:szCs w:val="22"/>
        </w:rPr>
        <w:t xml:space="preserve">Mot de passe : </w:t>
      </w:r>
      <w:proofErr w:type="spellStart"/>
      <w:r w:rsidRPr="00D0710F">
        <w:rPr>
          <w:sz w:val="22"/>
          <w:szCs w:val="22"/>
        </w:rPr>
        <w:t>postrges</w:t>
      </w:r>
      <w:proofErr w:type="spellEnd"/>
    </w:p>
    <w:p w:rsidR="00A63D68" w:rsidRPr="0084434D" w:rsidRDefault="00A63D68" w:rsidP="00A63D68">
      <w:pPr>
        <w:pStyle w:val="Normaljustifi"/>
        <w:rPr>
          <w:sz w:val="22"/>
          <w:szCs w:val="22"/>
        </w:rPr>
      </w:pPr>
      <w:r w:rsidRPr="0084434D">
        <w:rPr>
          <w:sz w:val="22"/>
          <w:szCs w:val="22"/>
        </w:rPr>
        <w:t>Administrateur de la base de données </w:t>
      </w:r>
      <w:proofErr w:type="spellStart"/>
      <w:r w:rsidRPr="0084434D">
        <w:rPr>
          <w:sz w:val="22"/>
          <w:szCs w:val="22"/>
        </w:rPr>
        <w:t>rm</w:t>
      </w:r>
      <w:proofErr w:type="spellEnd"/>
    </w:p>
    <w:p w:rsidR="00A63D68" w:rsidRPr="0084434D" w:rsidRDefault="00A63D68" w:rsidP="00A63D68">
      <w:pPr>
        <w:pStyle w:val="Normaljustifi"/>
        <w:rPr>
          <w:sz w:val="22"/>
          <w:szCs w:val="22"/>
        </w:rPr>
      </w:pPr>
      <w:r w:rsidRPr="0084434D">
        <w:rPr>
          <w:sz w:val="22"/>
          <w:szCs w:val="22"/>
        </w:rPr>
        <w:t xml:space="preserve">Utilisateur : </w:t>
      </w:r>
      <w:proofErr w:type="spellStart"/>
      <w:r w:rsidRPr="0084434D">
        <w:rPr>
          <w:sz w:val="22"/>
          <w:szCs w:val="22"/>
        </w:rPr>
        <w:t>rm</w:t>
      </w:r>
      <w:proofErr w:type="spellEnd"/>
    </w:p>
    <w:p w:rsidR="00A63D68" w:rsidRPr="00D0710F" w:rsidRDefault="00A63D68" w:rsidP="00A63D68">
      <w:pPr>
        <w:pStyle w:val="Normaljustifi"/>
        <w:rPr>
          <w:sz w:val="22"/>
          <w:szCs w:val="22"/>
        </w:rPr>
      </w:pPr>
      <w:r w:rsidRPr="0084434D">
        <w:rPr>
          <w:sz w:val="22"/>
          <w:szCs w:val="22"/>
        </w:rPr>
        <w:t xml:space="preserve">Mot de passe : </w:t>
      </w:r>
      <w:proofErr w:type="spellStart"/>
      <w:r w:rsidRPr="00D0710F">
        <w:rPr>
          <w:sz w:val="22"/>
          <w:szCs w:val="22"/>
        </w:rPr>
        <w:t>postgres</w:t>
      </w:r>
      <w:proofErr w:type="spellEnd"/>
    </w:p>
    <w:p w:rsidR="00A63D68" w:rsidRPr="009534F5" w:rsidRDefault="00A63D68" w:rsidP="00A63D68">
      <w:pPr>
        <w:pStyle w:val="Normaljustifi"/>
      </w:pPr>
    </w:p>
    <w:p w:rsidR="00A63D68" w:rsidRPr="00AB3C6A" w:rsidRDefault="00A63D68" w:rsidP="00A63D68">
      <w:pPr>
        <w:rPr>
          <w:b/>
          <w:u w:val="single"/>
        </w:rPr>
      </w:pPr>
      <w:r w:rsidRPr="00AB3C6A">
        <w:rPr>
          <w:b/>
          <w:u w:val="single"/>
        </w:rPr>
        <w:t xml:space="preserve">Composant </w:t>
      </w:r>
      <w:r>
        <w:rPr>
          <w:b/>
          <w:u w:val="single"/>
        </w:rPr>
        <w:t>modules clients</w:t>
      </w:r>
      <w:r w:rsidRPr="00AB3C6A">
        <w:rPr>
          <w:b/>
          <w:u w:val="single"/>
        </w:rPr>
        <w:t xml:space="preserve"> :</w:t>
      </w:r>
    </w:p>
    <w:p w:rsidR="00A63D68" w:rsidRDefault="00A63D68" w:rsidP="00A63D68">
      <w:pPr>
        <w:pStyle w:val="Normaljustifi"/>
        <w:rPr>
          <w:sz w:val="22"/>
          <w:szCs w:val="22"/>
        </w:rPr>
      </w:pPr>
      <w:r>
        <w:rPr>
          <w:sz w:val="22"/>
          <w:szCs w:val="22"/>
        </w:rPr>
        <w:t>1/ Module de stockage des états informatiques</w:t>
      </w:r>
    </w:p>
    <w:p w:rsidR="00A63D68" w:rsidRDefault="00A63D68" w:rsidP="00A63D68">
      <w:pPr>
        <w:pStyle w:val="Normaljustifi"/>
        <w:rPr>
          <w:sz w:val="22"/>
          <w:szCs w:val="22"/>
        </w:rPr>
      </w:pPr>
      <w:r>
        <w:rPr>
          <w:sz w:val="22"/>
          <w:szCs w:val="22"/>
        </w:rPr>
        <w:t>2/ Module de stockage des images avec les métadonnées associées</w:t>
      </w:r>
    </w:p>
    <w:p w:rsidR="00A63D68" w:rsidRDefault="00A63D68" w:rsidP="00A63D68">
      <w:pPr>
        <w:pStyle w:val="texte"/>
        <w:rPr>
          <w:lang w:eastAsia="fr-FR"/>
        </w:rPr>
      </w:pPr>
    </w:p>
    <w:p w:rsidR="00D83833" w:rsidRPr="00D83833" w:rsidRDefault="00D83833" w:rsidP="00D83833">
      <w:pPr>
        <w:rPr>
          <w:lang w:eastAsia="fr-FR"/>
        </w:rPr>
      </w:pPr>
    </w:p>
    <w:p w:rsidR="006663B1" w:rsidRDefault="005A7509" w:rsidP="007A0AE3">
      <w:pPr>
        <w:pStyle w:val="Titre1"/>
      </w:pPr>
      <w:bookmarkStart w:id="13" w:name="_Toc503171529"/>
      <w:r>
        <w:lastRenderedPageBreak/>
        <w:t>Exploitation</w:t>
      </w:r>
      <w:bookmarkEnd w:id="13"/>
      <w:r>
        <w:t xml:space="preserve"> </w:t>
      </w:r>
    </w:p>
    <w:p w:rsidR="005A7509" w:rsidRPr="005A7509" w:rsidRDefault="005A7509" w:rsidP="005A7509">
      <w:pPr>
        <w:spacing w:line="360" w:lineRule="auto"/>
        <w:jc w:val="both"/>
        <w:rPr>
          <w:rFonts w:cs="Arial"/>
        </w:rPr>
      </w:pPr>
      <w:bookmarkStart w:id="14" w:name="_Toc420579514"/>
      <w:bookmarkStart w:id="15" w:name="_Toc420685433"/>
      <w:bookmarkStart w:id="16" w:name="_Toc420579526"/>
      <w:bookmarkStart w:id="17" w:name="_Toc420685445"/>
      <w:bookmarkStart w:id="18" w:name="_Ref148348493"/>
      <w:bookmarkStart w:id="19" w:name="_Toc172427977"/>
      <w:bookmarkEnd w:id="14"/>
      <w:bookmarkEnd w:id="15"/>
      <w:bookmarkEnd w:id="16"/>
      <w:bookmarkEnd w:id="17"/>
    </w:p>
    <w:p w:rsidR="00F36850" w:rsidRDefault="00F36850" w:rsidP="006E0C8C">
      <w:pPr>
        <w:pStyle w:val="Titre2"/>
        <w:numPr>
          <w:ilvl w:val="1"/>
          <w:numId w:val="5"/>
        </w:numPr>
        <w:spacing w:line="360" w:lineRule="auto"/>
        <w:jc w:val="both"/>
      </w:pPr>
      <w:bookmarkStart w:id="20" w:name="_Toc476573868"/>
      <w:bookmarkStart w:id="21" w:name="_Toc503171530"/>
      <w:r>
        <w:t>Outils</w:t>
      </w:r>
      <w:bookmarkEnd w:id="20"/>
      <w:bookmarkEnd w:id="21"/>
    </w:p>
    <w:p w:rsidR="00F36850" w:rsidRPr="004D72A2" w:rsidRDefault="00F36850" w:rsidP="006E0C8C">
      <w:pPr>
        <w:pStyle w:val="Titre3"/>
        <w:spacing w:line="360" w:lineRule="auto"/>
        <w:jc w:val="both"/>
      </w:pPr>
      <w:bookmarkStart w:id="22" w:name="_Toc476573869"/>
      <w:bookmarkStart w:id="23" w:name="_Toc503171531"/>
      <w:r>
        <w:t>Monitoring des bases GED</w:t>
      </w:r>
      <w:bookmarkEnd w:id="22"/>
      <w:bookmarkEnd w:id="23"/>
    </w:p>
    <w:p w:rsidR="00F36850" w:rsidRDefault="00F36850" w:rsidP="006E0C8C">
      <w:pPr>
        <w:spacing w:line="360" w:lineRule="auto"/>
        <w:jc w:val="both"/>
      </w:pPr>
      <w:r>
        <w:t>Le monitoring des bases GED s’effectue à travers l’application d’administration à l’adresse suivante :</w:t>
      </w:r>
    </w:p>
    <w:p w:rsidR="00F36850" w:rsidRDefault="00A15A8F" w:rsidP="00A4539C">
      <w:pPr>
        <w:pStyle w:val="Paragraphedeliste"/>
        <w:numPr>
          <w:ilvl w:val="0"/>
          <w:numId w:val="11"/>
        </w:numPr>
        <w:spacing w:line="360" w:lineRule="auto"/>
        <w:jc w:val="both"/>
      </w:pPr>
      <w:hyperlink w:history="1">
        <w:r w:rsidR="00F36850" w:rsidRPr="00D33BF4">
          <w:rPr>
            <w:rStyle w:val="Lienhypertexte"/>
          </w:rPr>
          <w:t>http://&lt;serveurweb&gt;/amfadmin</w:t>
        </w:r>
      </w:hyperlink>
    </w:p>
    <w:p w:rsidR="00F36850" w:rsidRDefault="00F36850" w:rsidP="006E0C8C">
      <w:pPr>
        <w:spacing w:line="360" w:lineRule="auto"/>
        <w:jc w:val="both"/>
      </w:pPr>
    </w:p>
    <w:p w:rsidR="00F36850" w:rsidRDefault="00F36850" w:rsidP="00A4539C">
      <w:pPr>
        <w:pStyle w:val="Paragraphedeliste"/>
        <w:numPr>
          <w:ilvl w:val="0"/>
          <w:numId w:val="12"/>
        </w:numPr>
        <w:spacing w:line="360" w:lineRule="auto"/>
        <w:jc w:val="both"/>
      </w:pPr>
      <w:r>
        <w:t>Se connecter avec un utilisateur administrateur.</w:t>
      </w:r>
    </w:p>
    <w:p w:rsidR="00F36850" w:rsidRDefault="00F36850" w:rsidP="006E0C8C">
      <w:pPr>
        <w:spacing w:line="360" w:lineRule="auto"/>
        <w:jc w:val="both"/>
      </w:pPr>
    </w:p>
    <w:p w:rsidR="00F36850" w:rsidRDefault="00F36850" w:rsidP="00A4539C">
      <w:pPr>
        <w:pStyle w:val="Paragraphedeliste"/>
        <w:numPr>
          <w:ilvl w:val="0"/>
          <w:numId w:val="12"/>
        </w:numPr>
        <w:spacing w:line="360" w:lineRule="auto"/>
        <w:jc w:val="both"/>
      </w:pPr>
      <w:r>
        <w:t xml:space="preserve">Sélectionner l’onglet </w:t>
      </w:r>
      <w:r w:rsidRPr="004D72A2">
        <w:rPr>
          <w:b/>
          <w:i/>
        </w:rPr>
        <w:t>« Process métier »</w:t>
      </w:r>
    </w:p>
    <w:p w:rsidR="00F36850" w:rsidRDefault="00F36850" w:rsidP="00F36850">
      <w:pPr>
        <w:spacing w:line="360" w:lineRule="auto"/>
        <w:jc w:val="both"/>
      </w:pPr>
    </w:p>
    <w:p w:rsidR="00F36850" w:rsidRDefault="00F36850" w:rsidP="00F36850">
      <w:pPr>
        <w:spacing w:line="360" w:lineRule="auto"/>
        <w:jc w:val="center"/>
      </w:pPr>
      <w:r>
        <w:rPr>
          <w:noProof/>
        </w:rPr>
        <w:drawing>
          <wp:inline distT="0" distB="0" distL="0" distR="0" wp14:anchorId="1226F6A5" wp14:editId="7BD0E244">
            <wp:extent cx="5753100" cy="1057275"/>
            <wp:effectExtent l="0" t="0" r="0" b="0"/>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057275"/>
                    </a:xfrm>
                    <a:prstGeom prst="rect">
                      <a:avLst/>
                    </a:prstGeom>
                    <a:noFill/>
                    <a:ln>
                      <a:noFill/>
                    </a:ln>
                  </pic:spPr>
                </pic:pic>
              </a:graphicData>
            </a:graphic>
          </wp:inline>
        </w:drawing>
      </w:r>
    </w:p>
    <w:p w:rsidR="00F36850" w:rsidRDefault="00F36850" w:rsidP="00F36850">
      <w:pPr>
        <w:spacing w:line="360" w:lineRule="auto"/>
        <w:jc w:val="both"/>
      </w:pPr>
      <w:r>
        <w:t>Cet outil permet de :</w:t>
      </w:r>
    </w:p>
    <w:p w:rsidR="00F36850" w:rsidRDefault="00F36850" w:rsidP="00A4539C">
      <w:pPr>
        <w:pStyle w:val="Paragraphedeliste"/>
        <w:numPr>
          <w:ilvl w:val="0"/>
          <w:numId w:val="11"/>
        </w:numPr>
        <w:spacing w:before="120" w:line="360" w:lineRule="auto"/>
        <w:jc w:val="both"/>
      </w:pPr>
      <w:r>
        <w:t>Démarrer/Arrêter un base GED</w:t>
      </w:r>
    </w:p>
    <w:p w:rsidR="00F36850" w:rsidRDefault="00F36850" w:rsidP="00A4539C">
      <w:pPr>
        <w:pStyle w:val="Paragraphedeliste"/>
        <w:numPr>
          <w:ilvl w:val="0"/>
          <w:numId w:val="11"/>
        </w:numPr>
        <w:spacing w:before="120" w:line="360" w:lineRule="auto"/>
        <w:jc w:val="both"/>
      </w:pPr>
      <w:r>
        <w:t>Créer une base GED</w:t>
      </w:r>
    </w:p>
    <w:p w:rsidR="00F36850" w:rsidRDefault="00F36850" w:rsidP="00A4539C">
      <w:pPr>
        <w:pStyle w:val="Paragraphedeliste"/>
        <w:numPr>
          <w:ilvl w:val="0"/>
          <w:numId w:val="11"/>
        </w:numPr>
        <w:spacing w:before="120" w:line="360" w:lineRule="auto"/>
        <w:jc w:val="both"/>
      </w:pPr>
      <w:r>
        <w:t>Modifier une base GED</w:t>
      </w:r>
    </w:p>
    <w:p w:rsidR="00F36850" w:rsidRDefault="00F36850" w:rsidP="00A4539C">
      <w:pPr>
        <w:pStyle w:val="Paragraphedeliste"/>
        <w:numPr>
          <w:ilvl w:val="0"/>
          <w:numId w:val="11"/>
        </w:numPr>
        <w:spacing w:before="120" w:line="360" w:lineRule="auto"/>
        <w:jc w:val="both"/>
      </w:pPr>
      <w:r>
        <w:t>Supprimer une base GED</w:t>
      </w:r>
    </w:p>
    <w:p w:rsidR="005A7509" w:rsidRDefault="005A7509" w:rsidP="005A7509">
      <w:pPr>
        <w:rPr>
          <w:rFonts w:asciiTheme="minorHAnsi" w:hAnsiTheme="minorHAnsi"/>
        </w:rPr>
      </w:pPr>
    </w:p>
    <w:p w:rsidR="00554569" w:rsidRPr="004D72A2" w:rsidRDefault="00554569" w:rsidP="00554569">
      <w:pPr>
        <w:pStyle w:val="Titre3"/>
        <w:spacing w:line="360" w:lineRule="auto"/>
        <w:jc w:val="both"/>
      </w:pPr>
      <w:bookmarkStart w:id="24" w:name="_Toc503171532"/>
      <w:r>
        <w:t>Monitoring de gestion des utilisateurs</w:t>
      </w:r>
      <w:bookmarkEnd w:id="24"/>
    </w:p>
    <w:p w:rsidR="00554569" w:rsidRDefault="00554569" w:rsidP="00554569">
      <w:pPr>
        <w:spacing w:line="360" w:lineRule="auto"/>
        <w:jc w:val="both"/>
      </w:pPr>
      <w:r>
        <w:t>Le monitoring de gestion des droits des s’effectue à travers l’application d’administration à l’adresse suivante :</w:t>
      </w:r>
    </w:p>
    <w:p w:rsidR="00554569" w:rsidRDefault="00A15A8F" w:rsidP="00554569">
      <w:pPr>
        <w:pStyle w:val="Paragraphedeliste"/>
        <w:numPr>
          <w:ilvl w:val="0"/>
          <w:numId w:val="11"/>
        </w:numPr>
        <w:spacing w:line="360" w:lineRule="auto"/>
        <w:jc w:val="both"/>
      </w:pPr>
      <w:hyperlink w:history="1">
        <w:r w:rsidR="00554569" w:rsidRPr="00D33BF4">
          <w:rPr>
            <w:rStyle w:val="Lienhypertexte"/>
          </w:rPr>
          <w:t>http://&lt;serveurweb&gt;/amfadmin</w:t>
        </w:r>
      </w:hyperlink>
    </w:p>
    <w:p w:rsidR="00554569" w:rsidRDefault="00554569" w:rsidP="00554569">
      <w:pPr>
        <w:spacing w:line="360" w:lineRule="auto"/>
        <w:jc w:val="both"/>
      </w:pPr>
    </w:p>
    <w:p w:rsidR="00554569" w:rsidRDefault="00554569" w:rsidP="00554569">
      <w:pPr>
        <w:pStyle w:val="Paragraphedeliste"/>
        <w:numPr>
          <w:ilvl w:val="0"/>
          <w:numId w:val="12"/>
        </w:numPr>
        <w:spacing w:line="360" w:lineRule="auto"/>
        <w:jc w:val="both"/>
      </w:pPr>
      <w:r>
        <w:t>Se connecter avec un utilisateur administrateur.</w:t>
      </w:r>
    </w:p>
    <w:p w:rsidR="00554569" w:rsidRDefault="00554569" w:rsidP="00554569">
      <w:pPr>
        <w:spacing w:line="360" w:lineRule="auto"/>
        <w:jc w:val="both"/>
      </w:pPr>
    </w:p>
    <w:p w:rsidR="00554569" w:rsidRDefault="00554569" w:rsidP="00554569">
      <w:pPr>
        <w:pStyle w:val="Paragraphedeliste"/>
        <w:numPr>
          <w:ilvl w:val="0"/>
          <w:numId w:val="12"/>
        </w:numPr>
        <w:spacing w:line="360" w:lineRule="auto"/>
        <w:jc w:val="both"/>
      </w:pPr>
      <w:r>
        <w:t xml:space="preserve">Sélectionner l’onglet </w:t>
      </w:r>
      <w:r w:rsidRPr="004D72A2">
        <w:rPr>
          <w:b/>
          <w:i/>
        </w:rPr>
        <w:t>« Pro</w:t>
      </w:r>
      <w:r>
        <w:rPr>
          <w:b/>
          <w:i/>
        </w:rPr>
        <w:t>fil</w:t>
      </w:r>
      <w:r w:rsidRPr="004D72A2">
        <w:rPr>
          <w:b/>
          <w:i/>
        </w:rPr>
        <w:t> »</w:t>
      </w:r>
    </w:p>
    <w:p w:rsidR="00554569" w:rsidRDefault="00554569" w:rsidP="00554569">
      <w:pPr>
        <w:spacing w:line="360" w:lineRule="auto"/>
        <w:jc w:val="both"/>
      </w:pPr>
    </w:p>
    <w:p w:rsidR="00554569" w:rsidRDefault="00DC02A2" w:rsidP="00554569">
      <w:pPr>
        <w:spacing w:line="360" w:lineRule="auto"/>
        <w:jc w:val="center"/>
      </w:pPr>
      <w:r>
        <w:rPr>
          <w:noProof/>
        </w:rPr>
        <w:drawing>
          <wp:inline distT="0" distB="0" distL="0" distR="0" wp14:anchorId="0D888769" wp14:editId="41C99170">
            <wp:extent cx="6116320" cy="21977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2197735"/>
                    </a:xfrm>
                    <a:prstGeom prst="rect">
                      <a:avLst/>
                    </a:prstGeom>
                  </pic:spPr>
                </pic:pic>
              </a:graphicData>
            </a:graphic>
          </wp:inline>
        </w:drawing>
      </w:r>
    </w:p>
    <w:p w:rsidR="00554569" w:rsidRDefault="00554569" w:rsidP="00554569">
      <w:pPr>
        <w:spacing w:line="360" w:lineRule="auto"/>
        <w:jc w:val="both"/>
      </w:pPr>
      <w:r>
        <w:t>Cet outil permet de :</w:t>
      </w:r>
    </w:p>
    <w:p w:rsidR="00DC02A2" w:rsidRDefault="00DC02A2" w:rsidP="00DC02A2">
      <w:pPr>
        <w:pStyle w:val="Paragraphedeliste"/>
        <w:numPr>
          <w:ilvl w:val="0"/>
          <w:numId w:val="11"/>
        </w:numPr>
        <w:spacing w:before="120" w:line="360" w:lineRule="auto"/>
        <w:jc w:val="both"/>
      </w:pPr>
      <w:r>
        <w:t>Gérer et définir les droits fonctionnels des utilisateurs</w:t>
      </w:r>
    </w:p>
    <w:p w:rsidR="00554569" w:rsidRDefault="00554569" w:rsidP="00554569">
      <w:pPr>
        <w:pStyle w:val="Paragraphedeliste"/>
        <w:numPr>
          <w:ilvl w:val="0"/>
          <w:numId w:val="11"/>
        </w:numPr>
        <w:spacing w:before="120" w:line="360" w:lineRule="auto"/>
        <w:jc w:val="both"/>
      </w:pPr>
      <w:r>
        <w:t>Créer un utilisateur GED</w:t>
      </w:r>
    </w:p>
    <w:p w:rsidR="00554569" w:rsidRDefault="00554569" w:rsidP="00554569">
      <w:pPr>
        <w:pStyle w:val="Paragraphedeliste"/>
        <w:numPr>
          <w:ilvl w:val="0"/>
          <w:numId w:val="11"/>
        </w:numPr>
        <w:spacing w:before="120" w:line="360" w:lineRule="auto"/>
        <w:jc w:val="both"/>
      </w:pPr>
      <w:r>
        <w:t>Modifier et de gérer l’habilitation des utilisateurs</w:t>
      </w:r>
    </w:p>
    <w:p w:rsidR="00554569" w:rsidRDefault="00554569" w:rsidP="00554569">
      <w:pPr>
        <w:pStyle w:val="Paragraphedeliste"/>
        <w:numPr>
          <w:ilvl w:val="0"/>
          <w:numId w:val="11"/>
        </w:numPr>
        <w:spacing w:before="120" w:line="360" w:lineRule="auto"/>
        <w:jc w:val="both"/>
      </w:pPr>
      <w:r>
        <w:t>Supprimer des utilisateurs de la GED</w:t>
      </w:r>
    </w:p>
    <w:p w:rsidR="00554569" w:rsidRPr="007657A3" w:rsidRDefault="00554569" w:rsidP="005A7509">
      <w:pPr>
        <w:rPr>
          <w:rFonts w:asciiTheme="minorHAnsi" w:hAnsiTheme="minorHAnsi"/>
        </w:rPr>
      </w:pPr>
    </w:p>
    <w:p w:rsidR="00F36850" w:rsidRDefault="00F36850" w:rsidP="00F36850">
      <w:pPr>
        <w:pStyle w:val="Titre3"/>
      </w:pPr>
      <w:bookmarkStart w:id="25" w:name="_Toc476573870"/>
      <w:bookmarkStart w:id="26" w:name="_Toc503171533"/>
      <w:r>
        <w:t>Démarrage / Arrêt des bases GED</w:t>
      </w:r>
      <w:bookmarkEnd w:id="25"/>
      <w:bookmarkEnd w:id="26"/>
    </w:p>
    <w:p w:rsidR="00F36850" w:rsidRDefault="00F36850" w:rsidP="00F36850">
      <w:pPr>
        <w:spacing w:line="360" w:lineRule="auto"/>
        <w:jc w:val="both"/>
        <w:rPr>
          <w:szCs w:val="20"/>
        </w:rPr>
      </w:pPr>
    </w:p>
    <w:p w:rsidR="005A7509" w:rsidRPr="00F36850" w:rsidRDefault="00F36850" w:rsidP="00F36850">
      <w:pPr>
        <w:spacing w:line="360" w:lineRule="auto"/>
        <w:jc w:val="both"/>
        <w:rPr>
          <w:szCs w:val="20"/>
        </w:rPr>
      </w:pPr>
      <w:r w:rsidRPr="009B6AD6">
        <w:rPr>
          <w:szCs w:val="20"/>
        </w:rPr>
        <w:t>Il est également possible de démarrer/arrêter une base en ligne de commande.</w:t>
      </w:r>
      <w:r>
        <w:rPr>
          <w:szCs w:val="20"/>
        </w:rPr>
        <w:t xml:space="preserve"> </w:t>
      </w:r>
      <w:r w:rsidRPr="009B6AD6">
        <w:rPr>
          <w:szCs w:val="20"/>
        </w:rPr>
        <w:t>Le script permettant d’effectuer cette action est le suivant :</w:t>
      </w:r>
    </w:p>
    <w:p w:rsidR="005A7509" w:rsidRDefault="005A7509" w:rsidP="00A4539C">
      <w:pPr>
        <w:pStyle w:val="Paragraphedeliste"/>
        <w:numPr>
          <w:ilvl w:val="0"/>
          <w:numId w:val="11"/>
        </w:numPr>
        <w:spacing w:before="120" w:line="360" w:lineRule="auto"/>
        <w:jc w:val="both"/>
      </w:pPr>
      <w:r w:rsidRPr="00F36850">
        <w:t>D:\DbApplis\AMF\server\bin\amfBasesCtrl &lt;action&gt; -login &lt;utilisateur&gt; -</w:t>
      </w:r>
      <w:proofErr w:type="spellStart"/>
      <w:r w:rsidRPr="00F36850">
        <w:t>password</w:t>
      </w:r>
      <w:proofErr w:type="spellEnd"/>
      <w:r w:rsidRPr="00F36850">
        <w:t xml:space="preserve"> &lt;mot de passe&gt; -base &lt;liste de bases&gt;</w:t>
      </w:r>
    </w:p>
    <w:p w:rsidR="00F36850" w:rsidRDefault="00F36850" w:rsidP="00F36850">
      <w:pPr>
        <w:pStyle w:val="Paragraphedeliste"/>
        <w:spacing w:before="120" w:line="360" w:lineRule="auto"/>
        <w:jc w:val="both"/>
      </w:pPr>
    </w:p>
    <w:p w:rsidR="00F36850" w:rsidRPr="00F36850" w:rsidRDefault="00F36850" w:rsidP="00F36850">
      <w:pPr>
        <w:pStyle w:val="Paragraphedeliste"/>
        <w:spacing w:before="120" w:line="360" w:lineRule="auto"/>
        <w:jc w:val="both"/>
      </w:pPr>
    </w:p>
    <w:p w:rsidR="00F36850" w:rsidRPr="009B6AD6" w:rsidRDefault="00F36850" w:rsidP="00F36850">
      <w:pPr>
        <w:spacing w:line="360" w:lineRule="auto"/>
        <w:jc w:val="both"/>
        <w:rPr>
          <w:szCs w:val="20"/>
        </w:rPr>
      </w:pPr>
      <w:r w:rsidRPr="009B6AD6">
        <w:rPr>
          <w:szCs w:val="20"/>
        </w:rPr>
        <w:t>Avec :</w:t>
      </w:r>
    </w:p>
    <w:p w:rsidR="00F36850" w:rsidRPr="009B6AD6" w:rsidRDefault="00F36850" w:rsidP="00A4539C">
      <w:pPr>
        <w:pStyle w:val="Paragraphedeliste"/>
        <w:numPr>
          <w:ilvl w:val="0"/>
          <w:numId w:val="11"/>
        </w:numPr>
        <w:spacing w:before="120" w:line="360" w:lineRule="auto"/>
        <w:jc w:val="both"/>
      </w:pPr>
      <w:r w:rsidRPr="009B6AD6">
        <w:t>&lt;Action&gt; : le type d’action à effectuer :</w:t>
      </w:r>
    </w:p>
    <w:p w:rsidR="00F36850" w:rsidRPr="009B6AD6" w:rsidRDefault="00F36850" w:rsidP="00A4539C">
      <w:pPr>
        <w:pStyle w:val="Puce2"/>
        <w:numPr>
          <w:ilvl w:val="1"/>
          <w:numId w:val="11"/>
        </w:numPr>
        <w:spacing w:before="120" w:line="360" w:lineRule="auto"/>
        <w:rPr>
          <w:sz w:val="20"/>
          <w:szCs w:val="20"/>
        </w:rPr>
      </w:pPr>
      <w:proofErr w:type="gramStart"/>
      <w:r w:rsidRPr="009B6AD6">
        <w:rPr>
          <w:sz w:val="20"/>
          <w:szCs w:val="20"/>
        </w:rPr>
        <w:t>start</w:t>
      </w:r>
      <w:proofErr w:type="gramEnd"/>
      <w:r w:rsidRPr="009B6AD6">
        <w:rPr>
          <w:sz w:val="20"/>
          <w:szCs w:val="20"/>
        </w:rPr>
        <w:t> : démarrage</w:t>
      </w:r>
    </w:p>
    <w:p w:rsidR="00F36850" w:rsidRPr="009B6AD6" w:rsidRDefault="00F36850" w:rsidP="00A4539C">
      <w:pPr>
        <w:pStyle w:val="Puce2"/>
        <w:numPr>
          <w:ilvl w:val="1"/>
          <w:numId w:val="11"/>
        </w:numPr>
        <w:spacing w:before="120" w:line="360" w:lineRule="auto"/>
        <w:rPr>
          <w:sz w:val="20"/>
          <w:szCs w:val="20"/>
        </w:rPr>
      </w:pPr>
      <w:proofErr w:type="gramStart"/>
      <w:r w:rsidRPr="009B6AD6">
        <w:rPr>
          <w:sz w:val="20"/>
          <w:szCs w:val="20"/>
        </w:rPr>
        <w:t>stop</w:t>
      </w:r>
      <w:proofErr w:type="gramEnd"/>
      <w:r w:rsidRPr="009B6AD6">
        <w:rPr>
          <w:sz w:val="20"/>
          <w:szCs w:val="20"/>
        </w:rPr>
        <w:t> : arrêt</w:t>
      </w:r>
    </w:p>
    <w:p w:rsidR="00F36850" w:rsidRPr="009B6AD6" w:rsidRDefault="00F36850" w:rsidP="00A4539C">
      <w:pPr>
        <w:pStyle w:val="Puce2"/>
        <w:numPr>
          <w:ilvl w:val="1"/>
          <w:numId w:val="11"/>
        </w:numPr>
        <w:spacing w:before="120" w:line="360" w:lineRule="auto"/>
        <w:rPr>
          <w:sz w:val="20"/>
          <w:szCs w:val="20"/>
        </w:rPr>
      </w:pPr>
      <w:proofErr w:type="spellStart"/>
      <w:proofErr w:type="gramStart"/>
      <w:r w:rsidRPr="009B6AD6">
        <w:rPr>
          <w:sz w:val="20"/>
          <w:szCs w:val="20"/>
        </w:rPr>
        <w:t>status</w:t>
      </w:r>
      <w:proofErr w:type="spellEnd"/>
      <w:proofErr w:type="gramEnd"/>
      <w:r w:rsidRPr="009B6AD6">
        <w:rPr>
          <w:sz w:val="20"/>
          <w:szCs w:val="20"/>
        </w:rPr>
        <w:t> : le statut de la base</w:t>
      </w:r>
    </w:p>
    <w:p w:rsidR="00F36850" w:rsidRPr="009B6AD6" w:rsidRDefault="00F36850" w:rsidP="00A4539C">
      <w:pPr>
        <w:pStyle w:val="Paragraphedeliste"/>
        <w:numPr>
          <w:ilvl w:val="0"/>
          <w:numId w:val="11"/>
        </w:numPr>
        <w:spacing w:before="120" w:line="360" w:lineRule="auto"/>
        <w:jc w:val="both"/>
      </w:pPr>
      <w:r w:rsidRPr="009B6AD6">
        <w:t>&lt;</w:t>
      </w:r>
      <w:proofErr w:type="gramStart"/>
      <w:r w:rsidRPr="009B6AD6">
        <w:t>utilisateur</w:t>
      </w:r>
      <w:proofErr w:type="gramEnd"/>
      <w:r w:rsidRPr="009B6AD6">
        <w:t>&gt; : utilisateur administrateur</w:t>
      </w:r>
    </w:p>
    <w:p w:rsidR="00F36850" w:rsidRPr="009B6AD6" w:rsidRDefault="00F36850" w:rsidP="00A4539C">
      <w:pPr>
        <w:pStyle w:val="Paragraphedeliste"/>
        <w:numPr>
          <w:ilvl w:val="0"/>
          <w:numId w:val="11"/>
        </w:numPr>
        <w:spacing w:before="120" w:line="360" w:lineRule="auto"/>
        <w:jc w:val="both"/>
      </w:pPr>
      <w:r w:rsidRPr="009B6AD6">
        <w:t>&lt;</w:t>
      </w:r>
      <w:proofErr w:type="gramStart"/>
      <w:r w:rsidRPr="009B6AD6">
        <w:t>mot</w:t>
      </w:r>
      <w:proofErr w:type="gramEnd"/>
      <w:r w:rsidRPr="009B6AD6">
        <w:t xml:space="preserve"> de passe&gt; : le mot de passe de l’utilisateur</w:t>
      </w:r>
    </w:p>
    <w:p w:rsidR="00F36850" w:rsidRPr="009B6AD6" w:rsidRDefault="00F36850" w:rsidP="00A4539C">
      <w:pPr>
        <w:pStyle w:val="Paragraphedeliste"/>
        <w:numPr>
          <w:ilvl w:val="0"/>
          <w:numId w:val="11"/>
        </w:numPr>
        <w:spacing w:before="120" w:line="360" w:lineRule="auto"/>
        <w:jc w:val="both"/>
      </w:pPr>
      <w:r w:rsidRPr="009B6AD6">
        <w:lastRenderedPageBreak/>
        <w:t>&lt;</w:t>
      </w:r>
      <w:proofErr w:type="gramStart"/>
      <w:r w:rsidRPr="009B6AD6">
        <w:t>lis</w:t>
      </w:r>
      <w:r>
        <w:t>t</w:t>
      </w:r>
      <w:r w:rsidRPr="009B6AD6">
        <w:t>e</w:t>
      </w:r>
      <w:proofErr w:type="gramEnd"/>
      <w:r w:rsidRPr="009B6AD6">
        <w:t xml:space="preserve"> de bases&gt; : liste des bases séparées par des virgules, auxquelles l’action doit être appliquée. </w:t>
      </w:r>
    </w:p>
    <w:p w:rsidR="00F36850" w:rsidRPr="009B6AD6" w:rsidRDefault="00F36850" w:rsidP="00F36850">
      <w:pPr>
        <w:spacing w:line="360" w:lineRule="auto"/>
        <w:jc w:val="both"/>
        <w:rPr>
          <w:szCs w:val="20"/>
        </w:rPr>
      </w:pPr>
    </w:p>
    <w:p w:rsidR="00F36850" w:rsidRDefault="00F36850" w:rsidP="00F36850">
      <w:pPr>
        <w:spacing w:line="360" w:lineRule="auto"/>
        <w:jc w:val="both"/>
        <w:rPr>
          <w:b/>
          <w:szCs w:val="20"/>
        </w:rPr>
      </w:pPr>
      <w:r>
        <w:rPr>
          <w:b/>
          <w:szCs w:val="20"/>
        </w:rPr>
        <w:t>Point d’attention</w:t>
      </w:r>
    </w:p>
    <w:p w:rsidR="00F36850" w:rsidRDefault="00F36850" w:rsidP="00F36850">
      <w:pPr>
        <w:spacing w:line="360" w:lineRule="auto"/>
        <w:jc w:val="both"/>
        <w:rPr>
          <w:szCs w:val="20"/>
        </w:rPr>
      </w:pPr>
      <w:r w:rsidRPr="009B6AD6">
        <w:rPr>
          <w:szCs w:val="20"/>
        </w:rPr>
        <w:t>Pour démarrer/arrêter toutes les bases utilisée</w:t>
      </w:r>
      <w:r>
        <w:rPr>
          <w:szCs w:val="20"/>
        </w:rPr>
        <w:t>s</w:t>
      </w:r>
      <w:r w:rsidRPr="009B6AD6">
        <w:rPr>
          <w:szCs w:val="20"/>
        </w:rPr>
        <w:t xml:space="preserve"> </w:t>
      </w:r>
      <w:r>
        <w:rPr>
          <w:szCs w:val="20"/>
        </w:rPr>
        <w:t xml:space="preserve">il est nécessaire d’insérer </w:t>
      </w:r>
      <w:r w:rsidRPr="009B6AD6">
        <w:rPr>
          <w:szCs w:val="20"/>
        </w:rPr>
        <w:t>la valeur « all » pour le paramètre &lt;liste de bases&gt;</w:t>
      </w:r>
    </w:p>
    <w:p w:rsidR="005A7509" w:rsidRPr="007657A3" w:rsidRDefault="005A7509" w:rsidP="005A7509">
      <w:pPr>
        <w:rPr>
          <w:rFonts w:asciiTheme="minorHAnsi" w:hAnsiTheme="minorHAnsi"/>
        </w:rPr>
      </w:pPr>
    </w:p>
    <w:p w:rsidR="00F36850" w:rsidRPr="009B6AD6" w:rsidRDefault="00F36850" w:rsidP="006E0C8C">
      <w:pPr>
        <w:pStyle w:val="Titre3"/>
      </w:pPr>
      <w:bookmarkStart w:id="27" w:name="_Toc476573871"/>
      <w:bookmarkStart w:id="28" w:name="_Toc503171534"/>
      <w:bookmarkEnd w:id="18"/>
      <w:bookmarkEnd w:id="19"/>
      <w:proofErr w:type="spellStart"/>
      <w:r w:rsidRPr="009B6AD6">
        <w:t>Réindexation</w:t>
      </w:r>
      <w:bookmarkEnd w:id="27"/>
      <w:bookmarkEnd w:id="28"/>
      <w:proofErr w:type="spellEnd"/>
    </w:p>
    <w:p w:rsidR="00F36850" w:rsidRDefault="00F36850" w:rsidP="00F36850">
      <w:pPr>
        <w:pStyle w:val="Corpsdetexte"/>
        <w:spacing w:line="360" w:lineRule="auto"/>
        <w:rPr>
          <w:sz w:val="20"/>
          <w:szCs w:val="20"/>
        </w:rPr>
      </w:pPr>
    </w:p>
    <w:p w:rsidR="00F36850" w:rsidRPr="009B6AD6" w:rsidRDefault="00F36850" w:rsidP="00F36850">
      <w:pPr>
        <w:pStyle w:val="Corpsdetexte"/>
        <w:spacing w:line="360" w:lineRule="auto"/>
        <w:rPr>
          <w:sz w:val="20"/>
          <w:szCs w:val="20"/>
        </w:rPr>
      </w:pPr>
      <w:r w:rsidRPr="009B6AD6">
        <w:rPr>
          <w:sz w:val="20"/>
          <w:szCs w:val="20"/>
        </w:rPr>
        <w:t xml:space="preserve">Si au redémarrage des services de </w:t>
      </w:r>
      <w:proofErr w:type="spellStart"/>
      <w:r>
        <w:rPr>
          <w:sz w:val="20"/>
          <w:szCs w:val="20"/>
        </w:rPr>
        <w:t>D</w:t>
      </w:r>
      <w:r w:rsidRPr="009B6AD6">
        <w:rPr>
          <w:sz w:val="20"/>
          <w:szCs w:val="20"/>
        </w:rPr>
        <w:t>ocubase</w:t>
      </w:r>
      <w:proofErr w:type="spellEnd"/>
      <w:r w:rsidRPr="009B6AD6">
        <w:rPr>
          <w:sz w:val="20"/>
          <w:szCs w:val="20"/>
        </w:rPr>
        <w:t>, au moins une des bases reste en état arrêté, il peut être utile de la réindexer.</w:t>
      </w:r>
      <w:r>
        <w:rPr>
          <w:sz w:val="20"/>
          <w:szCs w:val="20"/>
        </w:rPr>
        <w:t xml:space="preserve"> </w:t>
      </w:r>
      <w:r w:rsidRPr="009B6AD6">
        <w:rPr>
          <w:sz w:val="20"/>
          <w:szCs w:val="20"/>
        </w:rPr>
        <w:t xml:space="preserve">La </w:t>
      </w:r>
      <w:proofErr w:type="spellStart"/>
      <w:r w:rsidRPr="009B6AD6">
        <w:rPr>
          <w:sz w:val="20"/>
          <w:szCs w:val="20"/>
        </w:rPr>
        <w:t>réindexation</w:t>
      </w:r>
      <w:proofErr w:type="spellEnd"/>
      <w:r w:rsidRPr="009B6AD6">
        <w:rPr>
          <w:sz w:val="20"/>
          <w:szCs w:val="20"/>
        </w:rPr>
        <w:t xml:space="preserve"> d’une base permet de régénérer les index des documents de manière partielle ou totale, dans le cas où ces derniers seraient corrompus. Elle peut arriver dans le cas de microcoupures</w:t>
      </w:r>
      <w:r>
        <w:rPr>
          <w:sz w:val="20"/>
          <w:szCs w:val="20"/>
        </w:rPr>
        <w:t xml:space="preserve"> ou d’arrêt brutal du serveur. </w:t>
      </w:r>
      <w:r w:rsidRPr="009B6AD6">
        <w:rPr>
          <w:sz w:val="20"/>
          <w:szCs w:val="20"/>
        </w:rPr>
        <w:t xml:space="preserve">La </w:t>
      </w:r>
      <w:proofErr w:type="spellStart"/>
      <w:r w:rsidRPr="009B6AD6">
        <w:rPr>
          <w:szCs w:val="20"/>
        </w:rPr>
        <w:t>réindexation</w:t>
      </w:r>
      <w:proofErr w:type="spellEnd"/>
      <w:r w:rsidRPr="009B6AD6">
        <w:rPr>
          <w:sz w:val="20"/>
          <w:szCs w:val="20"/>
        </w:rPr>
        <w:t xml:space="preserve"> d’une base GED s’effectue uniquem</w:t>
      </w:r>
      <w:r>
        <w:rPr>
          <w:szCs w:val="20"/>
        </w:rPr>
        <w:t xml:space="preserve">ent lorsque la base est arrêtée. </w:t>
      </w:r>
      <w:r w:rsidRPr="009B6AD6">
        <w:rPr>
          <w:sz w:val="20"/>
          <w:szCs w:val="20"/>
        </w:rPr>
        <w:t xml:space="preserve">Cette opération doit obligatoirement s’effectuer </w:t>
      </w:r>
      <w:r>
        <w:rPr>
          <w:sz w:val="20"/>
          <w:szCs w:val="20"/>
        </w:rPr>
        <w:t>dans</w:t>
      </w:r>
      <w:r w:rsidRPr="009B6AD6">
        <w:rPr>
          <w:sz w:val="20"/>
          <w:szCs w:val="20"/>
        </w:rPr>
        <w:t xml:space="preserve"> le cas où une base GED n’est plus accessi</w:t>
      </w:r>
      <w:r>
        <w:rPr>
          <w:szCs w:val="20"/>
        </w:rPr>
        <w:t xml:space="preserve">ble ou qu’elle ne démarre plus. </w:t>
      </w:r>
      <w:r w:rsidRPr="009B6AD6">
        <w:rPr>
          <w:sz w:val="20"/>
          <w:szCs w:val="20"/>
        </w:rPr>
        <w:t>Cette opération peut uniquement être exécutée sur le serveur.</w:t>
      </w:r>
    </w:p>
    <w:p w:rsidR="005A7509" w:rsidRPr="007657A3" w:rsidRDefault="005A7509" w:rsidP="005A7509">
      <w:pPr>
        <w:rPr>
          <w:rFonts w:asciiTheme="minorHAnsi" w:hAnsiTheme="minorHAnsi"/>
        </w:rPr>
      </w:pPr>
    </w:p>
    <w:p w:rsidR="00F36850" w:rsidRPr="009B6AD6" w:rsidRDefault="00F36850" w:rsidP="00F36850">
      <w:pPr>
        <w:spacing w:line="360" w:lineRule="auto"/>
        <w:jc w:val="both"/>
        <w:rPr>
          <w:szCs w:val="20"/>
        </w:rPr>
      </w:pPr>
    </w:p>
    <w:p w:rsidR="00F36850" w:rsidRPr="009B6AD6" w:rsidRDefault="00F36850" w:rsidP="00F36850">
      <w:pPr>
        <w:spacing w:line="360" w:lineRule="auto"/>
        <w:jc w:val="both"/>
        <w:rPr>
          <w:szCs w:val="20"/>
          <w:u w:val="single"/>
        </w:rPr>
      </w:pPr>
      <w:r w:rsidRPr="009B6AD6">
        <w:rPr>
          <w:szCs w:val="20"/>
          <w:u w:val="single"/>
        </w:rPr>
        <w:t>Actions à réaliser</w:t>
      </w:r>
    </w:p>
    <w:p w:rsidR="00F36850" w:rsidRPr="009B6AD6" w:rsidRDefault="00F36850" w:rsidP="00A4539C">
      <w:pPr>
        <w:pStyle w:val="Paragraphedeliste"/>
        <w:numPr>
          <w:ilvl w:val="0"/>
          <w:numId w:val="11"/>
        </w:numPr>
        <w:spacing w:before="120" w:line="360" w:lineRule="auto"/>
        <w:jc w:val="both"/>
      </w:pPr>
      <w:r w:rsidRPr="009B6AD6">
        <w:t>Vérifier que la base GED est arrêtée avec l’application d’administration</w:t>
      </w:r>
    </w:p>
    <w:p w:rsidR="00F36850" w:rsidRPr="009B6AD6" w:rsidRDefault="00F36850" w:rsidP="00A4539C">
      <w:pPr>
        <w:pStyle w:val="Paragraphedeliste"/>
        <w:numPr>
          <w:ilvl w:val="0"/>
          <w:numId w:val="11"/>
        </w:numPr>
        <w:spacing w:before="120" w:line="360" w:lineRule="auto"/>
        <w:jc w:val="both"/>
      </w:pPr>
      <w:r w:rsidRPr="009B6AD6">
        <w:t>Se connecter sur le serveur GED</w:t>
      </w:r>
    </w:p>
    <w:p w:rsidR="00F36850" w:rsidRDefault="00F36850" w:rsidP="00A4539C">
      <w:pPr>
        <w:pStyle w:val="Paragraphedeliste"/>
        <w:numPr>
          <w:ilvl w:val="0"/>
          <w:numId w:val="11"/>
        </w:numPr>
        <w:spacing w:before="120" w:line="360" w:lineRule="auto"/>
        <w:jc w:val="both"/>
      </w:pPr>
      <w:r w:rsidRPr="009B6AD6">
        <w:t xml:space="preserve">Se positionner dans le répertoire </w:t>
      </w:r>
      <w:r w:rsidRPr="00F36850">
        <w:rPr>
          <w:rFonts w:cs="Arial"/>
        </w:rPr>
        <w:t>D:\</w:t>
      </w:r>
      <w:r w:rsidRPr="00F36850">
        <w:rPr>
          <w:rFonts w:cs="Arial"/>
          <w:b/>
          <w:bCs/>
        </w:rPr>
        <w:t>DbAPPLIS\AMF\SERVER</w:t>
      </w:r>
      <w:r w:rsidRPr="00F36850">
        <w:rPr>
          <w:rFonts w:cs="Arial"/>
        </w:rPr>
        <w:t>\bin</w:t>
      </w:r>
      <w:r>
        <w:rPr>
          <w:rFonts w:cs="Arial"/>
        </w:rPr>
        <w:t> </w:t>
      </w:r>
      <w:r w:rsidRPr="009B6AD6">
        <w:t xml:space="preserve"> </w:t>
      </w:r>
    </w:p>
    <w:p w:rsidR="00F36850" w:rsidRPr="009B6AD6" w:rsidRDefault="00F36850" w:rsidP="00A4539C">
      <w:pPr>
        <w:pStyle w:val="Paragraphedeliste"/>
        <w:numPr>
          <w:ilvl w:val="0"/>
          <w:numId w:val="11"/>
        </w:numPr>
        <w:spacing w:before="120" w:line="360" w:lineRule="auto"/>
        <w:jc w:val="both"/>
      </w:pPr>
      <w:r w:rsidRPr="009B6AD6">
        <w:t>Lancer l’utilitaire DBREINDEX.exe</w:t>
      </w:r>
    </w:p>
    <w:p w:rsidR="00F36850" w:rsidRDefault="00F36850" w:rsidP="00A4539C">
      <w:pPr>
        <w:pStyle w:val="Paragraphedeliste"/>
        <w:numPr>
          <w:ilvl w:val="0"/>
          <w:numId w:val="11"/>
        </w:numPr>
        <w:spacing w:before="120" w:line="360" w:lineRule="auto"/>
        <w:jc w:val="both"/>
      </w:pPr>
      <w:r w:rsidRPr="009B6AD6">
        <w:t xml:space="preserve">Sélectionner la base nécessitant une </w:t>
      </w:r>
      <w:proofErr w:type="spellStart"/>
      <w:r w:rsidRPr="009B6AD6">
        <w:t>réindexation</w:t>
      </w:r>
      <w:proofErr w:type="spellEnd"/>
      <w:r>
        <w:t> :</w:t>
      </w:r>
    </w:p>
    <w:p w:rsidR="00F36850" w:rsidRDefault="00F36850" w:rsidP="005A7509">
      <w:pPr>
        <w:rPr>
          <w:rFonts w:asciiTheme="minorHAnsi" w:hAnsiTheme="minorHAnsi"/>
          <w:b/>
        </w:rPr>
      </w:pPr>
    </w:p>
    <w:p w:rsidR="00F36850" w:rsidRDefault="00F36850" w:rsidP="005A7509">
      <w:pPr>
        <w:rPr>
          <w:rFonts w:asciiTheme="minorHAnsi" w:hAnsiTheme="minorHAnsi"/>
          <w:b/>
        </w:rPr>
      </w:pPr>
    </w:p>
    <w:p w:rsidR="005A7509" w:rsidRDefault="005A7509" w:rsidP="005A7509">
      <w:pPr>
        <w:pStyle w:val="puce"/>
        <w:numPr>
          <w:ilvl w:val="0"/>
          <w:numId w:val="0"/>
        </w:numPr>
        <w:spacing w:line="360" w:lineRule="auto"/>
        <w:rPr>
          <w:rFonts w:asciiTheme="minorHAnsi" w:hAnsiTheme="minorHAnsi"/>
        </w:rPr>
      </w:pPr>
    </w:p>
    <w:p w:rsidR="005A7509" w:rsidRPr="007657A3" w:rsidRDefault="005A7509" w:rsidP="005A7509">
      <w:pPr>
        <w:pStyle w:val="puce"/>
        <w:numPr>
          <w:ilvl w:val="0"/>
          <w:numId w:val="0"/>
        </w:numPr>
        <w:ind w:left="717"/>
        <w:rPr>
          <w:rFonts w:asciiTheme="minorHAnsi" w:hAnsiTheme="minorHAnsi"/>
        </w:rPr>
      </w:pPr>
    </w:p>
    <w:p w:rsidR="005A7509" w:rsidRDefault="005A7509" w:rsidP="005A7509">
      <w:pPr>
        <w:pStyle w:val="puce"/>
        <w:numPr>
          <w:ilvl w:val="0"/>
          <w:numId w:val="0"/>
        </w:numPr>
        <w:jc w:val="center"/>
        <w:rPr>
          <w:rFonts w:asciiTheme="minorHAnsi" w:hAnsiTheme="minorHAnsi"/>
        </w:rPr>
      </w:pPr>
      <w:r w:rsidRPr="007657A3">
        <w:rPr>
          <w:rFonts w:asciiTheme="minorHAnsi" w:hAnsiTheme="minorHAnsi" w:cs="Arial"/>
          <w:noProof/>
        </w:rPr>
        <w:lastRenderedPageBreak/>
        <w:drawing>
          <wp:inline distT="0" distB="0" distL="0" distR="0" wp14:anchorId="6DFBA4A6" wp14:editId="69E853B0">
            <wp:extent cx="3086100" cy="2628487"/>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385" cy="2637247"/>
                    </a:xfrm>
                    <a:prstGeom prst="rect">
                      <a:avLst/>
                    </a:prstGeom>
                    <a:noFill/>
                    <a:ln>
                      <a:noFill/>
                    </a:ln>
                  </pic:spPr>
                </pic:pic>
              </a:graphicData>
            </a:graphic>
          </wp:inline>
        </w:drawing>
      </w:r>
    </w:p>
    <w:p w:rsidR="00F36850" w:rsidRDefault="00F36850" w:rsidP="005A7509">
      <w:pPr>
        <w:pStyle w:val="puce"/>
        <w:numPr>
          <w:ilvl w:val="0"/>
          <w:numId w:val="0"/>
        </w:numPr>
        <w:jc w:val="center"/>
        <w:rPr>
          <w:rFonts w:asciiTheme="minorHAnsi" w:hAnsiTheme="minorHAnsi"/>
          <w:b/>
        </w:rPr>
      </w:pPr>
    </w:p>
    <w:p w:rsidR="00F36850" w:rsidRPr="00F36850" w:rsidRDefault="00F36850" w:rsidP="005A7509">
      <w:pPr>
        <w:pStyle w:val="puce"/>
        <w:numPr>
          <w:ilvl w:val="0"/>
          <w:numId w:val="0"/>
        </w:numPr>
        <w:jc w:val="center"/>
        <w:rPr>
          <w:rFonts w:cs="Arial"/>
        </w:rPr>
      </w:pPr>
      <w:r w:rsidRPr="00F36850">
        <w:rPr>
          <w:rFonts w:cs="Arial"/>
          <w:b/>
        </w:rPr>
        <w:t>Cliquer sur Suivant</w:t>
      </w:r>
    </w:p>
    <w:p w:rsidR="005A7509" w:rsidRPr="007657A3" w:rsidRDefault="005A7509" w:rsidP="005A7509">
      <w:pPr>
        <w:rPr>
          <w:rFonts w:asciiTheme="minorHAnsi" w:hAnsiTheme="minorHAnsi"/>
        </w:rPr>
      </w:pPr>
    </w:p>
    <w:p w:rsidR="005A7509" w:rsidRPr="007657A3" w:rsidRDefault="005A7509" w:rsidP="005A7509">
      <w:pPr>
        <w:widowControl w:val="0"/>
        <w:autoSpaceDE w:val="0"/>
        <w:autoSpaceDN w:val="0"/>
        <w:adjustRightInd w:val="0"/>
        <w:rPr>
          <w:rFonts w:asciiTheme="minorHAnsi" w:hAnsiTheme="minorHAnsi"/>
        </w:rPr>
      </w:pPr>
    </w:p>
    <w:p w:rsidR="005A7509" w:rsidRPr="007657A3" w:rsidRDefault="005A7509" w:rsidP="005A7509">
      <w:pPr>
        <w:widowControl w:val="0"/>
        <w:autoSpaceDE w:val="0"/>
        <w:autoSpaceDN w:val="0"/>
        <w:adjustRightInd w:val="0"/>
        <w:jc w:val="center"/>
        <w:rPr>
          <w:rFonts w:asciiTheme="minorHAnsi" w:hAnsiTheme="minorHAnsi"/>
        </w:rPr>
      </w:pPr>
      <w:r w:rsidRPr="007657A3">
        <w:rPr>
          <w:rFonts w:asciiTheme="minorHAnsi" w:hAnsiTheme="minorHAnsi"/>
          <w:noProof/>
        </w:rPr>
        <w:drawing>
          <wp:inline distT="0" distB="0" distL="0" distR="0" wp14:anchorId="10DF699F" wp14:editId="65E3B4B4">
            <wp:extent cx="3078480" cy="260145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002" cy="2613725"/>
                    </a:xfrm>
                    <a:prstGeom prst="rect">
                      <a:avLst/>
                    </a:prstGeom>
                    <a:noFill/>
                    <a:ln>
                      <a:noFill/>
                    </a:ln>
                  </pic:spPr>
                </pic:pic>
              </a:graphicData>
            </a:graphic>
          </wp:inline>
        </w:drawing>
      </w:r>
    </w:p>
    <w:p w:rsidR="005A7509" w:rsidRDefault="005A7509" w:rsidP="005A7509">
      <w:pPr>
        <w:widowControl w:val="0"/>
        <w:autoSpaceDE w:val="0"/>
        <w:autoSpaceDN w:val="0"/>
        <w:adjustRightInd w:val="0"/>
        <w:rPr>
          <w:rFonts w:asciiTheme="minorHAnsi" w:hAnsiTheme="minorHAnsi"/>
        </w:rPr>
      </w:pPr>
    </w:p>
    <w:p w:rsidR="00F36850" w:rsidRDefault="00F36850" w:rsidP="005A7509">
      <w:pPr>
        <w:widowControl w:val="0"/>
        <w:autoSpaceDE w:val="0"/>
        <w:autoSpaceDN w:val="0"/>
        <w:adjustRightInd w:val="0"/>
        <w:rPr>
          <w:rFonts w:asciiTheme="minorHAnsi" w:hAnsiTheme="minorHAnsi"/>
        </w:rPr>
      </w:pPr>
    </w:p>
    <w:p w:rsidR="00F36850" w:rsidRPr="00F36850" w:rsidRDefault="00F36850" w:rsidP="00F36850">
      <w:pPr>
        <w:pStyle w:val="puce"/>
        <w:numPr>
          <w:ilvl w:val="0"/>
          <w:numId w:val="0"/>
        </w:numPr>
        <w:jc w:val="center"/>
        <w:rPr>
          <w:rFonts w:cs="Arial"/>
        </w:rPr>
      </w:pPr>
      <w:r w:rsidRPr="00F36850">
        <w:rPr>
          <w:rFonts w:cs="Arial"/>
          <w:b/>
        </w:rPr>
        <w:t>Cliquer sur Suivant</w:t>
      </w:r>
    </w:p>
    <w:p w:rsidR="00F36850" w:rsidRDefault="00F36850" w:rsidP="005A7509">
      <w:pPr>
        <w:widowControl w:val="0"/>
        <w:autoSpaceDE w:val="0"/>
        <w:autoSpaceDN w:val="0"/>
        <w:adjustRightInd w:val="0"/>
        <w:rPr>
          <w:rFonts w:asciiTheme="minorHAnsi" w:hAnsiTheme="minorHAnsi"/>
        </w:rPr>
      </w:pPr>
    </w:p>
    <w:p w:rsidR="00F36850" w:rsidRDefault="00F36850" w:rsidP="005A7509">
      <w:pPr>
        <w:widowControl w:val="0"/>
        <w:autoSpaceDE w:val="0"/>
        <w:autoSpaceDN w:val="0"/>
        <w:adjustRightInd w:val="0"/>
        <w:rPr>
          <w:rFonts w:asciiTheme="minorHAnsi" w:hAnsiTheme="minorHAnsi"/>
        </w:rPr>
      </w:pPr>
    </w:p>
    <w:p w:rsidR="00F36850" w:rsidRDefault="00F36850" w:rsidP="005A7509">
      <w:pPr>
        <w:widowControl w:val="0"/>
        <w:autoSpaceDE w:val="0"/>
        <w:autoSpaceDN w:val="0"/>
        <w:adjustRightInd w:val="0"/>
        <w:rPr>
          <w:rFonts w:asciiTheme="minorHAnsi" w:hAnsiTheme="minorHAnsi"/>
        </w:rPr>
      </w:pPr>
    </w:p>
    <w:p w:rsidR="00F36850" w:rsidRDefault="00F36850" w:rsidP="005A7509">
      <w:pPr>
        <w:widowControl w:val="0"/>
        <w:autoSpaceDE w:val="0"/>
        <w:autoSpaceDN w:val="0"/>
        <w:adjustRightInd w:val="0"/>
        <w:rPr>
          <w:rFonts w:asciiTheme="minorHAnsi" w:hAnsiTheme="minorHAnsi"/>
        </w:rPr>
      </w:pPr>
    </w:p>
    <w:p w:rsidR="005A7509" w:rsidRDefault="005A7509" w:rsidP="005A7509">
      <w:pPr>
        <w:rPr>
          <w:rFonts w:asciiTheme="minorHAnsi" w:hAnsiTheme="minorHAnsi"/>
        </w:rPr>
      </w:pPr>
    </w:p>
    <w:p w:rsidR="005A7509" w:rsidRPr="007657A3" w:rsidRDefault="005A7509" w:rsidP="005A7509">
      <w:pPr>
        <w:rPr>
          <w:rFonts w:asciiTheme="minorHAnsi" w:hAnsiTheme="minorHAnsi"/>
        </w:rPr>
      </w:pPr>
    </w:p>
    <w:p w:rsidR="005A7509" w:rsidRPr="007657A3" w:rsidRDefault="005A7509" w:rsidP="005A7509">
      <w:pPr>
        <w:widowControl w:val="0"/>
        <w:autoSpaceDE w:val="0"/>
        <w:autoSpaceDN w:val="0"/>
        <w:adjustRightInd w:val="0"/>
        <w:rPr>
          <w:rFonts w:asciiTheme="minorHAnsi" w:hAnsiTheme="minorHAnsi"/>
        </w:rPr>
      </w:pPr>
    </w:p>
    <w:p w:rsidR="005A7509" w:rsidRPr="007657A3" w:rsidRDefault="005A7509" w:rsidP="005A7509">
      <w:pPr>
        <w:widowControl w:val="0"/>
        <w:autoSpaceDE w:val="0"/>
        <w:autoSpaceDN w:val="0"/>
        <w:adjustRightInd w:val="0"/>
        <w:jc w:val="center"/>
        <w:rPr>
          <w:rFonts w:asciiTheme="minorHAnsi" w:hAnsiTheme="minorHAnsi"/>
        </w:rPr>
      </w:pPr>
      <w:r w:rsidRPr="007657A3">
        <w:rPr>
          <w:rFonts w:asciiTheme="minorHAnsi" w:hAnsiTheme="minorHAnsi"/>
          <w:noProof/>
        </w:rPr>
        <w:lastRenderedPageBreak/>
        <w:drawing>
          <wp:inline distT="0" distB="0" distL="0" distR="0" wp14:anchorId="6B984337" wp14:editId="4B578F6A">
            <wp:extent cx="3329940" cy="2813949"/>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173" cy="2816681"/>
                    </a:xfrm>
                    <a:prstGeom prst="rect">
                      <a:avLst/>
                    </a:prstGeom>
                    <a:noFill/>
                    <a:ln>
                      <a:noFill/>
                    </a:ln>
                  </pic:spPr>
                </pic:pic>
              </a:graphicData>
            </a:graphic>
          </wp:inline>
        </w:drawing>
      </w:r>
    </w:p>
    <w:p w:rsidR="005A7509" w:rsidRDefault="005A7509" w:rsidP="005A7509">
      <w:pPr>
        <w:rPr>
          <w:rFonts w:asciiTheme="minorHAnsi" w:hAnsiTheme="minorHAnsi"/>
        </w:rPr>
      </w:pPr>
    </w:p>
    <w:p w:rsidR="00F36850" w:rsidRDefault="00F36850" w:rsidP="00F36850">
      <w:pPr>
        <w:widowControl w:val="0"/>
        <w:autoSpaceDE w:val="0"/>
        <w:autoSpaceDN w:val="0"/>
        <w:adjustRightInd w:val="0"/>
        <w:spacing w:line="360" w:lineRule="auto"/>
        <w:jc w:val="center"/>
        <w:rPr>
          <w:b/>
        </w:rPr>
      </w:pPr>
    </w:p>
    <w:p w:rsidR="00F36850" w:rsidRPr="00F36850" w:rsidRDefault="00F36850" w:rsidP="00F36850">
      <w:pPr>
        <w:widowControl w:val="0"/>
        <w:autoSpaceDE w:val="0"/>
        <w:autoSpaceDN w:val="0"/>
        <w:adjustRightInd w:val="0"/>
        <w:spacing w:line="360" w:lineRule="auto"/>
        <w:jc w:val="center"/>
        <w:rPr>
          <w:b/>
        </w:rPr>
      </w:pPr>
      <w:r w:rsidRPr="00F36850">
        <w:rPr>
          <w:b/>
        </w:rPr>
        <w:t xml:space="preserve">Sélectionner </w:t>
      </w:r>
      <w:r w:rsidRPr="00F36850">
        <w:rPr>
          <w:b/>
          <w:u w:val="single"/>
        </w:rPr>
        <w:t>configuration complète</w:t>
      </w:r>
      <w:r w:rsidRPr="00F36850">
        <w:rPr>
          <w:b/>
        </w:rPr>
        <w:t xml:space="preserve"> et cliquer sur suivant</w:t>
      </w:r>
    </w:p>
    <w:p w:rsidR="005A7509" w:rsidRPr="007657A3" w:rsidRDefault="005A7509" w:rsidP="005A7509">
      <w:pPr>
        <w:widowControl w:val="0"/>
        <w:autoSpaceDE w:val="0"/>
        <w:autoSpaceDN w:val="0"/>
        <w:adjustRightInd w:val="0"/>
        <w:rPr>
          <w:rFonts w:asciiTheme="minorHAnsi" w:hAnsiTheme="minorHAnsi"/>
        </w:rPr>
      </w:pPr>
    </w:p>
    <w:bookmarkStart w:id="29" w:name="_MON_1209912236"/>
    <w:bookmarkEnd w:id="29"/>
    <w:p w:rsidR="005A7509" w:rsidRPr="007657A3" w:rsidRDefault="005A7509" w:rsidP="005A7509">
      <w:pPr>
        <w:widowControl w:val="0"/>
        <w:autoSpaceDE w:val="0"/>
        <w:autoSpaceDN w:val="0"/>
        <w:adjustRightInd w:val="0"/>
        <w:jc w:val="center"/>
        <w:rPr>
          <w:rFonts w:asciiTheme="minorHAnsi" w:hAnsiTheme="minorHAnsi"/>
        </w:rPr>
      </w:pPr>
      <w:r w:rsidRPr="007657A3">
        <w:rPr>
          <w:rFonts w:asciiTheme="minorHAnsi" w:hAnsiTheme="minorHAnsi"/>
        </w:rPr>
        <w:object w:dxaOrig="6646" w:dyaOrig="5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217.5pt" o:ole="">
            <v:imagedata r:id="rId13" o:title=""/>
          </v:shape>
          <o:OLEObject Type="Embed" ProgID="Word.Picture.8" ShapeID="_x0000_i1025" DrawAspect="Content" ObjectID="_1576916423" r:id="rId14"/>
        </w:object>
      </w:r>
    </w:p>
    <w:p w:rsidR="005A7509" w:rsidRPr="00A31457" w:rsidRDefault="005A7509" w:rsidP="005A7509">
      <w:pPr>
        <w:widowControl w:val="0"/>
        <w:autoSpaceDE w:val="0"/>
        <w:autoSpaceDN w:val="0"/>
        <w:adjustRightInd w:val="0"/>
        <w:jc w:val="center"/>
        <w:rPr>
          <w:rFonts w:asciiTheme="minorHAnsi" w:hAnsiTheme="minorHAnsi"/>
          <w:b/>
        </w:rPr>
      </w:pPr>
    </w:p>
    <w:p w:rsidR="00F36850" w:rsidRPr="00F36850" w:rsidRDefault="00F36850" w:rsidP="00F36850">
      <w:pPr>
        <w:widowControl w:val="0"/>
        <w:autoSpaceDE w:val="0"/>
        <w:autoSpaceDN w:val="0"/>
        <w:adjustRightInd w:val="0"/>
        <w:spacing w:line="360" w:lineRule="auto"/>
        <w:jc w:val="center"/>
        <w:rPr>
          <w:b/>
        </w:rPr>
      </w:pPr>
      <w:r w:rsidRPr="00F36850">
        <w:rPr>
          <w:b/>
        </w:rPr>
        <w:t xml:space="preserve">Sélectionner </w:t>
      </w:r>
      <w:r w:rsidRPr="00F36850">
        <w:rPr>
          <w:b/>
          <w:u w:val="single"/>
        </w:rPr>
        <w:t>Réindexer à partir d'une sauvegarde d'index</w:t>
      </w:r>
      <w:r w:rsidRPr="00F36850">
        <w:rPr>
          <w:b/>
        </w:rPr>
        <w:t xml:space="preserve"> et renseigner le chemin où se trouvent les sauvegardes d'index (sur le serveur de </w:t>
      </w:r>
      <w:proofErr w:type="spellStart"/>
      <w:r w:rsidRPr="00F36850">
        <w:rPr>
          <w:b/>
        </w:rPr>
        <w:t>Backup</w:t>
      </w:r>
      <w:proofErr w:type="spellEnd"/>
      <w:r w:rsidRPr="00F36850">
        <w:rPr>
          <w:b/>
        </w:rPr>
        <w:t xml:space="preserve">, par exemple, dans la même arborescence du serveur de production) – dans le cas d’une </w:t>
      </w:r>
      <w:proofErr w:type="spellStart"/>
      <w:r w:rsidRPr="00F36850">
        <w:rPr>
          <w:b/>
        </w:rPr>
        <w:t>réindexation</w:t>
      </w:r>
      <w:proofErr w:type="spellEnd"/>
      <w:r w:rsidRPr="00F36850">
        <w:rPr>
          <w:b/>
        </w:rPr>
        <w:t xml:space="preserve"> partielle</w:t>
      </w:r>
    </w:p>
    <w:p w:rsidR="005A7509" w:rsidRPr="007657A3" w:rsidRDefault="005A7509" w:rsidP="005A7509">
      <w:pPr>
        <w:widowControl w:val="0"/>
        <w:autoSpaceDE w:val="0"/>
        <w:autoSpaceDN w:val="0"/>
        <w:adjustRightInd w:val="0"/>
        <w:rPr>
          <w:rFonts w:asciiTheme="minorHAnsi" w:hAnsiTheme="minorHAnsi"/>
        </w:rPr>
      </w:pPr>
    </w:p>
    <w:p w:rsidR="005A7509" w:rsidRPr="007657A3" w:rsidRDefault="005A7509" w:rsidP="005A7509">
      <w:pPr>
        <w:widowControl w:val="0"/>
        <w:autoSpaceDE w:val="0"/>
        <w:autoSpaceDN w:val="0"/>
        <w:adjustRightInd w:val="0"/>
        <w:jc w:val="center"/>
        <w:rPr>
          <w:rFonts w:asciiTheme="minorHAnsi" w:hAnsiTheme="minorHAnsi"/>
        </w:rPr>
      </w:pPr>
      <w:r w:rsidRPr="007657A3">
        <w:rPr>
          <w:rFonts w:asciiTheme="minorHAnsi" w:hAnsiTheme="minorHAnsi"/>
          <w:noProof/>
        </w:rPr>
        <w:lastRenderedPageBreak/>
        <w:drawing>
          <wp:inline distT="0" distB="0" distL="0" distR="0" wp14:anchorId="7925A7DA" wp14:editId="34A547F0">
            <wp:extent cx="3327373" cy="281178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2901" cy="2816451"/>
                    </a:xfrm>
                    <a:prstGeom prst="rect">
                      <a:avLst/>
                    </a:prstGeom>
                    <a:noFill/>
                    <a:ln>
                      <a:noFill/>
                    </a:ln>
                  </pic:spPr>
                </pic:pic>
              </a:graphicData>
            </a:graphic>
          </wp:inline>
        </w:drawing>
      </w:r>
    </w:p>
    <w:p w:rsidR="005A7509" w:rsidRPr="007657A3" w:rsidRDefault="005A7509" w:rsidP="005A7509">
      <w:pPr>
        <w:widowControl w:val="0"/>
        <w:autoSpaceDE w:val="0"/>
        <w:autoSpaceDN w:val="0"/>
        <w:adjustRightInd w:val="0"/>
        <w:rPr>
          <w:rFonts w:asciiTheme="minorHAnsi" w:hAnsiTheme="minorHAnsi"/>
        </w:rPr>
      </w:pPr>
    </w:p>
    <w:p w:rsidR="00F36850" w:rsidRDefault="00F36850" w:rsidP="00F36850">
      <w:pPr>
        <w:widowControl w:val="0"/>
        <w:autoSpaceDE w:val="0"/>
        <w:autoSpaceDN w:val="0"/>
        <w:adjustRightInd w:val="0"/>
        <w:spacing w:line="360" w:lineRule="auto"/>
        <w:jc w:val="center"/>
        <w:rPr>
          <w:b/>
        </w:rPr>
      </w:pPr>
      <w:r w:rsidRPr="00F36850">
        <w:rPr>
          <w:b/>
        </w:rPr>
        <w:t xml:space="preserve">Sélectionner l'option de reconstruction du titre du document. Option facultative - nécessaire dans le cas d'une modification du mot clé TITLE MASK dans le fichier de description de la base </w:t>
      </w:r>
    </w:p>
    <w:p w:rsidR="00F36850" w:rsidRPr="00F36850" w:rsidRDefault="00F36850" w:rsidP="00F36850">
      <w:pPr>
        <w:widowControl w:val="0"/>
        <w:autoSpaceDE w:val="0"/>
        <w:autoSpaceDN w:val="0"/>
        <w:adjustRightInd w:val="0"/>
        <w:spacing w:line="360" w:lineRule="auto"/>
        <w:jc w:val="center"/>
        <w:rPr>
          <w:b/>
        </w:rPr>
      </w:pPr>
      <w:r w:rsidRPr="00F36850">
        <w:rPr>
          <w:b/>
        </w:rPr>
        <w:t>(</w:t>
      </w:r>
      <w:proofErr w:type="gramStart"/>
      <w:r w:rsidRPr="00F36850">
        <w:rPr>
          <w:b/>
        </w:rPr>
        <w:t>fichier .BDS</w:t>
      </w:r>
      <w:proofErr w:type="gramEnd"/>
      <w:r w:rsidRPr="00F36850">
        <w:rPr>
          <w:b/>
        </w:rPr>
        <w:t>)</w:t>
      </w:r>
    </w:p>
    <w:p w:rsidR="005A7509" w:rsidRPr="007657A3" w:rsidRDefault="005A7509" w:rsidP="005A7509">
      <w:pPr>
        <w:widowControl w:val="0"/>
        <w:autoSpaceDE w:val="0"/>
        <w:autoSpaceDN w:val="0"/>
        <w:adjustRightInd w:val="0"/>
        <w:rPr>
          <w:rFonts w:asciiTheme="minorHAnsi" w:hAnsiTheme="minorHAnsi"/>
        </w:rPr>
      </w:pPr>
    </w:p>
    <w:p w:rsidR="00F36850" w:rsidRPr="00F36850" w:rsidRDefault="00F36850" w:rsidP="00F36850">
      <w:pPr>
        <w:spacing w:line="360" w:lineRule="auto"/>
        <w:jc w:val="center"/>
        <w:rPr>
          <w:b/>
        </w:rPr>
      </w:pPr>
      <w:bookmarkStart w:id="30" w:name="_Toc325465593"/>
      <w:bookmarkStart w:id="31" w:name="_Toc442807431"/>
      <w:bookmarkStart w:id="32" w:name="_Toc497055985"/>
      <w:r w:rsidRPr="00F36850">
        <w:rPr>
          <w:b/>
        </w:rPr>
        <w:t xml:space="preserve">Faire suivant </w:t>
      </w:r>
      <w:r w:rsidRPr="00F36850">
        <w:rPr>
          <w:b/>
        </w:rPr>
        <w:sym w:font="Wingdings" w:char="F0E0"/>
      </w:r>
      <w:r w:rsidRPr="00F36850">
        <w:rPr>
          <w:b/>
        </w:rPr>
        <w:t xml:space="preserve"> Suivant </w:t>
      </w:r>
      <w:r w:rsidRPr="00F36850">
        <w:rPr>
          <w:b/>
        </w:rPr>
        <w:sym w:font="Wingdings" w:char="F0E0"/>
      </w:r>
      <w:r w:rsidRPr="00F36850">
        <w:rPr>
          <w:b/>
        </w:rPr>
        <w:t xml:space="preserve"> Terminer. L’utilisateur doit attendre la fin de la </w:t>
      </w:r>
      <w:proofErr w:type="spellStart"/>
      <w:r w:rsidRPr="00F36850">
        <w:rPr>
          <w:b/>
        </w:rPr>
        <w:t>réindexation</w:t>
      </w:r>
      <w:proofErr w:type="spellEnd"/>
      <w:r w:rsidRPr="00F36850">
        <w:rPr>
          <w:b/>
        </w:rPr>
        <w:t>, puis relancer la base GED</w:t>
      </w:r>
    </w:p>
    <w:bookmarkEnd w:id="30"/>
    <w:bookmarkEnd w:id="31"/>
    <w:bookmarkEnd w:id="32"/>
    <w:p w:rsidR="005A7509" w:rsidRDefault="005A7509" w:rsidP="005A7509">
      <w:pPr>
        <w:rPr>
          <w:rFonts w:asciiTheme="minorHAnsi" w:hAnsiTheme="minorHAnsi"/>
        </w:rPr>
      </w:pPr>
    </w:p>
    <w:p w:rsidR="00F36850" w:rsidRDefault="00F36850" w:rsidP="005A7509">
      <w:pPr>
        <w:rPr>
          <w:rFonts w:asciiTheme="minorHAnsi" w:hAnsiTheme="minorHAnsi"/>
        </w:rPr>
      </w:pPr>
    </w:p>
    <w:p w:rsidR="00F36850" w:rsidRDefault="00F36850" w:rsidP="00F36850">
      <w:pPr>
        <w:pStyle w:val="Titre3"/>
      </w:pPr>
      <w:bookmarkStart w:id="33" w:name="_Toc476573872"/>
      <w:bookmarkStart w:id="34" w:name="_Toc503171535"/>
      <w:r>
        <w:t>La sauvegarde des index</w:t>
      </w:r>
      <w:bookmarkEnd w:id="33"/>
      <w:bookmarkEnd w:id="34"/>
    </w:p>
    <w:p w:rsidR="00F36850" w:rsidRDefault="00F36850" w:rsidP="00F36850">
      <w:pPr>
        <w:pStyle w:val="texte"/>
        <w:rPr>
          <w:lang w:eastAsia="fr-FR"/>
        </w:rPr>
      </w:pPr>
    </w:p>
    <w:p w:rsidR="00F36850" w:rsidRDefault="00F36850" w:rsidP="00F36850">
      <w:pPr>
        <w:spacing w:line="360" w:lineRule="auto"/>
        <w:jc w:val="both"/>
      </w:pPr>
      <w:r>
        <w:t xml:space="preserve">La sauvegarde des index permet d’éviter d’effectuer une </w:t>
      </w:r>
      <w:proofErr w:type="spellStart"/>
      <w:r>
        <w:t>réindexation</w:t>
      </w:r>
      <w:proofErr w:type="spellEnd"/>
      <w:r>
        <w:t xml:space="preserve"> complète d’une base GED mais simplement une indexation incrémentale à partir d’une sauvegarde. La sauvegarde des index d’une base GED s’effectue uniquement lorsque la base est arrêtée. </w:t>
      </w:r>
    </w:p>
    <w:p w:rsidR="00F36850" w:rsidRDefault="00F36850" w:rsidP="00F36850"/>
    <w:p w:rsidR="00F36850" w:rsidRPr="005B15F3" w:rsidRDefault="00F36850" w:rsidP="00F36850">
      <w:pPr>
        <w:rPr>
          <w:u w:val="single"/>
        </w:rPr>
      </w:pPr>
      <w:r>
        <w:rPr>
          <w:u w:val="single"/>
        </w:rPr>
        <w:t>Actions à réaliser</w:t>
      </w:r>
    </w:p>
    <w:p w:rsidR="00F36850" w:rsidRPr="005B15F3" w:rsidRDefault="00F36850" w:rsidP="00A4539C">
      <w:pPr>
        <w:pStyle w:val="Paragraphedeliste"/>
        <w:numPr>
          <w:ilvl w:val="0"/>
          <w:numId w:val="11"/>
        </w:numPr>
        <w:spacing w:before="120" w:line="360" w:lineRule="auto"/>
        <w:jc w:val="both"/>
      </w:pPr>
      <w:r w:rsidRPr="005B15F3">
        <w:t>Vérifier que la base GED est arrêtée avec l’application d’administration</w:t>
      </w:r>
    </w:p>
    <w:p w:rsidR="00F36850" w:rsidRPr="005B15F3" w:rsidRDefault="00F36850" w:rsidP="00A4539C">
      <w:pPr>
        <w:pStyle w:val="Paragraphedeliste"/>
        <w:numPr>
          <w:ilvl w:val="0"/>
          <w:numId w:val="11"/>
        </w:numPr>
        <w:spacing w:before="120" w:line="360" w:lineRule="auto"/>
        <w:jc w:val="both"/>
      </w:pPr>
      <w:r w:rsidRPr="005B15F3">
        <w:t>Se connecter sur le serveur GED</w:t>
      </w:r>
    </w:p>
    <w:p w:rsidR="00F36850" w:rsidRPr="005B15F3" w:rsidRDefault="00F36850" w:rsidP="00A4539C">
      <w:pPr>
        <w:pStyle w:val="Paragraphedeliste"/>
        <w:numPr>
          <w:ilvl w:val="0"/>
          <w:numId w:val="11"/>
        </w:numPr>
        <w:spacing w:before="120" w:line="360" w:lineRule="auto"/>
        <w:jc w:val="both"/>
      </w:pPr>
      <w:r w:rsidRPr="005B15F3">
        <w:t xml:space="preserve">Se positionner dans le répertoire </w:t>
      </w:r>
      <w:r w:rsidRPr="00F36850">
        <w:rPr>
          <w:rFonts w:cs="Arial"/>
          <w:b/>
        </w:rPr>
        <w:t>D:\DbApplis\AMF\server\bin</w:t>
      </w:r>
    </w:p>
    <w:p w:rsidR="00F36850" w:rsidRDefault="00F36850" w:rsidP="00A4539C">
      <w:pPr>
        <w:pStyle w:val="Paragraphedeliste"/>
        <w:numPr>
          <w:ilvl w:val="0"/>
          <w:numId w:val="11"/>
        </w:numPr>
        <w:spacing w:before="120" w:line="360" w:lineRule="auto"/>
        <w:jc w:val="both"/>
      </w:pPr>
      <w:r w:rsidRPr="005B15F3">
        <w:t>Exécuter le script : XXXX.bat</w:t>
      </w:r>
    </w:p>
    <w:p w:rsidR="00F36850" w:rsidRDefault="00F36850" w:rsidP="00A4539C">
      <w:pPr>
        <w:pStyle w:val="Paragraphedeliste"/>
        <w:numPr>
          <w:ilvl w:val="0"/>
          <w:numId w:val="11"/>
        </w:numPr>
        <w:spacing w:before="120" w:line="360" w:lineRule="auto"/>
        <w:jc w:val="both"/>
      </w:pPr>
      <w:r>
        <w:t>Lancer la base GED avec l’application d’administration</w:t>
      </w:r>
    </w:p>
    <w:p w:rsidR="00F36850" w:rsidRDefault="00F36850" w:rsidP="005A7509">
      <w:pPr>
        <w:rPr>
          <w:rFonts w:asciiTheme="minorHAnsi" w:hAnsiTheme="minorHAnsi"/>
        </w:rPr>
      </w:pPr>
    </w:p>
    <w:p w:rsidR="00F36850" w:rsidRPr="007657A3" w:rsidRDefault="00F36850" w:rsidP="005A7509">
      <w:pPr>
        <w:rPr>
          <w:rFonts w:asciiTheme="minorHAnsi" w:hAnsiTheme="minorHAnsi"/>
        </w:rPr>
      </w:pPr>
    </w:p>
    <w:p w:rsidR="005A7509" w:rsidRPr="00A31457" w:rsidRDefault="005A7509" w:rsidP="005A7509">
      <w:r>
        <w:br w:type="page"/>
      </w:r>
    </w:p>
    <w:p w:rsidR="00F36850" w:rsidRDefault="00F36850" w:rsidP="00F36850">
      <w:pPr>
        <w:pStyle w:val="Titre3"/>
      </w:pPr>
      <w:bookmarkStart w:id="35" w:name="_Toc476573873"/>
      <w:bookmarkStart w:id="36" w:name="_Toc503171536"/>
      <w:r>
        <w:lastRenderedPageBreak/>
        <w:t>Gestion des traces du service AMF (logs)</w:t>
      </w:r>
      <w:bookmarkEnd w:id="35"/>
      <w:bookmarkEnd w:id="36"/>
    </w:p>
    <w:p w:rsidR="00F36850" w:rsidRDefault="00F36850" w:rsidP="00F36850">
      <w:pPr>
        <w:pStyle w:val="texte"/>
        <w:rPr>
          <w:lang w:eastAsia="fr-FR"/>
        </w:rPr>
      </w:pPr>
    </w:p>
    <w:p w:rsidR="00F36850" w:rsidRPr="005B15F3" w:rsidRDefault="00F36850" w:rsidP="00F36850">
      <w:pPr>
        <w:pStyle w:val="Titre4"/>
        <w:ind w:left="1416" w:hanging="696"/>
      </w:pPr>
      <w:bookmarkStart w:id="37" w:name="_Toc476573874"/>
      <w:bookmarkStart w:id="38" w:name="_Toc503171537"/>
      <w:r>
        <w:t xml:space="preserve">Les applications </w:t>
      </w:r>
      <w:proofErr w:type="spellStart"/>
      <w:r>
        <w:t>Docubase</w:t>
      </w:r>
      <w:bookmarkEnd w:id="37"/>
      <w:bookmarkEnd w:id="38"/>
      <w:proofErr w:type="spellEnd"/>
    </w:p>
    <w:p w:rsidR="00F36850" w:rsidRDefault="00F36850" w:rsidP="00F36850">
      <w:pPr>
        <w:spacing w:line="360" w:lineRule="auto"/>
        <w:jc w:val="both"/>
        <w:rPr>
          <w:rFonts w:cs="Arial"/>
        </w:rPr>
      </w:pPr>
    </w:p>
    <w:p w:rsidR="00F36850" w:rsidRDefault="00F36850" w:rsidP="00F36850">
      <w:pPr>
        <w:spacing w:line="360" w:lineRule="auto"/>
        <w:jc w:val="both"/>
      </w:pPr>
      <w:r>
        <w:t>La gestion des logs serveur AMF est basée sur l’utilisation de l’API Log4j.</w:t>
      </w:r>
    </w:p>
    <w:p w:rsidR="00F36850" w:rsidRDefault="00F36850" w:rsidP="00F36850">
      <w:pPr>
        <w:spacing w:line="360" w:lineRule="auto"/>
        <w:jc w:val="both"/>
        <w:rPr>
          <w:rFonts w:cs="Arial"/>
        </w:rPr>
      </w:pPr>
    </w:p>
    <w:p w:rsidR="00F36850" w:rsidRDefault="00F36850" w:rsidP="00F36850">
      <w:pPr>
        <w:spacing w:line="360" w:lineRule="auto"/>
        <w:jc w:val="both"/>
        <w:rPr>
          <w:rFonts w:cs="Arial"/>
        </w:rPr>
      </w:pPr>
      <w:r>
        <w:rPr>
          <w:rFonts w:cs="Arial"/>
        </w:rPr>
        <w:t xml:space="preserve">Les fichiers log sont stockés dans le </w:t>
      </w:r>
      <w:r w:rsidRPr="003F14D8">
        <w:rPr>
          <w:rFonts w:cs="Arial"/>
        </w:rPr>
        <w:t>répertoire D:\</w:t>
      </w:r>
      <w:r w:rsidRPr="003F14D8">
        <w:rPr>
          <w:rFonts w:cs="Arial"/>
          <w:b/>
        </w:rPr>
        <w:t>dbApplis\AMF\server\log</w:t>
      </w:r>
      <w:r>
        <w:rPr>
          <w:rFonts w:cs="Arial"/>
        </w:rPr>
        <w:t>, avec les fichiers suivants :</w:t>
      </w:r>
    </w:p>
    <w:p w:rsidR="00F36850" w:rsidRPr="005B15F3" w:rsidRDefault="00F36850" w:rsidP="00A4539C">
      <w:pPr>
        <w:pStyle w:val="Paragraphedeliste"/>
        <w:numPr>
          <w:ilvl w:val="0"/>
          <w:numId w:val="13"/>
        </w:numPr>
        <w:spacing w:line="360" w:lineRule="auto"/>
        <w:jc w:val="both"/>
        <w:rPr>
          <w:rFonts w:cs="Arial"/>
        </w:rPr>
      </w:pPr>
      <w:r w:rsidRPr="005B15F3">
        <w:rPr>
          <w:rFonts w:cs="Arial"/>
        </w:rPr>
        <w:t>amf-admin.log</w:t>
      </w:r>
    </w:p>
    <w:p w:rsidR="00F36850" w:rsidRPr="005B15F3" w:rsidRDefault="00F36850" w:rsidP="00A4539C">
      <w:pPr>
        <w:pStyle w:val="Paragraphedeliste"/>
        <w:numPr>
          <w:ilvl w:val="0"/>
          <w:numId w:val="13"/>
        </w:numPr>
        <w:spacing w:line="360" w:lineRule="auto"/>
        <w:jc w:val="both"/>
        <w:rPr>
          <w:rFonts w:cs="Arial"/>
        </w:rPr>
      </w:pPr>
      <w:r w:rsidRPr="005B15F3">
        <w:rPr>
          <w:rFonts w:cs="Arial"/>
        </w:rPr>
        <w:t>amf-briefcase.log</w:t>
      </w:r>
    </w:p>
    <w:p w:rsidR="00F36850" w:rsidRPr="005B15F3" w:rsidRDefault="00F36850" w:rsidP="00A4539C">
      <w:pPr>
        <w:pStyle w:val="Paragraphedeliste"/>
        <w:numPr>
          <w:ilvl w:val="0"/>
          <w:numId w:val="13"/>
        </w:numPr>
        <w:spacing w:line="360" w:lineRule="auto"/>
        <w:jc w:val="both"/>
        <w:rPr>
          <w:rFonts w:cs="Arial"/>
        </w:rPr>
      </w:pPr>
      <w:r w:rsidRPr="005B15F3">
        <w:rPr>
          <w:rFonts w:cs="Arial"/>
        </w:rPr>
        <w:t>amf-documentManager.log</w:t>
      </w:r>
    </w:p>
    <w:p w:rsidR="00F36850" w:rsidRPr="005B15F3" w:rsidRDefault="00F36850" w:rsidP="00A4539C">
      <w:pPr>
        <w:pStyle w:val="Paragraphedeliste"/>
        <w:numPr>
          <w:ilvl w:val="0"/>
          <w:numId w:val="13"/>
        </w:numPr>
        <w:spacing w:line="360" w:lineRule="auto"/>
        <w:jc w:val="both"/>
        <w:rPr>
          <w:rFonts w:cs="Arial"/>
        </w:rPr>
      </w:pPr>
      <w:r w:rsidRPr="005B15F3">
        <w:rPr>
          <w:rFonts w:cs="Arial"/>
        </w:rPr>
        <w:t>amf-folderManager.log</w:t>
      </w:r>
    </w:p>
    <w:p w:rsidR="00F36850" w:rsidRPr="005B15F3" w:rsidRDefault="00F36850" w:rsidP="00A4539C">
      <w:pPr>
        <w:pStyle w:val="Paragraphedeliste"/>
        <w:numPr>
          <w:ilvl w:val="0"/>
          <w:numId w:val="13"/>
        </w:numPr>
        <w:spacing w:line="360" w:lineRule="auto"/>
        <w:jc w:val="both"/>
        <w:rPr>
          <w:rFonts w:cs="Arial"/>
        </w:rPr>
      </w:pPr>
      <w:r w:rsidRPr="005B15F3">
        <w:rPr>
          <w:rFonts w:cs="Arial"/>
        </w:rPr>
        <w:t>amf-framework.log</w:t>
      </w:r>
    </w:p>
    <w:p w:rsidR="00F36850" w:rsidRPr="005B15F3" w:rsidRDefault="00F36850" w:rsidP="00A4539C">
      <w:pPr>
        <w:pStyle w:val="Paragraphedeliste"/>
        <w:numPr>
          <w:ilvl w:val="0"/>
          <w:numId w:val="13"/>
        </w:numPr>
        <w:spacing w:line="360" w:lineRule="auto"/>
        <w:jc w:val="both"/>
        <w:rPr>
          <w:rFonts w:cs="Arial"/>
        </w:rPr>
      </w:pPr>
      <w:r w:rsidRPr="005B15F3">
        <w:rPr>
          <w:rFonts w:cs="Arial"/>
        </w:rPr>
        <w:t>amf-loader.log</w:t>
      </w:r>
    </w:p>
    <w:p w:rsidR="00F36850" w:rsidRPr="005B15F3" w:rsidRDefault="00F36850" w:rsidP="00A4539C">
      <w:pPr>
        <w:pStyle w:val="Paragraphedeliste"/>
        <w:numPr>
          <w:ilvl w:val="0"/>
          <w:numId w:val="13"/>
        </w:numPr>
        <w:spacing w:line="360" w:lineRule="auto"/>
        <w:jc w:val="both"/>
        <w:rPr>
          <w:rFonts w:cs="Arial"/>
        </w:rPr>
      </w:pPr>
      <w:r w:rsidRPr="005B15F3">
        <w:rPr>
          <w:rFonts w:cs="Arial"/>
        </w:rPr>
        <w:t>amf-printer.log</w:t>
      </w:r>
    </w:p>
    <w:p w:rsidR="00F36850" w:rsidRPr="005B15F3" w:rsidRDefault="00F36850" w:rsidP="00A4539C">
      <w:pPr>
        <w:pStyle w:val="Paragraphedeliste"/>
        <w:numPr>
          <w:ilvl w:val="0"/>
          <w:numId w:val="13"/>
        </w:numPr>
        <w:spacing w:line="360" w:lineRule="auto"/>
        <w:jc w:val="both"/>
        <w:rPr>
          <w:rFonts w:cs="Arial"/>
        </w:rPr>
      </w:pPr>
      <w:r w:rsidRPr="005B15F3">
        <w:rPr>
          <w:rFonts w:cs="Arial"/>
        </w:rPr>
        <w:t>amf-recordManager.log</w:t>
      </w:r>
    </w:p>
    <w:p w:rsidR="00F36850" w:rsidRPr="005B15F3" w:rsidRDefault="00F36850" w:rsidP="00A4539C">
      <w:pPr>
        <w:pStyle w:val="Paragraphedeliste"/>
        <w:numPr>
          <w:ilvl w:val="0"/>
          <w:numId w:val="13"/>
        </w:numPr>
        <w:spacing w:line="360" w:lineRule="auto"/>
        <w:jc w:val="both"/>
        <w:rPr>
          <w:rFonts w:cs="Arial"/>
        </w:rPr>
      </w:pPr>
      <w:r w:rsidRPr="005B15F3">
        <w:rPr>
          <w:rFonts w:cs="Arial"/>
        </w:rPr>
        <w:t>amf-telesto.log</w:t>
      </w:r>
    </w:p>
    <w:p w:rsidR="005A7509" w:rsidRPr="007657A3" w:rsidRDefault="005A7509" w:rsidP="005A7509">
      <w:pPr>
        <w:spacing w:line="360" w:lineRule="auto"/>
        <w:ind w:left="2580"/>
        <w:rPr>
          <w:rFonts w:asciiTheme="minorHAnsi" w:hAnsiTheme="minorHAnsi" w:cs="Arial"/>
        </w:rPr>
      </w:pPr>
    </w:p>
    <w:p w:rsidR="00F36850" w:rsidRDefault="00F36850" w:rsidP="00F36850">
      <w:pPr>
        <w:spacing w:line="360" w:lineRule="auto"/>
        <w:jc w:val="both"/>
        <w:rPr>
          <w:rFonts w:cs="Arial"/>
        </w:rPr>
      </w:pPr>
      <w:r>
        <w:rPr>
          <w:rFonts w:cs="Arial"/>
        </w:rPr>
        <w:t>Par défaut la configuration des fichiers log est la suivante :</w:t>
      </w:r>
    </w:p>
    <w:p w:rsidR="00F36850" w:rsidRDefault="00F36850" w:rsidP="00A4539C">
      <w:pPr>
        <w:pStyle w:val="Paragraphedeliste"/>
        <w:numPr>
          <w:ilvl w:val="0"/>
          <w:numId w:val="13"/>
        </w:numPr>
        <w:spacing w:line="360" w:lineRule="auto"/>
        <w:jc w:val="both"/>
        <w:rPr>
          <w:rFonts w:cs="Arial"/>
        </w:rPr>
      </w:pPr>
      <w:r>
        <w:rPr>
          <w:rFonts w:cs="Arial"/>
        </w:rPr>
        <w:t>La taille maximum est de 5MB</w:t>
      </w:r>
    </w:p>
    <w:p w:rsidR="00F36850" w:rsidRDefault="00F36850" w:rsidP="00A4539C">
      <w:pPr>
        <w:pStyle w:val="Paragraphedeliste"/>
        <w:numPr>
          <w:ilvl w:val="0"/>
          <w:numId w:val="13"/>
        </w:numPr>
        <w:spacing w:line="360" w:lineRule="auto"/>
        <w:jc w:val="both"/>
        <w:rPr>
          <w:rFonts w:cs="Arial"/>
        </w:rPr>
      </w:pPr>
      <w:r>
        <w:rPr>
          <w:rFonts w:cs="Arial"/>
        </w:rPr>
        <w:t xml:space="preserve">Deux fichiers sont conservés : celui en </w:t>
      </w:r>
      <w:proofErr w:type="gramStart"/>
      <w:r>
        <w:rPr>
          <w:rFonts w:cs="Arial"/>
        </w:rPr>
        <w:t>cours</w:t>
      </w:r>
      <w:proofErr w:type="gramEnd"/>
      <w:r>
        <w:rPr>
          <w:rFonts w:cs="Arial"/>
        </w:rPr>
        <w:t xml:space="preserve"> et le précédent</w:t>
      </w:r>
    </w:p>
    <w:p w:rsidR="00F36850" w:rsidRPr="00792852" w:rsidRDefault="00F36850" w:rsidP="00A4539C">
      <w:pPr>
        <w:pStyle w:val="Paragraphedeliste"/>
        <w:numPr>
          <w:ilvl w:val="0"/>
          <w:numId w:val="13"/>
        </w:numPr>
        <w:spacing w:line="360" w:lineRule="auto"/>
        <w:jc w:val="both"/>
        <w:rPr>
          <w:rFonts w:cs="Arial"/>
        </w:rPr>
      </w:pPr>
      <w:r w:rsidRPr="00792852">
        <w:rPr>
          <w:rFonts w:cs="Arial"/>
        </w:rPr>
        <w:t>Le niveau d’information dans les logs est INFO</w:t>
      </w:r>
    </w:p>
    <w:p w:rsidR="005A7509" w:rsidRPr="007657A3" w:rsidRDefault="005A7509" w:rsidP="00F36850">
      <w:pPr>
        <w:spacing w:line="360" w:lineRule="auto"/>
        <w:jc w:val="both"/>
        <w:rPr>
          <w:rFonts w:asciiTheme="minorHAnsi" w:hAnsiTheme="minorHAnsi"/>
        </w:rPr>
      </w:pPr>
    </w:p>
    <w:p w:rsidR="00F36850" w:rsidRPr="00F36850" w:rsidRDefault="00F36850" w:rsidP="00F36850">
      <w:pPr>
        <w:pStyle w:val="texte"/>
        <w:spacing w:line="360" w:lineRule="auto"/>
        <w:jc w:val="both"/>
        <w:rPr>
          <w:u w:val="single"/>
        </w:rPr>
      </w:pPr>
      <w:r w:rsidRPr="00F36850">
        <w:rPr>
          <w:u w:val="single"/>
        </w:rPr>
        <w:t>Modification du niveau d’information des logs</w:t>
      </w:r>
    </w:p>
    <w:p w:rsidR="00F36850" w:rsidRPr="005B15F3" w:rsidRDefault="00F36850" w:rsidP="00F36850">
      <w:pPr>
        <w:pStyle w:val="texte"/>
        <w:spacing w:line="360" w:lineRule="auto"/>
        <w:jc w:val="both"/>
      </w:pPr>
      <w:r w:rsidRPr="005B15F3">
        <w:t>Le paramétrage du niveau des traces du serveur AMF s’effectue dans le fichier :</w:t>
      </w:r>
    </w:p>
    <w:p w:rsidR="005A7509" w:rsidRPr="00193F27" w:rsidRDefault="005A7509" w:rsidP="00A4539C">
      <w:pPr>
        <w:pStyle w:val="Paragraphedeliste"/>
        <w:numPr>
          <w:ilvl w:val="0"/>
          <w:numId w:val="13"/>
        </w:numPr>
        <w:spacing w:line="360" w:lineRule="auto"/>
        <w:jc w:val="both"/>
        <w:rPr>
          <w:rFonts w:cs="Arial"/>
          <w:b/>
          <w:lang w:val="en-US"/>
        </w:rPr>
      </w:pPr>
      <w:r w:rsidRPr="00193F27">
        <w:rPr>
          <w:rFonts w:cs="Arial"/>
          <w:b/>
          <w:lang w:val="en-US"/>
        </w:rPr>
        <w:t>D:\DbApplis\AMF\server\config\log4j.conf</w:t>
      </w:r>
    </w:p>
    <w:p w:rsidR="005A7509" w:rsidRPr="007657A3" w:rsidRDefault="005A7509" w:rsidP="005A7509">
      <w:pPr>
        <w:rPr>
          <w:rFonts w:asciiTheme="minorHAnsi" w:hAnsiTheme="minorHAnsi"/>
          <w:lang w:val="en-US"/>
        </w:rPr>
      </w:pPr>
      <w:r>
        <w:rPr>
          <w:rFonts w:asciiTheme="minorHAnsi" w:hAnsiTheme="minorHAnsi"/>
          <w:lang w:val="en-US"/>
        </w:rPr>
        <w:br w:type="page"/>
      </w:r>
    </w:p>
    <w:p w:rsidR="00216C1E" w:rsidRPr="005B15F3" w:rsidRDefault="00216C1E" w:rsidP="00216C1E">
      <w:pPr>
        <w:spacing w:line="360" w:lineRule="auto"/>
        <w:jc w:val="both"/>
      </w:pPr>
      <w:r w:rsidRPr="005B15F3">
        <w:lastRenderedPageBreak/>
        <w:t>Le serveur AMF est composé de service, chaque service possède un fichier de traces :</w:t>
      </w:r>
    </w:p>
    <w:p w:rsidR="00216C1E" w:rsidRPr="005B15F3" w:rsidRDefault="00216C1E" w:rsidP="00A4539C">
      <w:pPr>
        <w:pStyle w:val="Paragraphedeliste"/>
        <w:numPr>
          <w:ilvl w:val="0"/>
          <w:numId w:val="13"/>
        </w:numPr>
        <w:spacing w:line="360" w:lineRule="auto"/>
        <w:jc w:val="both"/>
        <w:rPr>
          <w:rFonts w:cs="Arial"/>
        </w:rPr>
      </w:pPr>
      <w:r w:rsidRPr="005B15F3">
        <w:rPr>
          <w:rFonts w:cs="Arial"/>
        </w:rPr>
        <w:t>Admin : service gérant l’administration du serveur AMF</w:t>
      </w:r>
    </w:p>
    <w:p w:rsidR="00216C1E" w:rsidRPr="005B15F3" w:rsidRDefault="00216C1E" w:rsidP="00A4539C">
      <w:pPr>
        <w:pStyle w:val="Paragraphedeliste"/>
        <w:numPr>
          <w:ilvl w:val="0"/>
          <w:numId w:val="13"/>
        </w:numPr>
        <w:spacing w:line="360" w:lineRule="auto"/>
        <w:jc w:val="both"/>
        <w:rPr>
          <w:rFonts w:cs="Arial"/>
        </w:rPr>
      </w:pPr>
      <w:proofErr w:type="spellStart"/>
      <w:r w:rsidRPr="005B15F3">
        <w:rPr>
          <w:rFonts w:cs="Arial"/>
        </w:rPr>
        <w:t>DocumentManager</w:t>
      </w:r>
      <w:proofErr w:type="spellEnd"/>
      <w:r w:rsidRPr="005B15F3">
        <w:rPr>
          <w:rFonts w:cs="Arial"/>
        </w:rPr>
        <w:t> : service gérant les bases GED (recherche, injection de do</w:t>
      </w:r>
      <w:r>
        <w:rPr>
          <w:rFonts w:cs="Arial"/>
        </w:rPr>
        <w:t>cument, affichage de document, etc.</w:t>
      </w:r>
      <w:r w:rsidRPr="005B15F3">
        <w:rPr>
          <w:rFonts w:cs="Arial"/>
        </w:rPr>
        <w:t>)</w:t>
      </w:r>
    </w:p>
    <w:p w:rsidR="00216C1E" w:rsidRPr="005B15F3" w:rsidRDefault="00216C1E" w:rsidP="00A4539C">
      <w:pPr>
        <w:pStyle w:val="Paragraphedeliste"/>
        <w:numPr>
          <w:ilvl w:val="0"/>
          <w:numId w:val="13"/>
        </w:numPr>
        <w:spacing w:line="360" w:lineRule="auto"/>
        <w:jc w:val="both"/>
        <w:rPr>
          <w:rFonts w:cs="Arial"/>
        </w:rPr>
      </w:pPr>
      <w:proofErr w:type="spellStart"/>
      <w:r w:rsidRPr="005B15F3">
        <w:rPr>
          <w:rFonts w:cs="Arial"/>
        </w:rPr>
        <w:t>FolderManager</w:t>
      </w:r>
      <w:proofErr w:type="spellEnd"/>
      <w:r w:rsidRPr="005B15F3">
        <w:rPr>
          <w:rFonts w:cs="Arial"/>
        </w:rPr>
        <w:t> : service gérant les dossiers ou plan de classement</w:t>
      </w:r>
    </w:p>
    <w:p w:rsidR="00216C1E" w:rsidRPr="005B15F3" w:rsidRDefault="00216C1E" w:rsidP="00A4539C">
      <w:pPr>
        <w:pStyle w:val="Paragraphedeliste"/>
        <w:numPr>
          <w:ilvl w:val="0"/>
          <w:numId w:val="13"/>
        </w:numPr>
        <w:spacing w:line="360" w:lineRule="auto"/>
        <w:jc w:val="both"/>
        <w:rPr>
          <w:rFonts w:cs="Arial"/>
        </w:rPr>
      </w:pPr>
      <w:proofErr w:type="spellStart"/>
      <w:r w:rsidRPr="005B15F3">
        <w:rPr>
          <w:rFonts w:cs="Arial"/>
        </w:rPr>
        <w:t>Briefcase</w:t>
      </w:r>
      <w:proofErr w:type="spellEnd"/>
      <w:r>
        <w:rPr>
          <w:rFonts w:cs="Arial"/>
        </w:rPr>
        <w:t xml:space="preserve"> : service gérant le </w:t>
      </w:r>
      <w:proofErr w:type="spellStart"/>
      <w:r>
        <w:rPr>
          <w:rFonts w:cs="Arial"/>
        </w:rPr>
        <w:t>porte-</w:t>
      </w:r>
      <w:r w:rsidRPr="005B15F3">
        <w:rPr>
          <w:rFonts w:cs="Arial"/>
        </w:rPr>
        <w:t>document</w:t>
      </w:r>
      <w:proofErr w:type="spellEnd"/>
    </w:p>
    <w:p w:rsidR="00216C1E" w:rsidRPr="005B15F3" w:rsidRDefault="00216C1E" w:rsidP="00A4539C">
      <w:pPr>
        <w:pStyle w:val="Paragraphedeliste"/>
        <w:numPr>
          <w:ilvl w:val="0"/>
          <w:numId w:val="13"/>
        </w:numPr>
        <w:spacing w:line="360" w:lineRule="auto"/>
        <w:jc w:val="both"/>
        <w:rPr>
          <w:rFonts w:cs="Arial"/>
        </w:rPr>
      </w:pPr>
      <w:proofErr w:type="spellStart"/>
      <w:r w:rsidRPr="005B15F3">
        <w:rPr>
          <w:rFonts w:cs="Arial"/>
        </w:rPr>
        <w:t>RecordManager</w:t>
      </w:r>
      <w:proofErr w:type="spellEnd"/>
      <w:r w:rsidRPr="005B15F3">
        <w:rPr>
          <w:rFonts w:cs="Arial"/>
        </w:rPr>
        <w:t> : service gérant l’historique des actions utilisateurs</w:t>
      </w:r>
    </w:p>
    <w:p w:rsidR="00216C1E" w:rsidRPr="005B15F3" w:rsidRDefault="00216C1E" w:rsidP="00A4539C">
      <w:pPr>
        <w:pStyle w:val="Paragraphedeliste"/>
        <w:numPr>
          <w:ilvl w:val="0"/>
          <w:numId w:val="13"/>
        </w:numPr>
        <w:spacing w:line="360" w:lineRule="auto"/>
        <w:jc w:val="both"/>
        <w:rPr>
          <w:rFonts w:cs="Arial"/>
        </w:rPr>
      </w:pPr>
      <w:r w:rsidRPr="005B15F3">
        <w:rPr>
          <w:rFonts w:cs="Arial"/>
        </w:rPr>
        <w:t>Printer : service gérant le module d’impression (non utilisé)</w:t>
      </w:r>
    </w:p>
    <w:p w:rsidR="00216C1E" w:rsidRPr="00193F27" w:rsidRDefault="00216C1E" w:rsidP="00A4539C">
      <w:pPr>
        <w:pStyle w:val="Paragraphedeliste"/>
        <w:numPr>
          <w:ilvl w:val="0"/>
          <w:numId w:val="13"/>
        </w:numPr>
        <w:spacing w:line="360" w:lineRule="auto"/>
        <w:jc w:val="both"/>
        <w:rPr>
          <w:rFonts w:cs="Arial"/>
          <w:lang w:val="en-US"/>
        </w:rPr>
      </w:pPr>
      <w:proofErr w:type="spellStart"/>
      <w:proofErr w:type="gramStart"/>
      <w:r w:rsidRPr="00193F27">
        <w:rPr>
          <w:rFonts w:cs="Arial"/>
          <w:lang w:val="en-US"/>
        </w:rPr>
        <w:t>BusinessProcessing</w:t>
      </w:r>
      <w:proofErr w:type="spellEnd"/>
      <w:r w:rsidRPr="00193F27">
        <w:rPr>
          <w:rFonts w:cs="Arial"/>
          <w:lang w:val="en-US"/>
        </w:rPr>
        <w:t> :</w:t>
      </w:r>
      <w:proofErr w:type="gramEnd"/>
      <w:r w:rsidRPr="00193F27">
        <w:rPr>
          <w:rFonts w:cs="Arial"/>
          <w:lang w:val="en-US"/>
        </w:rPr>
        <w:t xml:space="preserve"> service </w:t>
      </w:r>
      <w:proofErr w:type="spellStart"/>
      <w:r w:rsidRPr="00193F27">
        <w:rPr>
          <w:rFonts w:cs="Arial"/>
          <w:lang w:val="en-US"/>
        </w:rPr>
        <w:t>gérant</w:t>
      </w:r>
      <w:proofErr w:type="spellEnd"/>
      <w:r w:rsidRPr="00193F27">
        <w:rPr>
          <w:rFonts w:cs="Arial"/>
          <w:lang w:val="en-US"/>
        </w:rPr>
        <w:t xml:space="preserve"> </w:t>
      </w:r>
      <w:proofErr w:type="spellStart"/>
      <w:r w:rsidRPr="00193F27">
        <w:rPr>
          <w:rFonts w:cs="Arial"/>
          <w:lang w:val="en-US"/>
        </w:rPr>
        <w:t>l’application</w:t>
      </w:r>
      <w:proofErr w:type="spellEnd"/>
      <w:r w:rsidRPr="00193F27">
        <w:rPr>
          <w:rFonts w:cs="Arial"/>
          <w:lang w:val="en-US"/>
        </w:rPr>
        <w:t xml:space="preserve"> de Workflow</w:t>
      </w:r>
    </w:p>
    <w:p w:rsidR="00216C1E" w:rsidRPr="00193F27" w:rsidRDefault="00216C1E" w:rsidP="00216C1E">
      <w:pPr>
        <w:spacing w:line="360" w:lineRule="auto"/>
        <w:jc w:val="both"/>
        <w:rPr>
          <w:rFonts w:cs="Arial"/>
          <w:lang w:val="en-US"/>
        </w:rPr>
      </w:pPr>
    </w:p>
    <w:p w:rsidR="00216C1E" w:rsidRPr="00590E41" w:rsidRDefault="00216C1E" w:rsidP="00216C1E">
      <w:pPr>
        <w:spacing w:line="360" w:lineRule="auto"/>
        <w:jc w:val="both"/>
      </w:pPr>
      <w:r>
        <w:t>Un fichier de</w:t>
      </w:r>
      <w:r w:rsidRPr="00590E41">
        <w:t xml:space="preserve"> traces </w:t>
      </w:r>
      <w:r>
        <w:t>est</w:t>
      </w:r>
      <w:r w:rsidRPr="00590E41">
        <w:t xml:space="preserve"> également disponible pour des modules complémentaires :</w:t>
      </w:r>
    </w:p>
    <w:p w:rsidR="00216C1E" w:rsidRPr="00115233" w:rsidRDefault="00216C1E" w:rsidP="00A4539C">
      <w:pPr>
        <w:pStyle w:val="Paragraphedeliste"/>
        <w:numPr>
          <w:ilvl w:val="0"/>
          <w:numId w:val="13"/>
        </w:numPr>
        <w:spacing w:line="360" w:lineRule="auto"/>
        <w:jc w:val="both"/>
        <w:rPr>
          <w:rFonts w:cs="Arial"/>
        </w:rPr>
      </w:pPr>
      <w:proofErr w:type="spellStart"/>
      <w:r w:rsidRPr="00115233">
        <w:rPr>
          <w:rFonts w:cs="Arial"/>
        </w:rPr>
        <w:t>ServiceLoader</w:t>
      </w:r>
      <w:proofErr w:type="spellEnd"/>
      <w:r w:rsidRPr="00115233">
        <w:rPr>
          <w:rFonts w:cs="Arial"/>
        </w:rPr>
        <w:t> : module de gestion des services du serveur AMF</w:t>
      </w:r>
    </w:p>
    <w:p w:rsidR="00216C1E" w:rsidRPr="00115233" w:rsidRDefault="00216C1E" w:rsidP="00A4539C">
      <w:pPr>
        <w:pStyle w:val="Paragraphedeliste"/>
        <w:numPr>
          <w:ilvl w:val="0"/>
          <w:numId w:val="13"/>
        </w:numPr>
        <w:spacing w:line="360" w:lineRule="auto"/>
        <w:jc w:val="both"/>
        <w:rPr>
          <w:rFonts w:cs="Arial"/>
        </w:rPr>
      </w:pPr>
      <w:r w:rsidRPr="00115233">
        <w:rPr>
          <w:rFonts w:cs="Arial"/>
        </w:rPr>
        <w:t>Framework : module de gestion de la configuration du serveur AMF</w:t>
      </w:r>
    </w:p>
    <w:p w:rsidR="00216C1E" w:rsidRPr="00115233" w:rsidRDefault="00216C1E" w:rsidP="00A4539C">
      <w:pPr>
        <w:pStyle w:val="Paragraphedeliste"/>
        <w:numPr>
          <w:ilvl w:val="0"/>
          <w:numId w:val="13"/>
        </w:numPr>
        <w:spacing w:line="360" w:lineRule="auto"/>
        <w:jc w:val="both"/>
        <w:rPr>
          <w:rFonts w:cs="Arial"/>
        </w:rPr>
      </w:pPr>
      <w:r>
        <w:rPr>
          <w:rFonts w:cs="Arial"/>
        </w:rPr>
        <w:t>W</w:t>
      </w:r>
      <w:r w:rsidRPr="00115233">
        <w:rPr>
          <w:rFonts w:cs="Arial"/>
        </w:rPr>
        <w:t xml:space="preserve">orkflow : module JBPM utilisé dans l’application </w:t>
      </w:r>
      <w:r>
        <w:rPr>
          <w:rFonts w:cs="Arial"/>
        </w:rPr>
        <w:t>W</w:t>
      </w:r>
      <w:r w:rsidRPr="00115233">
        <w:rPr>
          <w:rFonts w:cs="Arial"/>
        </w:rPr>
        <w:t>orkflow</w:t>
      </w:r>
    </w:p>
    <w:p w:rsidR="00216C1E" w:rsidRPr="00216C1E" w:rsidRDefault="00216C1E" w:rsidP="00216C1E">
      <w:pPr>
        <w:spacing w:line="360" w:lineRule="auto"/>
        <w:jc w:val="both"/>
        <w:rPr>
          <w:rFonts w:cs="Arial"/>
        </w:rPr>
      </w:pPr>
    </w:p>
    <w:p w:rsidR="00216C1E" w:rsidRDefault="00216C1E" w:rsidP="00216C1E">
      <w:pPr>
        <w:spacing w:line="360" w:lineRule="auto"/>
        <w:jc w:val="both"/>
      </w:pPr>
      <w:r w:rsidRPr="001E2D23">
        <w:t xml:space="preserve">Par défaut, le système de trace </w:t>
      </w:r>
      <w:r>
        <w:t>est basé sur un roulement de deux fichiers de 5Mo, c'est-à-dire un fichier de trace actif et un fichier de trace de sauvegarde. Quand le fichier de trace actif atteint la limite de 5Mo, l’ancien fichier de sauvegarde est remplacé par le fichier actif et un nouveau fichier est créé.</w:t>
      </w:r>
    </w:p>
    <w:p w:rsidR="00216C1E" w:rsidRDefault="00216C1E" w:rsidP="00216C1E">
      <w:pPr>
        <w:spacing w:line="360" w:lineRule="auto"/>
        <w:jc w:val="both"/>
      </w:pPr>
    </w:p>
    <w:p w:rsidR="00216C1E" w:rsidRPr="00E7118D" w:rsidRDefault="00216C1E" w:rsidP="00216C1E">
      <w:pPr>
        <w:spacing w:line="360" w:lineRule="auto"/>
        <w:jc w:val="both"/>
      </w:pPr>
      <w:r w:rsidRPr="00E7118D">
        <w:t xml:space="preserve">Le niveau de trace est </w:t>
      </w:r>
      <w:r>
        <w:t>le standard L</w:t>
      </w:r>
      <w:r w:rsidRPr="00E7118D">
        <w:t>og4j :</w:t>
      </w:r>
    </w:p>
    <w:p w:rsidR="00216C1E" w:rsidRPr="00115233" w:rsidRDefault="00216C1E" w:rsidP="00A4539C">
      <w:pPr>
        <w:pStyle w:val="Paragraphedeliste"/>
        <w:numPr>
          <w:ilvl w:val="0"/>
          <w:numId w:val="13"/>
        </w:numPr>
        <w:spacing w:line="360" w:lineRule="auto"/>
        <w:jc w:val="both"/>
        <w:rPr>
          <w:rFonts w:cs="Arial"/>
        </w:rPr>
      </w:pPr>
      <w:r w:rsidRPr="00115233">
        <w:rPr>
          <w:rFonts w:cs="Arial"/>
        </w:rPr>
        <w:t>ERROR : Affiche les messages d’erreurs du serveur</w:t>
      </w:r>
    </w:p>
    <w:p w:rsidR="00216C1E" w:rsidRPr="00115233" w:rsidRDefault="00216C1E" w:rsidP="00A4539C">
      <w:pPr>
        <w:pStyle w:val="Paragraphedeliste"/>
        <w:numPr>
          <w:ilvl w:val="0"/>
          <w:numId w:val="13"/>
        </w:numPr>
        <w:spacing w:line="360" w:lineRule="auto"/>
        <w:jc w:val="both"/>
        <w:rPr>
          <w:rFonts w:cs="Arial"/>
        </w:rPr>
      </w:pPr>
      <w:r w:rsidRPr="00115233">
        <w:rPr>
          <w:rFonts w:cs="Arial"/>
        </w:rPr>
        <w:t>WARN : Affiche tous les messages précédents ainsi que les messages d’avertissements du serveur</w:t>
      </w:r>
    </w:p>
    <w:p w:rsidR="00216C1E" w:rsidRPr="00115233" w:rsidRDefault="00216C1E" w:rsidP="00A4539C">
      <w:pPr>
        <w:pStyle w:val="Paragraphedeliste"/>
        <w:numPr>
          <w:ilvl w:val="0"/>
          <w:numId w:val="13"/>
        </w:numPr>
        <w:spacing w:line="360" w:lineRule="auto"/>
        <w:jc w:val="both"/>
        <w:rPr>
          <w:rFonts w:cs="Arial"/>
        </w:rPr>
      </w:pPr>
      <w:r w:rsidRPr="00115233">
        <w:rPr>
          <w:rFonts w:cs="Arial"/>
        </w:rPr>
        <w:t>INFO : Affiche tous les messages précédents ainsi que les messages d’informations du serveur</w:t>
      </w:r>
    </w:p>
    <w:p w:rsidR="00216C1E" w:rsidRPr="00115233" w:rsidRDefault="00216C1E" w:rsidP="00A4539C">
      <w:pPr>
        <w:pStyle w:val="Paragraphedeliste"/>
        <w:numPr>
          <w:ilvl w:val="0"/>
          <w:numId w:val="13"/>
        </w:numPr>
        <w:spacing w:line="360" w:lineRule="auto"/>
        <w:jc w:val="both"/>
        <w:rPr>
          <w:rFonts w:cs="Arial"/>
        </w:rPr>
      </w:pPr>
      <w:r w:rsidRPr="00115233">
        <w:rPr>
          <w:rFonts w:cs="Arial"/>
        </w:rPr>
        <w:t>DEBUG : Affiche tous les messages précédents ainsi que les messages de développement</w:t>
      </w:r>
    </w:p>
    <w:p w:rsidR="005A7509" w:rsidRPr="007657A3" w:rsidRDefault="005A7509" w:rsidP="005A7509">
      <w:pPr>
        <w:spacing w:line="360" w:lineRule="auto"/>
        <w:rPr>
          <w:rFonts w:asciiTheme="minorHAnsi" w:hAnsiTheme="minorHAnsi"/>
        </w:rPr>
      </w:pPr>
    </w:p>
    <w:p w:rsidR="00216C1E" w:rsidRDefault="00216C1E" w:rsidP="00216C1E">
      <w:pPr>
        <w:spacing w:line="360" w:lineRule="auto"/>
        <w:jc w:val="both"/>
      </w:pPr>
      <w:r>
        <w:t xml:space="preserve">Le niveau de trace le plus « élevé » est </w:t>
      </w:r>
      <w:r w:rsidRPr="00BD5727">
        <w:rPr>
          <w:b/>
        </w:rPr>
        <w:t>ERROR</w:t>
      </w:r>
      <w:r>
        <w:t xml:space="preserve">, le niveau de trace le plus « bas » est </w:t>
      </w:r>
      <w:r w:rsidRPr="00BD5727">
        <w:rPr>
          <w:b/>
        </w:rPr>
        <w:t>DEBUG</w:t>
      </w:r>
      <w:r>
        <w:t xml:space="preserve">.  Par défaut, le niveau de trace est </w:t>
      </w:r>
      <w:r w:rsidRPr="00BD5727">
        <w:rPr>
          <w:b/>
        </w:rPr>
        <w:t>INFO</w:t>
      </w:r>
      <w:r>
        <w:t xml:space="preserve">. Plus le niveau de trace est « bas », plus les logs sont verbeux. </w:t>
      </w:r>
    </w:p>
    <w:p w:rsidR="00216C1E" w:rsidRDefault="00216C1E" w:rsidP="00216C1E">
      <w:pPr>
        <w:spacing w:line="360" w:lineRule="auto"/>
        <w:jc w:val="both"/>
      </w:pPr>
      <w:r>
        <w:t>Il est donc souhaitable de prévoir une augmentation de la taille des fichiers ou plus de fichiers de sauvegarde. Cette modification implique de prévoir l’espace disque nécessaire pour effectuer le changement de paramétrage.</w:t>
      </w:r>
    </w:p>
    <w:p w:rsidR="006E0C8C" w:rsidRDefault="006E0C8C">
      <w:r>
        <w:br w:type="page"/>
      </w:r>
    </w:p>
    <w:p w:rsidR="006E0C8C" w:rsidRPr="00115233" w:rsidRDefault="006E0C8C" w:rsidP="00216C1E">
      <w:pPr>
        <w:spacing w:line="360" w:lineRule="auto"/>
        <w:jc w:val="both"/>
      </w:pPr>
    </w:p>
    <w:p w:rsidR="005A7509" w:rsidRPr="007657A3" w:rsidRDefault="005A7509" w:rsidP="005A7509">
      <w:pPr>
        <w:rPr>
          <w:rFonts w:asciiTheme="minorHAnsi" w:hAnsiTheme="minorHAnsi"/>
        </w:rPr>
      </w:pPr>
    </w:p>
    <w:p w:rsidR="005A7509" w:rsidRPr="00216C1E" w:rsidRDefault="005A7509" w:rsidP="005A7509">
      <w:pPr>
        <w:pStyle w:val="codesource"/>
        <w:rPr>
          <w:rFonts w:cs="Arial"/>
          <w:sz w:val="18"/>
          <w:szCs w:val="18"/>
          <w:lang w:val="en-US"/>
        </w:rPr>
      </w:pPr>
      <w:r w:rsidRPr="00216C1E">
        <w:rPr>
          <w:rFonts w:cs="Arial"/>
          <w:sz w:val="18"/>
          <w:szCs w:val="18"/>
          <w:lang w:val="en-US"/>
        </w:rPr>
        <w:t>## MULTI MODE         ##</w:t>
      </w:r>
    </w:p>
    <w:p w:rsidR="005A7509" w:rsidRPr="00216C1E" w:rsidRDefault="005A7509" w:rsidP="005A7509">
      <w:pPr>
        <w:pStyle w:val="codesource"/>
        <w:rPr>
          <w:rFonts w:cs="Arial"/>
          <w:sz w:val="18"/>
          <w:szCs w:val="18"/>
          <w:lang w:val="en-US"/>
        </w:rPr>
      </w:pPr>
      <w:r w:rsidRPr="00216C1E">
        <w:rPr>
          <w:rFonts w:cs="Arial"/>
          <w:sz w:val="18"/>
          <w:szCs w:val="18"/>
          <w:lang w:val="en-US"/>
        </w:rPr>
        <w:t>## ------------------ ##</w:t>
      </w:r>
    </w:p>
    <w:p w:rsidR="005A7509" w:rsidRPr="00216C1E" w:rsidRDefault="005A7509" w:rsidP="005A7509">
      <w:pPr>
        <w:pStyle w:val="codesource"/>
        <w:rPr>
          <w:rFonts w:cs="Arial"/>
          <w:sz w:val="18"/>
          <w:szCs w:val="18"/>
          <w:lang w:val="en-US"/>
        </w:rPr>
      </w:pP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log4j.logger.serviceLoader</w:t>
      </w:r>
      <w:proofErr w:type="gramEnd"/>
      <w:r w:rsidRPr="00216C1E">
        <w:rPr>
          <w:rFonts w:cs="Arial"/>
          <w:sz w:val="18"/>
          <w:szCs w:val="18"/>
          <w:lang w:val="en-US"/>
        </w:rPr>
        <w:t xml:space="preserve">=INFO, </w:t>
      </w:r>
      <w:proofErr w:type="spellStart"/>
      <w:r w:rsidRPr="00216C1E">
        <w:rPr>
          <w:rFonts w:cs="Arial"/>
          <w:sz w:val="18"/>
          <w:szCs w:val="18"/>
          <w:lang w:val="en-US"/>
        </w:rPr>
        <w:t>serviceLoaderfile</w:t>
      </w:r>
      <w:proofErr w:type="spellEnd"/>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log4j.logger.framework</w:t>
      </w:r>
      <w:proofErr w:type="gramEnd"/>
      <w:r w:rsidRPr="00216C1E">
        <w:rPr>
          <w:rFonts w:cs="Arial"/>
          <w:sz w:val="18"/>
          <w:szCs w:val="18"/>
          <w:lang w:val="en-US"/>
        </w:rPr>
        <w:t xml:space="preserve">=INFO, </w:t>
      </w:r>
      <w:proofErr w:type="spellStart"/>
      <w:r w:rsidRPr="00216C1E">
        <w:rPr>
          <w:rFonts w:cs="Arial"/>
          <w:sz w:val="18"/>
          <w:szCs w:val="18"/>
          <w:lang w:val="en-US"/>
        </w:rPr>
        <w:t>frameworkfile</w:t>
      </w:r>
      <w:proofErr w:type="spellEnd"/>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log4j.logger.admin</w:t>
      </w:r>
      <w:proofErr w:type="gramEnd"/>
      <w:r w:rsidRPr="00216C1E">
        <w:rPr>
          <w:rFonts w:cs="Arial"/>
          <w:sz w:val="18"/>
          <w:szCs w:val="18"/>
          <w:lang w:val="en-US"/>
        </w:rPr>
        <w:t xml:space="preserve">=INFO, </w:t>
      </w:r>
      <w:proofErr w:type="spellStart"/>
      <w:r w:rsidRPr="00216C1E">
        <w:rPr>
          <w:rFonts w:cs="Arial"/>
          <w:sz w:val="18"/>
          <w:szCs w:val="18"/>
          <w:lang w:val="en-US"/>
        </w:rPr>
        <w:t>adminfile</w:t>
      </w:r>
      <w:proofErr w:type="spellEnd"/>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log4j.logger.documentManager</w:t>
      </w:r>
      <w:proofErr w:type="gramEnd"/>
      <w:r w:rsidRPr="00216C1E">
        <w:rPr>
          <w:rFonts w:cs="Arial"/>
          <w:sz w:val="18"/>
          <w:szCs w:val="18"/>
          <w:lang w:val="en-US"/>
        </w:rPr>
        <w:t xml:space="preserve">=INFO, </w:t>
      </w:r>
      <w:proofErr w:type="spellStart"/>
      <w:r w:rsidRPr="00216C1E">
        <w:rPr>
          <w:rFonts w:cs="Arial"/>
          <w:sz w:val="18"/>
          <w:szCs w:val="18"/>
          <w:lang w:val="en-US"/>
        </w:rPr>
        <w:t>documentManagerfile</w:t>
      </w:r>
      <w:proofErr w:type="spellEnd"/>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log4j.logger.folderManager</w:t>
      </w:r>
      <w:proofErr w:type="gramEnd"/>
      <w:r w:rsidRPr="00216C1E">
        <w:rPr>
          <w:rFonts w:cs="Arial"/>
          <w:sz w:val="18"/>
          <w:szCs w:val="18"/>
          <w:lang w:val="en-US"/>
        </w:rPr>
        <w:t xml:space="preserve">=INFO, </w:t>
      </w:r>
      <w:proofErr w:type="spellStart"/>
      <w:r w:rsidRPr="00216C1E">
        <w:rPr>
          <w:rFonts w:cs="Arial"/>
          <w:sz w:val="18"/>
          <w:szCs w:val="18"/>
          <w:lang w:val="en-US"/>
        </w:rPr>
        <w:t>folderManagerfile</w:t>
      </w:r>
      <w:proofErr w:type="spellEnd"/>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log4j.logger.briefcase</w:t>
      </w:r>
      <w:proofErr w:type="gramEnd"/>
      <w:r w:rsidRPr="00216C1E">
        <w:rPr>
          <w:rFonts w:cs="Arial"/>
          <w:sz w:val="18"/>
          <w:szCs w:val="18"/>
          <w:lang w:val="en-US"/>
        </w:rPr>
        <w:t xml:space="preserve">=INFO, </w:t>
      </w:r>
      <w:proofErr w:type="spellStart"/>
      <w:r w:rsidRPr="00216C1E">
        <w:rPr>
          <w:rFonts w:cs="Arial"/>
          <w:sz w:val="18"/>
          <w:szCs w:val="18"/>
          <w:lang w:val="en-US"/>
        </w:rPr>
        <w:t>briefcasefile</w:t>
      </w:r>
      <w:proofErr w:type="spellEnd"/>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log4j.logger.recordManager</w:t>
      </w:r>
      <w:proofErr w:type="gramEnd"/>
      <w:r w:rsidRPr="00216C1E">
        <w:rPr>
          <w:rFonts w:cs="Arial"/>
          <w:sz w:val="18"/>
          <w:szCs w:val="18"/>
          <w:lang w:val="en-US"/>
        </w:rPr>
        <w:t xml:space="preserve">=INFO, </w:t>
      </w:r>
      <w:proofErr w:type="spellStart"/>
      <w:r w:rsidRPr="00216C1E">
        <w:rPr>
          <w:rFonts w:cs="Arial"/>
          <w:sz w:val="18"/>
          <w:szCs w:val="18"/>
          <w:lang w:val="en-US"/>
        </w:rPr>
        <w:t>recordManagerfile</w:t>
      </w:r>
      <w:proofErr w:type="spellEnd"/>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log4j.logger.printer</w:t>
      </w:r>
      <w:proofErr w:type="gramEnd"/>
      <w:r w:rsidRPr="00216C1E">
        <w:rPr>
          <w:rFonts w:cs="Arial"/>
          <w:sz w:val="18"/>
          <w:szCs w:val="18"/>
          <w:lang w:val="en-US"/>
        </w:rPr>
        <w:t xml:space="preserve">=INFO, </w:t>
      </w:r>
      <w:proofErr w:type="spellStart"/>
      <w:r w:rsidRPr="00216C1E">
        <w:rPr>
          <w:rFonts w:cs="Arial"/>
          <w:sz w:val="18"/>
          <w:szCs w:val="18"/>
          <w:lang w:val="en-US"/>
        </w:rPr>
        <w:t>printerfile</w:t>
      </w:r>
      <w:proofErr w:type="spellEnd"/>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log4j.logger.businessProcessing</w:t>
      </w:r>
      <w:proofErr w:type="gramEnd"/>
      <w:r w:rsidRPr="00216C1E">
        <w:rPr>
          <w:rFonts w:cs="Arial"/>
          <w:sz w:val="18"/>
          <w:szCs w:val="18"/>
          <w:lang w:val="en-US"/>
        </w:rPr>
        <w:t xml:space="preserve">=INFO, </w:t>
      </w:r>
      <w:proofErr w:type="spellStart"/>
      <w:r w:rsidRPr="00216C1E">
        <w:rPr>
          <w:rFonts w:cs="Arial"/>
          <w:sz w:val="18"/>
          <w:szCs w:val="18"/>
          <w:lang w:val="en-US"/>
        </w:rPr>
        <w:t>businessProcessingfile</w:t>
      </w:r>
      <w:proofErr w:type="spellEnd"/>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log4j.logger.workflow</w:t>
      </w:r>
      <w:proofErr w:type="gramEnd"/>
      <w:r w:rsidRPr="00216C1E">
        <w:rPr>
          <w:rFonts w:cs="Arial"/>
          <w:sz w:val="18"/>
          <w:szCs w:val="18"/>
          <w:lang w:val="en-US"/>
        </w:rPr>
        <w:t xml:space="preserve">=INFO, </w:t>
      </w:r>
      <w:proofErr w:type="spellStart"/>
      <w:r w:rsidRPr="00216C1E">
        <w:rPr>
          <w:rFonts w:cs="Arial"/>
          <w:sz w:val="18"/>
          <w:szCs w:val="18"/>
          <w:lang w:val="en-US"/>
        </w:rPr>
        <w:t>businessProcessingfile</w:t>
      </w:r>
      <w:proofErr w:type="spellEnd"/>
    </w:p>
    <w:p w:rsidR="005A7509" w:rsidRPr="00216C1E" w:rsidRDefault="005A7509" w:rsidP="005A7509">
      <w:pPr>
        <w:pStyle w:val="codesource"/>
        <w:rPr>
          <w:rFonts w:cs="Arial"/>
          <w:sz w:val="18"/>
          <w:szCs w:val="18"/>
          <w:lang w:val="en-US"/>
        </w:rPr>
      </w:pP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log4j.appender.serviceLoaderfile=org.apache</w:t>
      </w:r>
      <w:proofErr w:type="gramEnd"/>
      <w:r w:rsidRPr="00216C1E">
        <w:rPr>
          <w:rFonts w:cs="Arial"/>
          <w:sz w:val="18"/>
          <w:szCs w:val="18"/>
          <w:lang w:val="en-US"/>
        </w:rPr>
        <w:t xml:space="preserve">.log4j.RollingFileAppender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log4j.appender.serviceLoaderfile.File</w:t>
      </w:r>
      <w:proofErr w:type="gramEnd"/>
      <w:r w:rsidRPr="00216C1E">
        <w:rPr>
          <w:rFonts w:cs="Arial"/>
          <w:sz w:val="18"/>
          <w:szCs w:val="18"/>
          <w:lang w:val="en-US"/>
        </w:rPr>
        <w:t xml:space="preserve">=../log/amf-loader.log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log4j.appender.serviceLoaderfile.MaxFileSize</w:t>
      </w:r>
      <w:proofErr w:type="gramEnd"/>
      <w:r w:rsidRPr="00216C1E">
        <w:rPr>
          <w:rFonts w:cs="Arial"/>
          <w:sz w:val="18"/>
          <w:szCs w:val="18"/>
          <w:lang w:val="en-US"/>
        </w:rPr>
        <w:t xml:space="preserve">=5MB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log4j.appender.serviceLoaderfile.MaxBackupIndex</w:t>
      </w:r>
      <w:proofErr w:type="gramEnd"/>
      <w:r w:rsidRPr="00216C1E">
        <w:rPr>
          <w:rFonts w:cs="Arial"/>
          <w:sz w:val="18"/>
          <w:szCs w:val="18"/>
          <w:lang w:val="en-US"/>
        </w:rPr>
        <w:t xml:space="preserve">=1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log4j.appender.serviceLoaderfile.layout</w:t>
      </w:r>
      <w:proofErr w:type="gramEnd"/>
      <w:r w:rsidRPr="00216C1E">
        <w:rPr>
          <w:rFonts w:cs="Arial"/>
          <w:sz w:val="18"/>
          <w:szCs w:val="18"/>
          <w:lang w:val="en-US"/>
        </w:rPr>
        <w:t xml:space="preserve">=org.apache.log4j.PatternLayout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log4j.appender.serviceLoaderfile.layout</w:t>
      </w:r>
      <w:proofErr w:type="gramEnd"/>
      <w:r w:rsidRPr="00216C1E">
        <w:rPr>
          <w:rFonts w:cs="Arial"/>
          <w:sz w:val="18"/>
          <w:szCs w:val="18"/>
          <w:lang w:val="en-US"/>
        </w:rPr>
        <w:t>.ConversionPattern=[%-5p] %d{</w:t>
      </w:r>
      <w:proofErr w:type="spellStart"/>
      <w:r w:rsidRPr="00216C1E">
        <w:rPr>
          <w:rFonts w:cs="Arial"/>
          <w:sz w:val="18"/>
          <w:szCs w:val="18"/>
          <w:lang w:val="en-US"/>
        </w:rPr>
        <w:t>yyyy</w:t>
      </w:r>
      <w:proofErr w:type="spellEnd"/>
      <w:r w:rsidRPr="00216C1E">
        <w:rPr>
          <w:rFonts w:cs="Arial"/>
          <w:sz w:val="18"/>
          <w:szCs w:val="18"/>
          <w:lang w:val="en-US"/>
        </w:rPr>
        <w:t>-MM-</w:t>
      </w:r>
      <w:proofErr w:type="spellStart"/>
      <w:r w:rsidRPr="00216C1E">
        <w:rPr>
          <w:rFonts w:cs="Arial"/>
          <w:sz w:val="18"/>
          <w:szCs w:val="18"/>
          <w:lang w:val="en-US"/>
        </w:rPr>
        <w:t>dd</w:t>
      </w:r>
      <w:proofErr w:type="spellEnd"/>
      <w:r w:rsidRPr="00216C1E">
        <w:rPr>
          <w:rFonts w:cs="Arial"/>
          <w:sz w:val="18"/>
          <w:szCs w:val="18"/>
          <w:lang w:val="en-US"/>
        </w:rPr>
        <w:t>} %d{</w:t>
      </w:r>
      <w:proofErr w:type="spellStart"/>
      <w:r w:rsidRPr="00216C1E">
        <w:rPr>
          <w:rFonts w:cs="Arial"/>
          <w:sz w:val="18"/>
          <w:szCs w:val="18"/>
          <w:lang w:val="en-US"/>
        </w:rPr>
        <w:t>HH:mm:ss</w:t>
      </w:r>
      <w:proofErr w:type="spellEnd"/>
      <w:r w:rsidRPr="00216C1E">
        <w:rPr>
          <w:rFonts w:cs="Arial"/>
          <w:sz w:val="18"/>
          <w:szCs w:val="18"/>
          <w:lang w:val="en-US"/>
        </w:rPr>
        <w:t>} [%c] %m %n</w:t>
      </w:r>
    </w:p>
    <w:p w:rsidR="005A7509" w:rsidRPr="00216C1E" w:rsidRDefault="005A7509" w:rsidP="005A7509">
      <w:pPr>
        <w:pStyle w:val="codesource"/>
        <w:rPr>
          <w:rFonts w:cs="Arial"/>
          <w:sz w:val="18"/>
          <w:szCs w:val="18"/>
          <w:lang w:val="en-US"/>
        </w:rPr>
      </w:pP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log4j.appender.frameworkfile</w:t>
      </w:r>
      <w:proofErr w:type="gramEnd"/>
      <w:r w:rsidRPr="00216C1E">
        <w:rPr>
          <w:rFonts w:cs="Arial"/>
          <w:sz w:val="18"/>
          <w:szCs w:val="18"/>
          <w:lang w:val="en-US"/>
        </w:rPr>
        <w:t xml:space="preserve">=org.apache.log4j.RollingFileAppender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log4j.appender.frameworkfile</w:t>
      </w:r>
      <w:proofErr w:type="gramEnd"/>
      <w:r w:rsidRPr="00216C1E">
        <w:rPr>
          <w:rFonts w:cs="Arial"/>
          <w:sz w:val="18"/>
          <w:szCs w:val="18"/>
          <w:lang w:val="en-US"/>
        </w:rPr>
        <w:t xml:space="preserve">.File=../log/amf-framework.log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log4j.appender.frameworkfile</w:t>
      </w:r>
      <w:proofErr w:type="gramEnd"/>
      <w:r w:rsidRPr="00216C1E">
        <w:rPr>
          <w:rFonts w:cs="Arial"/>
          <w:sz w:val="18"/>
          <w:szCs w:val="18"/>
          <w:lang w:val="en-US"/>
        </w:rPr>
        <w:t xml:space="preserve">.MaxFileSize=5MB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log4j.appender.frameworkfile</w:t>
      </w:r>
      <w:proofErr w:type="gramEnd"/>
      <w:r w:rsidRPr="00216C1E">
        <w:rPr>
          <w:rFonts w:cs="Arial"/>
          <w:sz w:val="18"/>
          <w:szCs w:val="18"/>
          <w:lang w:val="en-US"/>
        </w:rPr>
        <w:t xml:space="preserve">.MaxBackupIndex=1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log4j.appender.frameworkfile</w:t>
      </w:r>
      <w:proofErr w:type="gramEnd"/>
      <w:r w:rsidRPr="00216C1E">
        <w:rPr>
          <w:rFonts w:cs="Arial"/>
          <w:sz w:val="18"/>
          <w:szCs w:val="18"/>
          <w:lang w:val="en-US"/>
        </w:rPr>
        <w:t xml:space="preserve">.layout=org.apache.log4j.PatternLayout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log4j.appender.frameworkfile</w:t>
      </w:r>
      <w:proofErr w:type="gramEnd"/>
      <w:r w:rsidRPr="00216C1E">
        <w:rPr>
          <w:rFonts w:cs="Arial"/>
          <w:sz w:val="18"/>
          <w:szCs w:val="18"/>
          <w:lang w:val="en-US"/>
        </w:rPr>
        <w:t>.layout.ConversionPattern=[%-5p] %d{</w:t>
      </w:r>
      <w:proofErr w:type="spellStart"/>
      <w:r w:rsidRPr="00216C1E">
        <w:rPr>
          <w:rFonts w:cs="Arial"/>
          <w:sz w:val="18"/>
          <w:szCs w:val="18"/>
          <w:lang w:val="en-US"/>
        </w:rPr>
        <w:t>yyyy</w:t>
      </w:r>
      <w:proofErr w:type="spellEnd"/>
      <w:r w:rsidRPr="00216C1E">
        <w:rPr>
          <w:rFonts w:cs="Arial"/>
          <w:sz w:val="18"/>
          <w:szCs w:val="18"/>
          <w:lang w:val="en-US"/>
        </w:rPr>
        <w:t>-MM-</w:t>
      </w:r>
      <w:proofErr w:type="spellStart"/>
      <w:r w:rsidRPr="00216C1E">
        <w:rPr>
          <w:rFonts w:cs="Arial"/>
          <w:sz w:val="18"/>
          <w:szCs w:val="18"/>
          <w:lang w:val="en-US"/>
        </w:rPr>
        <w:t>dd</w:t>
      </w:r>
      <w:proofErr w:type="spellEnd"/>
      <w:r w:rsidRPr="00216C1E">
        <w:rPr>
          <w:rFonts w:cs="Arial"/>
          <w:sz w:val="18"/>
          <w:szCs w:val="18"/>
          <w:lang w:val="en-US"/>
        </w:rPr>
        <w:t>} %d{</w:t>
      </w:r>
      <w:proofErr w:type="spellStart"/>
      <w:r w:rsidRPr="00216C1E">
        <w:rPr>
          <w:rFonts w:cs="Arial"/>
          <w:sz w:val="18"/>
          <w:szCs w:val="18"/>
          <w:lang w:val="en-US"/>
        </w:rPr>
        <w:t>HH:mm:ss</w:t>
      </w:r>
      <w:proofErr w:type="spellEnd"/>
      <w:r w:rsidRPr="00216C1E">
        <w:rPr>
          <w:rFonts w:cs="Arial"/>
          <w:sz w:val="18"/>
          <w:szCs w:val="18"/>
          <w:lang w:val="en-US"/>
        </w:rPr>
        <w:t>} [%c] %m %n</w:t>
      </w:r>
    </w:p>
    <w:p w:rsidR="005A7509" w:rsidRPr="00216C1E" w:rsidRDefault="005A7509" w:rsidP="005A7509">
      <w:pPr>
        <w:pStyle w:val="codesource"/>
        <w:rPr>
          <w:rFonts w:cs="Arial"/>
          <w:sz w:val="18"/>
          <w:szCs w:val="18"/>
          <w:lang w:val="en-US"/>
        </w:rPr>
      </w:pP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log4j.appender.adminfile</w:t>
      </w:r>
      <w:proofErr w:type="gramEnd"/>
      <w:r w:rsidRPr="00216C1E">
        <w:rPr>
          <w:rFonts w:cs="Arial"/>
          <w:sz w:val="18"/>
          <w:szCs w:val="18"/>
          <w:lang w:val="en-US"/>
        </w:rPr>
        <w:t xml:space="preserve">=org.apache.log4j.RollingFileAppender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log4j.appender.adminfile</w:t>
      </w:r>
      <w:proofErr w:type="gramEnd"/>
      <w:r w:rsidRPr="00216C1E">
        <w:rPr>
          <w:rFonts w:cs="Arial"/>
          <w:sz w:val="18"/>
          <w:szCs w:val="18"/>
          <w:lang w:val="en-US"/>
        </w:rPr>
        <w:t xml:space="preserve">.File=../log/amf-admin.log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log4j.appender.adminfile</w:t>
      </w:r>
      <w:proofErr w:type="gramEnd"/>
      <w:r w:rsidRPr="00216C1E">
        <w:rPr>
          <w:rFonts w:cs="Arial"/>
          <w:sz w:val="18"/>
          <w:szCs w:val="18"/>
          <w:lang w:val="en-US"/>
        </w:rPr>
        <w:t xml:space="preserve">.MaxFileSize=5MB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log4j.appender.adminfile</w:t>
      </w:r>
      <w:proofErr w:type="gramEnd"/>
      <w:r w:rsidRPr="00216C1E">
        <w:rPr>
          <w:rFonts w:cs="Arial"/>
          <w:sz w:val="18"/>
          <w:szCs w:val="18"/>
          <w:lang w:val="en-US"/>
        </w:rPr>
        <w:t xml:space="preserve">.MaxBackupIndex=1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log4j.appender.adminfile</w:t>
      </w:r>
      <w:proofErr w:type="gramEnd"/>
      <w:r w:rsidRPr="00216C1E">
        <w:rPr>
          <w:rFonts w:cs="Arial"/>
          <w:sz w:val="18"/>
          <w:szCs w:val="18"/>
          <w:lang w:val="en-US"/>
        </w:rPr>
        <w:t xml:space="preserve">.layout=org.apache.log4j.PatternLayout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log4j.appender.adminfile</w:t>
      </w:r>
      <w:proofErr w:type="gramEnd"/>
      <w:r w:rsidRPr="00216C1E">
        <w:rPr>
          <w:rFonts w:cs="Arial"/>
          <w:sz w:val="18"/>
          <w:szCs w:val="18"/>
          <w:lang w:val="en-US"/>
        </w:rPr>
        <w:t>.layout.ConversionPattern=[%-5p] %d{</w:t>
      </w:r>
      <w:proofErr w:type="spellStart"/>
      <w:r w:rsidRPr="00216C1E">
        <w:rPr>
          <w:rFonts w:cs="Arial"/>
          <w:sz w:val="18"/>
          <w:szCs w:val="18"/>
          <w:lang w:val="en-US"/>
        </w:rPr>
        <w:t>yyyy</w:t>
      </w:r>
      <w:proofErr w:type="spellEnd"/>
      <w:r w:rsidRPr="00216C1E">
        <w:rPr>
          <w:rFonts w:cs="Arial"/>
          <w:sz w:val="18"/>
          <w:szCs w:val="18"/>
          <w:lang w:val="en-US"/>
        </w:rPr>
        <w:t>-MM-</w:t>
      </w:r>
      <w:proofErr w:type="spellStart"/>
      <w:r w:rsidRPr="00216C1E">
        <w:rPr>
          <w:rFonts w:cs="Arial"/>
          <w:sz w:val="18"/>
          <w:szCs w:val="18"/>
          <w:lang w:val="en-US"/>
        </w:rPr>
        <w:t>dd</w:t>
      </w:r>
      <w:proofErr w:type="spellEnd"/>
      <w:r w:rsidRPr="00216C1E">
        <w:rPr>
          <w:rFonts w:cs="Arial"/>
          <w:sz w:val="18"/>
          <w:szCs w:val="18"/>
          <w:lang w:val="en-US"/>
        </w:rPr>
        <w:t>} %d{</w:t>
      </w:r>
      <w:proofErr w:type="spellStart"/>
      <w:r w:rsidRPr="00216C1E">
        <w:rPr>
          <w:rFonts w:cs="Arial"/>
          <w:sz w:val="18"/>
          <w:szCs w:val="18"/>
          <w:lang w:val="en-US"/>
        </w:rPr>
        <w:t>HH:mm:ss</w:t>
      </w:r>
      <w:proofErr w:type="spellEnd"/>
      <w:r w:rsidRPr="00216C1E">
        <w:rPr>
          <w:rFonts w:cs="Arial"/>
          <w:sz w:val="18"/>
          <w:szCs w:val="18"/>
          <w:lang w:val="en-US"/>
        </w:rPr>
        <w:t>} [%c] %m %n</w:t>
      </w:r>
    </w:p>
    <w:p w:rsidR="005A7509" w:rsidRPr="00216C1E" w:rsidRDefault="005A7509" w:rsidP="005A7509">
      <w:pPr>
        <w:pStyle w:val="codesource"/>
        <w:rPr>
          <w:rFonts w:cs="Arial"/>
          <w:sz w:val="18"/>
          <w:szCs w:val="18"/>
          <w:lang w:val="en-US"/>
        </w:rPr>
      </w:pP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log4j.appender.documentManagerfile=org.apache</w:t>
      </w:r>
      <w:proofErr w:type="gramEnd"/>
      <w:r w:rsidRPr="00216C1E">
        <w:rPr>
          <w:rFonts w:cs="Arial"/>
          <w:sz w:val="18"/>
          <w:szCs w:val="18"/>
          <w:lang w:val="en-US"/>
        </w:rPr>
        <w:t xml:space="preserve">.log4j.RollingFileAppender </w:t>
      </w:r>
    </w:p>
    <w:p w:rsidR="005A7509" w:rsidRPr="00216C1E" w:rsidRDefault="005A7509" w:rsidP="005A7509">
      <w:pPr>
        <w:pStyle w:val="codesource"/>
        <w:rPr>
          <w:rFonts w:cs="Arial"/>
          <w:sz w:val="18"/>
          <w:szCs w:val="18"/>
        </w:rPr>
      </w:pPr>
      <w:proofErr w:type="gramStart"/>
      <w:r w:rsidRPr="00216C1E">
        <w:rPr>
          <w:rFonts w:cs="Arial"/>
          <w:sz w:val="18"/>
          <w:szCs w:val="18"/>
        </w:rPr>
        <w:t>log4j.appender.documentManagerfile.File</w:t>
      </w:r>
      <w:proofErr w:type="gramEnd"/>
      <w:r w:rsidRPr="00216C1E">
        <w:rPr>
          <w:rFonts w:cs="Arial"/>
          <w:sz w:val="18"/>
          <w:szCs w:val="18"/>
        </w:rPr>
        <w:t xml:space="preserve">=../log/amf-documentManager.log </w:t>
      </w:r>
    </w:p>
    <w:p w:rsidR="005A7509" w:rsidRPr="00216C1E" w:rsidRDefault="005A7509" w:rsidP="005A7509">
      <w:pPr>
        <w:pStyle w:val="codesource"/>
        <w:rPr>
          <w:rFonts w:cs="Arial"/>
          <w:sz w:val="18"/>
          <w:szCs w:val="18"/>
        </w:rPr>
      </w:pPr>
      <w:proofErr w:type="gramStart"/>
      <w:r w:rsidRPr="00216C1E">
        <w:rPr>
          <w:rFonts w:cs="Arial"/>
          <w:sz w:val="18"/>
          <w:szCs w:val="18"/>
        </w:rPr>
        <w:t>log4j.appender.documentManagerfile.MaxFileSize</w:t>
      </w:r>
      <w:proofErr w:type="gramEnd"/>
      <w:r w:rsidRPr="00216C1E">
        <w:rPr>
          <w:rFonts w:cs="Arial"/>
          <w:sz w:val="18"/>
          <w:szCs w:val="18"/>
        </w:rPr>
        <w:t xml:space="preserve">=5MB </w:t>
      </w:r>
    </w:p>
    <w:p w:rsidR="005A7509" w:rsidRPr="00216C1E" w:rsidRDefault="005A7509" w:rsidP="005A7509">
      <w:pPr>
        <w:pStyle w:val="codesource"/>
        <w:rPr>
          <w:rFonts w:cs="Arial"/>
          <w:sz w:val="18"/>
          <w:szCs w:val="18"/>
        </w:rPr>
      </w:pPr>
      <w:proofErr w:type="gramStart"/>
      <w:r w:rsidRPr="00216C1E">
        <w:rPr>
          <w:rFonts w:cs="Arial"/>
          <w:sz w:val="18"/>
          <w:szCs w:val="18"/>
        </w:rPr>
        <w:t>log4j.appender.documentManagerfile.MaxBackupIndex</w:t>
      </w:r>
      <w:proofErr w:type="gramEnd"/>
      <w:r w:rsidRPr="00216C1E">
        <w:rPr>
          <w:rFonts w:cs="Arial"/>
          <w:sz w:val="18"/>
          <w:szCs w:val="18"/>
        </w:rPr>
        <w:t xml:space="preserve">=1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log4j.appender.documentManagerfile.layout</w:t>
      </w:r>
      <w:proofErr w:type="gramEnd"/>
      <w:r w:rsidRPr="00216C1E">
        <w:rPr>
          <w:rFonts w:cs="Arial"/>
          <w:sz w:val="18"/>
          <w:szCs w:val="18"/>
          <w:lang w:val="en-US"/>
        </w:rPr>
        <w:t xml:space="preserve">=org.apache.log4j.PatternLayout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log4j.appender.documentManagerfile.layout</w:t>
      </w:r>
      <w:proofErr w:type="gramEnd"/>
      <w:r w:rsidRPr="00216C1E">
        <w:rPr>
          <w:rFonts w:cs="Arial"/>
          <w:sz w:val="18"/>
          <w:szCs w:val="18"/>
          <w:lang w:val="en-US"/>
        </w:rPr>
        <w:t>.ConversionPattern=[%-5p] %d{</w:t>
      </w:r>
      <w:proofErr w:type="spellStart"/>
      <w:r w:rsidRPr="00216C1E">
        <w:rPr>
          <w:rFonts w:cs="Arial"/>
          <w:sz w:val="18"/>
          <w:szCs w:val="18"/>
          <w:lang w:val="en-US"/>
        </w:rPr>
        <w:t>yyyy</w:t>
      </w:r>
      <w:proofErr w:type="spellEnd"/>
      <w:r w:rsidRPr="00216C1E">
        <w:rPr>
          <w:rFonts w:cs="Arial"/>
          <w:sz w:val="18"/>
          <w:szCs w:val="18"/>
          <w:lang w:val="en-US"/>
        </w:rPr>
        <w:t>-MM-</w:t>
      </w:r>
      <w:proofErr w:type="spellStart"/>
      <w:r w:rsidRPr="00216C1E">
        <w:rPr>
          <w:rFonts w:cs="Arial"/>
          <w:sz w:val="18"/>
          <w:szCs w:val="18"/>
          <w:lang w:val="en-US"/>
        </w:rPr>
        <w:t>dd</w:t>
      </w:r>
      <w:proofErr w:type="spellEnd"/>
      <w:r w:rsidRPr="00216C1E">
        <w:rPr>
          <w:rFonts w:cs="Arial"/>
          <w:sz w:val="18"/>
          <w:szCs w:val="18"/>
          <w:lang w:val="en-US"/>
        </w:rPr>
        <w:t>} %d{</w:t>
      </w:r>
      <w:proofErr w:type="spellStart"/>
      <w:r w:rsidRPr="00216C1E">
        <w:rPr>
          <w:rFonts w:cs="Arial"/>
          <w:sz w:val="18"/>
          <w:szCs w:val="18"/>
          <w:lang w:val="en-US"/>
        </w:rPr>
        <w:t>HH:mm:ss</w:t>
      </w:r>
      <w:proofErr w:type="spellEnd"/>
      <w:r w:rsidRPr="00216C1E">
        <w:rPr>
          <w:rFonts w:cs="Arial"/>
          <w:sz w:val="18"/>
          <w:szCs w:val="18"/>
          <w:lang w:val="en-US"/>
        </w:rPr>
        <w:t>} [%c] %m %n</w:t>
      </w:r>
    </w:p>
    <w:p w:rsidR="005A7509" w:rsidRPr="00216C1E" w:rsidRDefault="005A7509" w:rsidP="005A7509">
      <w:pPr>
        <w:pStyle w:val="codesource"/>
        <w:rPr>
          <w:rFonts w:cs="Arial"/>
          <w:sz w:val="18"/>
          <w:szCs w:val="18"/>
          <w:lang w:val="en-US"/>
        </w:rPr>
      </w:pP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log4j.appender.folderManagerfile=org.apache</w:t>
      </w:r>
      <w:proofErr w:type="gramEnd"/>
      <w:r w:rsidRPr="00216C1E">
        <w:rPr>
          <w:rFonts w:cs="Arial"/>
          <w:sz w:val="18"/>
          <w:szCs w:val="18"/>
          <w:lang w:val="en-US"/>
        </w:rPr>
        <w:t xml:space="preserve">.log4j.RollingFileAppender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log4j.appender.folderManagerfile.File</w:t>
      </w:r>
      <w:proofErr w:type="gramEnd"/>
      <w:r w:rsidRPr="00216C1E">
        <w:rPr>
          <w:rFonts w:cs="Arial"/>
          <w:sz w:val="18"/>
          <w:szCs w:val="18"/>
          <w:lang w:val="en-US"/>
        </w:rPr>
        <w:t xml:space="preserve">=../log/amf-folderManager.log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log4j.appender.folderManagerfile.MaxFileSize</w:t>
      </w:r>
      <w:proofErr w:type="gramEnd"/>
      <w:r w:rsidRPr="00216C1E">
        <w:rPr>
          <w:rFonts w:cs="Arial"/>
          <w:sz w:val="18"/>
          <w:szCs w:val="18"/>
          <w:lang w:val="en-US"/>
        </w:rPr>
        <w:t xml:space="preserve">=5MB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log4j.appender.folderManagerfile.MaxBackupIndex</w:t>
      </w:r>
      <w:proofErr w:type="gramEnd"/>
      <w:r w:rsidRPr="00216C1E">
        <w:rPr>
          <w:rFonts w:cs="Arial"/>
          <w:sz w:val="18"/>
          <w:szCs w:val="18"/>
          <w:lang w:val="en-US"/>
        </w:rPr>
        <w:t xml:space="preserve">=1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log4j.appender.folderManagerfile.layout</w:t>
      </w:r>
      <w:proofErr w:type="gramEnd"/>
      <w:r w:rsidRPr="00216C1E">
        <w:rPr>
          <w:rFonts w:cs="Arial"/>
          <w:sz w:val="18"/>
          <w:szCs w:val="18"/>
          <w:lang w:val="en-US"/>
        </w:rPr>
        <w:t xml:space="preserve">=org.apache.log4j.PatternLayout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log4j.appender.folderManagerfile.layout</w:t>
      </w:r>
      <w:proofErr w:type="gramEnd"/>
      <w:r w:rsidRPr="00216C1E">
        <w:rPr>
          <w:rFonts w:cs="Arial"/>
          <w:sz w:val="18"/>
          <w:szCs w:val="18"/>
          <w:lang w:val="en-US"/>
        </w:rPr>
        <w:t>.ConversionPattern=[%-5p] %d{</w:t>
      </w:r>
      <w:proofErr w:type="spellStart"/>
      <w:r w:rsidRPr="00216C1E">
        <w:rPr>
          <w:rFonts w:cs="Arial"/>
          <w:sz w:val="18"/>
          <w:szCs w:val="18"/>
          <w:lang w:val="en-US"/>
        </w:rPr>
        <w:t>yyyy</w:t>
      </w:r>
      <w:proofErr w:type="spellEnd"/>
      <w:r w:rsidRPr="00216C1E">
        <w:rPr>
          <w:rFonts w:cs="Arial"/>
          <w:sz w:val="18"/>
          <w:szCs w:val="18"/>
          <w:lang w:val="en-US"/>
        </w:rPr>
        <w:t>-MM-</w:t>
      </w:r>
      <w:proofErr w:type="spellStart"/>
      <w:r w:rsidRPr="00216C1E">
        <w:rPr>
          <w:rFonts w:cs="Arial"/>
          <w:sz w:val="18"/>
          <w:szCs w:val="18"/>
          <w:lang w:val="en-US"/>
        </w:rPr>
        <w:t>dd</w:t>
      </w:r>
      <w:proofErr w:type="spellEnd"/>
      <w:r w:rsidRPr="00216C1E">
        <w:rPr>
          <w:rFonts w:cs="Arial"/>
          <w:sz w:val="18"/>
          <w:szCs w:val="18"/>
          <w:lang w:val="en-US"/>
        </w:rPr>
        <w:t>} %d{</w:t>
      </w:r>
      <w:proofErr w:type="spellStart"/>
      <w:r w:rsidRPr="00216C1E">
        <w:rPr>
          <w:rFonts w:cs="Arial"/>
          <w:sz w:val="18"/>
          <w:szCs w:val="18"/>
          <w:lang w:val="en-US"/>
        </w:rPr>
        <w:t>HH:mm:ss</w:t>
      </w:r>
      <w:proofErr w:type="spellEnd"/>
      <w:r w:rsidRPr="00216C1E">
        <w:rPr>
          <w:rFonts w:cs="Arial"/>
          <w:sz w:val="18"/>
          <w:szCs w:val="18"/>
          <w:lang w:val="en-US"/>
        </w:rPr>
        <w:t>} [%c] %m %n</w:t>
      </w:r>
    </w:p>
    <w:p w:rsidR="005A7509" w:rsidRPr="00216C1E" w:rsidRDefault="005A7509" w:rsidP="005A7509">
      <w:pPr>
        <w:pStyle w:val="codesource"/>
        <w:rPr>
          <w:rFonts w:cs="Arial"/>
          <w:sz w:val="18"/>
          <w:szCs w:val="18"/>
          <w:lang w:val="en-US"/>
        </w:rPr>
      </w:pP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log4j.appender.briefcasefile</w:t>
      </w:r>
      <w:proofErr w:type="gramEnd"/>
      <w:r w:rsidRPr="00216C1E">
        <w:rPr>
          <w:rFonts w:cs="Arial"/>
          <w:sz w:val="18"/>
          <w:szCs w:val="18"/>
          <w:lang w:val="en-US"/>
        </w:rPr>
        <w:t xml:space="preserve">=org.apache.log4j.RollingFileAppender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log4j.appender.briefcasefile</w:t>
      </w:r>
      <w:proofErr w:type="gramEnd"/>
      <w:r w:rsidRPr="00216C1E">
        <w:rPr>
          <w:rFonts w:cs="Arial"/>
          <w:sz w:val="18"/>
          <w:szCs w:val="18"/>
          <w:lang w:val="en-US"/>
        </w:rPr>
        <w:t xml:space="preserve">.File=../log/amf-briefcase.log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log4j.appender.briefcasefile</w:t>
      </w:r>
      <w:proofErr w:type="gramEnd"/>
      <w:r w:rsidRPr="00216C1E">
        <w:rPr>
          <w:rFonts w:cs="Arial"/>
          <w:sz w:val="18"/>
          <w:szCs w:val="18"/>
          <w:lang w:val="en-US"/>
        </w:rPr>
        <w:t xml:space="preserve">.MaxFileSize=5MB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log4j.appender.briefcasefile</w:t>
      </w:r>
      <w:proofErr w:type="gramEnd"/>
      <w:r w:rsidRPr="00216C1E">
        <w:rPr>
          <w:rFonts w:cs="Arial"/>
          <w:sz w:val="18"/>
          <w:szCs w:val="18"/>
          <w:lang w:val="en-US"/>
        </w:rPr>
        <w:t xml:space="preserve">.MaxBackupIndex=1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log4j.appender.briefcasefile</w:t>
      </w:r>
      <w:proofErr w:type="gramEnd"/>
      <w:r w:rsidRPr="00216C1E">
        <w:rPr>
          <w:rFonts w:cs="Arial"/>
          <w:sz w:val="18"/>
          <w:szCs w:val="18"/>
          <w:lang w:val="en-US"/>
        </w:rPr>
        <w:t xml:space="preserve">.layout=org.apache.log4j.PatternLayout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log4j.appender.briefcasefile</w:t>
      </w:r>
      <w:proofErr w:type="gramEnd"/>
      <w:r w:rsidRPr="00216C1E">
        <w:rPr>
          <w:rFonts w:cs="Arial"/>
          <w:sz w:val="18"/>
          <w:szCs w:val="18"/>
          <w:lang w:val="en-US"/>
        </w:rPr>
        <w:t>.layout.ConversionPattern=[%-5p] %d{</w:t>
      </w:r>
      <w:proofErr w:type="spellStart"/>
      <w:r w:rsidRPr="00216C1E">
        <w:rPr>
          <w:rFonts w:cs="Arial"/>
          <w:sz w:val="18"/>
          <w:szCs w:val="18"/>
          <w:lang w:val="en-US"/>
        </w:rPr>
        <w:t>yyyy</w:t>
      </w:r>
      <w:proofErr w:type="spellEnd"/>
      <w:r w:rsidRPr="00216C1E">
        <w:rPr>
          <w:rFonts w:cs="Arial"/>
          <w:sz w:val="18"/>
          <w:szCs w:val="18"/>
          <w:lang w:val="en-US"/>
        </w:rPr>
        <w:t>-MM-</w:t>
      </w:r>
      <w:proofErr w:type="spellStart"/>
      <w:r w:rsidRPr="00216C1E">
        <w:rPr>
          <w:rFonts w:cs="Arial"/>
          <w:sz w:val="18"/>
          <w:szCs w:val="18"/>
          <w:lang w:val="en-US"/>
        </w:rPr>
        <w:t>dd</w:t>
      </w:r>
      <w:proofErr w:type="spellEnd"/>
      <w:r w:rsidRPr="00216C1E">
        <w:rPr>
          <w:rFonts w:cs="Arial"/>
          <w:sz w:val="18"/>
          <w:szCs w:val="18"/>
          <w:lang w:val="en-US"/>
        </w:rPr>
        <w:t>} %d{</w:t>
      </w:r>
      <w:proofErr w:type="spellStart"/>
      <w:r w:rsidRPr="00216C1E">
        <w:rPr>
          <w:rFonts w:cs="Arial"/>
          <w:sz w:val="18"/>
          <w:szCs w:val="18"/>
          <w:lang w:val="en-US"/>
        </w:rPr>
        <w:t>HH:mm:ss</w:t>
      </w:r>
      <w:proofErr w:type="spellEnd"/>
      <w:r w:rsidRPr="00216C1E">
        <w:rPr>
          <w:rFonts w:cs="Arial"/>
          <w:sz w:val="18"/>
          <w:szCs w:val="18"/>
          <w:lang w:val="en-US"/>
        </w:rPr>
        <w:t>} [%c] %m %n</w:t>
      </w:r>
    </w:p>
    <w:p w:rsidR="005A7509" w:rsidRPr="00216C1E" w:rsidRDefault="005A7509" w:rsidP="005A7509">
      <w:pPr>
        <w:pStyle w:val="codesource"/>
        <w:rPr>
          <w:rFonts w:cs="Arial"/>
          <w:sz w:val="18"/>
          <w:szCs w:val="18"/>
          <w:lang w:val="en-US"/>
        </w:rPr>
      </w:pP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log4j.appender.recordManagerfile=org.apache</w:t>
      </w:r>
      <w:proofErr w:type="gramEnd"/>
      <w:r w:rsidRPr="00216C1E">
        <w:rPr>
          <w:rFonts w:cs="Arial"/>
          <w:sz w:val="18"/>
          <w:szCs w:val="18"/>
          <w:lang w:val="en-US"/>
        </w:rPr>
        <w:t xml:space="preserve">.log4j.RollingFileAppender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lastRenderedPageBreak/>
        <w:t>log4j.appender.recordManagerfile.File</w:t>
      </w:r>
      <w:proofErr w:type="gramEnd"/>
      <w:r w:rsidRPr="00216C1E">
        <w:rPr>
          <w:rFonts w:cs="Arial"/>
          <w:sz w:val="18"/>
          <w:szCs w:val="18"/>
          <w:lang w:val="en-US"/>
        </w:rPr>
        <w:t xml:space="preserve">=../log/amf-recordManager.log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log4j.appender.recordManagerfile.MaxFileSize</w:t>
      </w:r>
      <w:proofErr w:type="gramEnd"/>
      <w:r w:rsidRPr="00216C1E">
        <w:rPr>
          <w:rFonts w:cs="Arial"/>
          <w:sz w:val="18"/>
          <w:szCs w:val="18"/>
          <w:lang w:val="en-US"/>
        </w:rPr>
        <w:t xml:space="preserve">=5MB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log4j.appender.recordManagerfile.MaxBackupIndex</w:t>
      </w:r>
      <w:proofErr w:type="gramEnd"/>
      <w:r w:rsidRPr="00216C1E">
        <w:rPr>
          <w:rFonts w:cs="Arial"/>
          <w:sz w:val="18"/>
          <w:szCs w:val="18"/>
          <w:lang w:val="en-US"/>
        </w:rPr>
        <w:t xml:space="preserve">=1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log4j.appender.recordManagerfile.layout</w:t>
      </w:r>
      <w:proofErr w:type="gramEnd"/>
      <w:r w:rsidRPr="00216C1E">
        <w:rPr>
          <w:rFonts w:cs="Arial"/>
          <w:sz w:val="18"/>
          <w:szCs w:val="18"/>
          <w:lang w:val="en-US"/>
        </w:rPr>
        <w:t xml:space="preserve">=org.apache.log4j.PatternLayout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log4j.appender.recordManagerfile.layout</w:t>
      </w:r>
      <w:proofErr w:type="gramEnd"/>
      <w:r w:rsidRPr="00216C1E">
        <w:rPr>
          <w:rFonts w:cs="Arial"/>
          <w:sz w:val="18"/>
          <w:szCs w:val="18"/>
          <w:lang w:val="en-US"/>
        </w:rPr>
        <w:t>.ConversionPattern=[%-5p] %d{</w:t>
      </w:r>
      <w:proofErr w:type="spellStart"/>
      <w:r w:rsidRPr="00216C1E">
        <w:rPr>
          <w:rFonts w:cs="Arial"/>
          <w:sz w:val="18"/>
          <w:szCs w:val="18"/>
          <w:lang w:val="en-US"/>
        </w:rPr>
        <w:t>yyyy</w:t>
      </w:r>
      <w:proofErr w:type="spellEnd"/>
      <w:r w:rsidRPr="00216C1E">
        <w:rPr>
          <w:rFonts w:cs="Arial"/>
          <w:sz w:val="18"/>
          <w:szCs w:val="18"/>
          <w:lang w:val="en-US"/>
        </w:rPr>
        <w:t>-MM-</w:t>
      </w:r>
      <w:proofErr w:type="spellStart"/>
      <w:r w:rsidRPr="00216C1E">
        <w:rPr>
          <w:rFonts w:cs="Arial"/>
          <w:sz w:val="18"/>
          <w:szCs w:val="18"/>
          <w:lang w:val="en-US"/>
        </w:rPr>
        <w:t>dd</w:t>
      </w:r>
      <w:proofErr w:type="spellEnd"/>
      <w:r w:rsidRPr="00216C1E">
        <w:rPr>
          <w:rFonts w:cs="Arial"/>
          <w:sz w:val="18"/>
          <w:szCs w:val="18"/>
          <w:lang w:val="en-US"/>
        </w:rPr>
        <w:t>} %d{</w:t>
      </w:r>
      <w:proofErr w:type="spellStart"/>
      <w:r w:rsidRPr="00216C1E">
        <w:rPr>
          <w:rFonts w:cs="Arial"/>
          <w:sz w:val="18"/>
          <w:szCs w:val="18"/>
          <w:lang w:val="en-US"/>
        </w:rPr>
        <w:t>HH:mm:ss</w:t>
      </w:r>
      <w:proofErr w:type="spellEnd"/>
      <w:r w:rsidRPr="00216C1E">
        <w:rPr>
          <w:rFonts w:cs="Arial"/>
          <w:sz w:val="18"/>
          <w:szCs w:val="18"/>
          <w:lang w:val="en-US"/>
        </w:rPr>
        <w:t>} [%c] %m %n</w:t>
      </w:r>
    </w:p>
    <w:p w:rsidR="005A7509" w:rsidRPr="00216C1E" w:rsidRDefault="005A7509" w:rsidP="005A7509">
      <w:pPr>
        <w:pStyle w:val="codesource"/>
        <w:rPr>
          <w:rFonts w:cs="Arial"/>
          <w:sz w:val="18"/>
          <w:szCs w:val="18"/>
          <w:lang w:val="en-US"/>
        </w:rPr>
      </w:pP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log4j.appender.printerfile</w:t>
      </w:r>
      <w:proofErr w:type="gramEnd"/>
      <w:r w:rsidRPr="00216C1E">
        <w:rPr>
          <w:rFonts w:cs="Arial"/>
          <w:sz w:val="18"/>
          <w:szCs w:val="18"/>
          <w:lang w:val="en-US"/>
        </w:rPr>
        <w:t xml:space="preserve">=org.apache.log4j.RollingFileAppender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log4j.appender.printerfile</w:t>
      </w:r>
      <w:proofErr w:type="gramEnd"/>
      <w:r w:rsidRPr="00216C1E">
        <w:rPr>
          <w:rFonts w:cs="Arial"/>
          <w:sz w:val="18"/>
          <w:szCs w:val="18"/>
          <w:lang w:val="en-US"/>
        </w:rPr>
        <w:t xml:space="preserve">.File=../log/amf-printer.log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log4j.appender.printerfile</w:t>
      </w:r>
      <w:proofErr w:type="gramEnd"/>
      <w:r w:rsidRPr="00216C1E">
        <w:rPr>
          <w:rFonts w:cs="Arial"/>
          <w:sz w:val="18"/>
          <w:szCs w:val="18"/>
          <w:lang w:val="en-US"/>
        </w:rPr>
        <w:t xml:space="preserve">.MaxFileSize=5MB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log4j.appender.printerfile</w:t>
      </w:r>
      <w:proofErr w:type="gramEnd"/>
      <w:r w:rsidRPr="00216C1E">
        <w:rPr>
          <w:rFonts w:cs="Arial"/>
          <w:sz w:val="18"/>
          <w:szCs w:val="18"/>
          <w:lang w:val="en-US"/>
        </w:rPr>
        <w:t xml:space="preserve">.MaxBackupIndex=1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log4j.appender.printerfile</w:t>
      </w:r>
      <w:proofErr w:type="gramEnd"/>
      <w:r w:rsidRPr="00216C1E">
        <w:rPr>
          <w:rFonts w:cs="Arial"/>
          <w:sz w:val="18"/>
          <w:szCs w:val="18"/>
          <w:lang w:val="en-US"/>
        </w:rPr>
        <w:t xml:space="preserve">.layout=org.apache.log4j.PatternLayout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log4j.appender.printerfile</w:t>
      </w:r>
      <w:proofErr w:type="gramEnd"/>
      <w:r w:rsidRPr="00216C1E">
        <w:rPr>
          <w:rFonts w:cs="Arial"/>
          <w:sz w:val="18"/>
          <w:szCs w:val="18"/>
          <w:lang w:val="en-US"/>
        </w:rPr>
        <w:t>.layout.ConversionPattern=[%-5p] %d{</w:t>
      </w:r>
      <w:proofErr w:type="spellStart"/>
      <w:r w:rsidRPr="00216C1E">
        <w:rPr>
          <w:rFonts w:cs="Arial"/>
          <w:sz w:val="18"/>
          <w:szCs w:val="18"/>
          <w:lang w:val="en-US"/>
        </w:rPr>
        <w:t>yyyy</w:t>
      </w:r>
      <w:proofErr w:type="spellEnd"/>
      <w:r w:rsidRPr="00216C1E">
        <w:rPr>
          <w:rFonts w:cs="Arial"/>
          <w:sz w:val="18"/>
          <w:szCs w:val="18"/>
          <w:lang w:val="en-US"/>
        </w:rPr>
        <w:t>-MM-</w:t>
      </w:r>
      <w:proofErr w:type="spellStart"/>
      <w:r w:rsidRPr="00216C1E">
        <w:rPr>
          <w:rFonts w:cs="Arial"/>
          <w:sz w:val="18"/>
          <w:szCs w:val="18"/>
          <w:lang w:val="en-US"/>
        </w:rPr>
        <w:t>dd</w:t>
      </w:r>
      <w:proofErr w:type="spellEnd"/>
      <w:r w:rsidRPr="00216C1E">
        <w:rPr>
          <w:rFonts w:cs="Arial"/>
          <w:sz w:val="18"/>
          <w:szCs w:val="18"/>
          <w:lang w:val="en-US"/>
        </w:rPr>
        <w:t>} %d{</w:t>
      </w:r>
      <w:proofErr w:type="spellStart"/>
      <w:r w:rsidRPr="00216C1E">
        <w:rPr>
          <w:rFonts w:cs="Arial"/>
          <w:sz w:val="18"/>
          <w:szCs w:val="18"/>
          <w:lang w:val="en-US"/>
        </w:rPr>
        <w:t>HH:mm:ss</w:t>
      </w:r>
      <w:proofErr w:type="spellEnd"/>
      <w:r w:rsidRPr="00216C1E">
        <w:rPr>
          <w:rFonts w:cs="Arial"/>
          <w:sz w:val="18"/>
          <w:szCs w:val="18"/>
          <w:lang w:val="en-US"/>
        </w:rPr>
        <w:t>} [%c] %m %n</w:t>
      </w:r>
    </w:p>
    <w:p w:rsidR="005A7509" w:rsidRPr="00216C1E" w:rsidRDefault="005A7509" w:rsidP="005A7509">
      <w:pPr>
        <w:pStyle w:val="codesource"/>
        <w:rPr>
          <w:rFonts w:cs="Arial"/>
          <w:sz w:val="18"/>
          <w:szCs w:val="18"/>
          <w:lang w:val="en-US"/>
        </w:rPr>
      </w:pP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log4j.appender.businessProcessingfile=org.apache</w:t>
      </w:r>
      <w:proofErr w:type="gramEnd"/>
      <w:r w:rsidRPr="00216C1E">
        <w:rPr>
          <w:rFonts w:cs="Arial"/>
          <w:sz w:val="18"/>
          <w:szCs w:val="18"/>
          <w:lang w:val="en-US"/>
        </w:rPr>
        <w:t xml:space="preserve">.log4j.RollingFileAppender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log4j.appender.businessProcessingfile.File</w:t>
      </w:r>
      <w:proofErr w:type="gramEnd"/>
      <w:r w:rsidRPr="00216C1E">
        <w:rPr>
          <w:rFonts w:cs="Arial"/>
          <w:sz w:val="18"/>
          <w:szCs w:val="18"/>
          <w:lang w:val="en-US"/>
        </w:rPr>
        <w:t xml:space="preserve">=../log/amf-telesto.log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log4j.appender.businessProcessingfile.MaxFileSize</w:t>
      </w:r>
      <w:proofErr w:type="gramEnd"/>
      <w:r w:rsidRPr="00216C1E">
        <w:rPr>
          <w:rFonts w:cs="Arial"/>
          <w:sz w:val="18"/>
          <w:szCs w:val="18"/>
          <w:lang w:val="en-US"/>
        </w:rPr>
        <w:t xml:space="preserve">=5MB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log4j.appender.businessProcessingfile.MaxBackupIndex</w:t>
      </w:r>
      <w:proofErr w:type="gramEnd"/>
      <w:r w:rsidRPr="00216C1E">
        <w:rPr>
          <w:rFonts w:cs="Arial"/>
          <w:sz w:val="18"/>
          <w:szCs w:val="18"/>
          <w:lang w:val="en-US"/>
        </w:rPr>
        <w:t xml:space="preserve">=1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log4j.appender.businessProcessingfile.layout</w:t>
      </w:r>
      <w:proofErr w:type="gramEnd"/>
      <w:r w:rsidRPr="00216C1E">
        <w:rPr>
          <w:rFonts w:cs="Arial"/>
          <w:sz w:val="18"/>
          <w:szCs w:val="18"/>
          <w:lang w:val="en-US"/>
        </w:rPr>
        <w:t xml:space="preserve">=org.apache.log4j.PatternLayout </w:t>
      </w:r>
    </w:p>
    <w:p w:rsidR="005A7509" w:rsidRPr="00216C1E" w:rsidRDefault="005A7509" w:rsidP="005A7509">
      <w:pPr>
        <w:pStyle w:val="codesource"/>
        <w:rPr>
          <w:rFonts w:cs="Arial"/>
          <w:sz w:val="18"/>
          <w:szCs w:val="18"/>
          <w:lang w:val="en-US"/>
        </w:rPr>
      </w:pPr>
      <w:proofErr w:type="gramStart"/>
      <w:r w:rsidRPr="00216C1E">
        <w:rPr>
          <w:rFonts w:cs="Arial"/>
          <w:sz w:val="18"/>
          <w:szCs w:val="18"/>
          <w:lang w:val="en-US"/>
        </w:rPr>
        <w:t>log4j.appender.businessProcessingfile.layout</w:t>
      </w:r>
      <w:proofErr w:type="gramEnd"/>
      <w:r w:rsidRPr="00216C1E">
        <w:rPr>
          <w:rFonts w:cs="Arial"/>
          <w:sz w:val="18"/>
          <w:szCs w:val="18"/>
          <w:lang w:val="en-US"/>
        </w:rPr>
        <w:t>.ConversionPattern=[%-5p] %d{</w:t>
      </w:r>
      <w:proofErr w:type="spellStart"/>
      <w:r w:rsidRPr="00216C1E">
        <w:rPr>
          <w:rFonts w:cs="Arial"/>
          <w:sz w:val="18"/>
          <w:szCs w:val="18"/>
          <w:lang w:val="en-US"/>
        </w:rPr>
        <w:t>yyyy</w:t>
      </w:r>
      <w:proofErr w:type="spellEnd"/>
      <w:r w:rsidRPr="00216C1E">
        <w:rPr>
          <w:rFonts w:cs="Arial"/>
          <w:sz w:val="18"/>
          <w:szCs w:val="18"/>
          <w:lang w:val="en-US"/>
        </w:rPr>
        <w:t>-MM-</w:t>
      </w:r>
      <w:proofErr w:type="spellStart"/>
      <w:r w:rsidRPr="00216C1E">
        <w:rPr>
          <w:rFonts w:cs="Arial"/>
          <w:sz w:val="18"/>
          <w:szCs w:val="18"/>
          <w:lang w:val="en-US"/>
        </w:rPr>
        <w:t>dd</w:t>
      </w:r>
      <w:proofErr w:type="spellEnd"/>
      <w:r w:rsidRPr="00216C1E">
        <w:rPr>
          <w:rFonts w:cs="Arial"/>
          <w:sz w:val="18"/>
          <w:szCs w:val="18"/>
          <w:lang w:val="en-US"/>
        </w:rPr>
        <w:t>} %d{</w:t>
      </w:r>
      <w:proofErr w:type="spellStart"/>
      <w:r w:rsidRPr="00216C1E">
        <w:rPr>
          <w:rFonts w:cs="Arial"/>
          <w:sz w:val="18"/>
          <w:szCs w:val="18"/>
          <w:lang w:val="en-US"/>
        </w:rPr>
        <w:t>HH:mm:ss</w:t>
      </w:r>
      <w:proofErr w:type="spellEnd"/>
      <w:r w:rsidRPr="00216C1E">
        <w:rPr>
          <w:rFonts w:cs="Arial"/>
          <w:sz w:val="18"/>
          <w:szCs w:val="18"/>
          <w:lang w:val="en-US"/>
        </w:rPr>
        <w:t>} [%c] %m %n</w:t>
      </w:r>
    </w:p>
    <w:p w:rsidR="005A7509" w:rsidRPr="007657A3" w:rsidRDefault="005A7509" w:rsidP="005A7509">
      <w:pPr>
        <w:rPr>
          <w:rFonts w:asciiTheme="minorHAnsi" w:hAnsiTheme="minorHAnsi"/>
          <w:lang w:val="en-US"/>
        </w:rPr>
      </w:pPr>
    </w:p>
    <w:p w:rsidR="00216C1E" w:rsidRDefault="00216C1E" w:rsidP="006B2E11">
      <w:pPr>
        <w:pStyle w:val="Titre4"/>
      </w:pPr>
      <w:bookmarkStart w:id="39" w:name="_Toc476573875"/>
      <w:bookmarkStart w:id="40" w:name="_Toc503171538"/>
      <w:r w:rsidRPr="00115233">
        <w:t>Les fichiers logs des bases GED</w:t>
      </w:r>
      <w:bookmarkEnd w:id="39"/>
      <w:bookmarkEnd w:id="40"/>
    </w:p>
    <w:p w:rsidR="00216C1E" w:rsidRDefault="00216C1E" w:rsidP="00216C1E">
      <w:pPr>
        <w:pStyle w:val="texte"/>
        <w:rPr>
          <w:lang w:eastAsia="fr-FR"/>
        </w:rPr>
      </w:pPr>
    </w:p>
    <w:p w:rsidR="00216C1E" w:rsidRDefault="00216C1E" w:rsidP="00216C1E">
      <w:pPr>
        <w:spacing w:line="360" w:lineRule="auto"/>
        <w:jc w:val="both"/>
        <w:rPr>
          <w:rFonts w:cs="Arial"/>
        </w:rPr>
      </w:pPr>
      <w:r>
        <w:rPr>
          <w:rFonts w:cs="Arial"/>
        </w:rPr>
        <w:t xml:space="preserve">Pour chaque base </w:t>
      </w:r>
      <w:proofErr w:type="spellStart"/>
      <w:r>
        <w:rPr>
          <w:rFonts w:cs="Arial"/>
        </w:rPr>
        <w:t>Ged</w:t>
      </w:r>
      <w:proofErr w:type="spellEnd"/>
      <w:r>
        <w:rPr>
          <w:rFonts w:cs="Arial"/>
        </w:rPr>
        <w:t xml:space="preserve">, un fichier log est associé. Il se trouve dans le répertoire </w:t>
      </w:r>
    </w:p>
    <w:p w:rsidR="005A7509" w:rsidRPr="00216C1E" w:rsidRDefault="005A7509" w:rsidP="00A4539C">
      <w:pPr>
        <w:pStyle w:val="Paragraphedeliste"/>
        <w:numPr>
          <w:ilvl w:val="0"/>
          <w:numId w:val="15"/>
        </w:numPr>
        <w:spacing w:before="120" w:line="360" w:lineRule="auto"/>
        <w:jc w:val="both"/>
        <w:rPr>
          <w:rFonts w:cs="Arial"/>
          <w:b/>
        </w:rPr>
      </w:pPr>
      <w:r w:rsidRPr="00216C1E">
        <w:rPr>
          <w:rFonts w:cs="Arial"/>
          <w:b/>
        </w:rPr>
        <w:t>D:\DbApplis\AMF\SERVER\BASE\DOSSIER.DBSTONDX.LOG</w:t>
      </w:r>
    </w:p>
    <w:p w:rsidR="00216C1E" w:rsidRDefault="00216C1E" w:rsidP="00216C1E">
      <w:pPr>
        <w:spacing w:line="360" w:lineRule="auto"/>
        <w:jc w:val="both"/>
        <w:rPr>
          <w:rFonts w:cs="Arial"/>
          <w:b/>
        </w:rPr>
      </w:pPr>
    </w:p>
    <w:p w:rsidR="00216C1E" w:rsidRPr="00216C1E" w:rsidRDefault="00216C1E" w:rsidP="00216C1E">
      <w:pPr>
        <w:spacing w:line="360" w:lineRule="auto"/>
        <w:jc w:val="both"/>
        <w:rPr>
          <w:rFonts w:cs="Arial"/>
          <w:b/>
        </w:rPr>
      </w:pPr>
      <w:r w:rsidRPr="00216C1E">
        <w:rPr>
          <w:rFonts w:cs="Arial"/>
          <w:b/>
        </w:rPr>
        <w:t>Point d’attention</w:t>
      </w:r>
    </w:p>
    <w:p w:rsidR="005A7509" w:rsidRPr="00216C1E" w:rsidRDefault="00216C1E" w:rsidP="00216C1E">
      <w:pPr>
        <w:spacing w:line="360" w:lineRule="auto"/>
        <w:rPr>
          <w:rFonts w:cs="Arial"/>
        </w:rPr>
      </w:pPr>
      <w:r w:rsidRPr="00216C1E">
        <w:rPr>
          <w:rFonts w:cs="Arial"/>
        </w:rPr>
        <w:t xml:space="preserve">Ce fichier n’est présent que lorsque l’on a initialisé les logs dans le fichier BDS de la base GED </w:t>
      </w:r>
      <w:r w:rsidR="005A7509" w:rsidRPr="00216C1E">
        <w:rPr>
          <w:rFonts w:cs="Arial"/>
        </w:rPr>
        <w:t>(</w:t>
      </w:r>
      <w:r w:rsidR="005A7509" w:rsidRPr="00216C1E">
        <w:rPr>
          <w:rFonts w:cs="Arial"/>
          <w:b/>
        </w:rPr>
        <w:t>non activé sur la base de la S</w:t>
      </w:r>
      <w:r w:rsidRPr="00216C1E">
        <w:rPr>
          <w:rFonts w:cs="Arial"/>
          <w:b/>
        </w:rPr>
        <w:t xml:space="preserve">ociété </w:t>
      </w:r>
      <w:r w:rsidR="005A7509" w:rsidRPr="00216C1E">
        <w:rPr>
          <w:rFonts w:cs="Arial"/>
          <w:b/>
        </w:rPr>
        <w:t>G</w:t>
      </w:r>
      <w:r w:rsidRPr="00216C1E">
        <w:rPr>
          <w:rFonts w:cs="Arial"/>
          <w:b/>
        </w:rPr>
        <w:t>énérale</w:t>
      </w:r>
      <w:r w:rsidR="005A7509" w:rsidRPr="00216C1E">
        <w:rPr>
          <w:rFonts w:cs="Arial"/>
        </w:rPr>
        <w:t>).</w:t>
      </w:r>
    </w:p>
    <w:p w:rsidR="00216C1E" w:rsidRDefault="00216C1E" w:rsidP="00216C1E">
      <w:pPr>
        <w:spacing w:line="360" w:lineRule="auto"/>
        <w:jc w:val="both"/>
        <w:rPr>
          <w:rFonts w:cs="Arial"/>
        </w:rPr>
      </w:pPr>
    </w:p>
    <w:p w:rsidR="00216C1E" w:rsidRDefault="00216C1E" w:rsidP="00216C1E">
      <w:pPr>
        <w:spacing w:line="360" w:lineRule="auto"/>
        <w:jc w:val="both"/>
        <w:rPr>
          <w:rFonts w:cs="Arial"/>
        </w:rPr>
      </w:pPr>
      <w:r>
        <w:rPr>
          <w:rFonts w:cs="Arial"/>
        </w:rPr>
        <w:t>Les paramètres à ajouter</w:t>
      </w:r>
      <w:r w:rsidRPr="00115233">
        <w:rPr>
          <w:rFonts w:cs="Arial"/>
        </w:rPr>
        <w:t xml:space="preserve"> </w:t>
      </w:r>
      <w:r>
        <w:rPr>
          <w:rFonts w:cs="Arial"/>
        </w:rPr>
        <w:t>dans la section server du fichier BDS sont les suivants :</w:t>
      </w:r>
    </w:p>
    <w:p w:rsidR="00216C1E" w:rsidRPr="00115233" w:rsidRDefault="00216C1E" w:rsidP="00A4539C">
      <w:pPr>
        <w:pStyle w:val="Paragraphedeliste"/>
        <w:numPr>
          <w:ilvl w:val="0"/>
          <w:numId w:val="14"/>
        </w:numPr>
        <w:spacing w:line="360" w:lineRule="auto"/>
        <w:jc w:val="both"/>
      </w:pPr>
      <w:r w:rsidRPr="00115233">
        <w:t>LOGSTO=E</w:t>
      </w:r>
    </w:p>
    <w:p w:rsidR="00216C1E" w:rsidRPr="00115233" w:rsidRDefault="00216C1E" w:rsidP="00A4539C">
      <w:pPr>
        <w:pStyle w:val="Paragraphedeliste"/>
        <w:numPr>
          <w:ilvl w:val="0"/>
          <w:numId w:val="14"/>
        </w:numPr>
        <w:spacing w:line="360" w:lineRule="auto"/>
        <w:jc w:val="both"/>
      </w:pPr>
      <w:r w:rsidRPr="00115233">
        <w:t>LOGNDX=E</w:t>
      </w:r>
    </w:p>
    <w:p w:rsidR="005A7509" w:rsidRPr="007657A3" w:rsidRDefault="005A7509" w:rsidP="005A7509">
      <w:pPr>
        <w:spacing w:line="360" w:lineRule="auto"/>
        <w:ind w:left="2160"/>
        <w:rPr>
          <w:rFonts w:asciiTheme="minorHAnsi" w:hAnsiTheme="minorHAnsi" w:cs="Arial"/>
        </w:rPr>
      </w:pPr>
    </w:p>
    <w:p w:rsidR="00216C1E" w:rsidRPr="00572A54" w:rsidRDefault="00216C1E" w:rsidP="00216C1E">
      <w:pPr>
        <w:spacing w:line="360" w:lineRule="auto"/>
        <w:jc w:val="both"/>
        <w:rPr>
          <w:u w:val="single"/>
        </w:rPr>
      </w:pPr>
      <w:r>
        <w:t>Le fichier BASE_ID.DBSTONDX.</w:t>
      </w:r>
      <w:r w:rsidRPr="001C0F93">
        <w:rPr>
          <w:rFonts w:cs="Arial"/>
        </w:rPr>
        <w:t xml:space="preserve">LOG </w:t>
      </w:r>
      <w:r>
        <w:rPr>
          <w:rFonts w:cs="Arial"/>
        </w:rPr>
        <w:t xml:space="preserve">doit être placé </w:t>
      </w:r>
      <w:r w:rsidRPr="001C0F93">
        <w:rPr>
          <w:rFonts w:cs="Arial"/>
        </w:rPr>
        <w:t>dans D:\DbApplis\AMF\SERVER\BASE s'il devient</w:t>
      </w:r>
      <w:r>
        <w:t xml:space="preserve"> vraiment important. Attention pour cette opération la base doit être </w:t>
      </w:r>
      <w:r>
        <w:rPr>
          <w:u w:val="single"/>
        </w:rPr>
        <w:t>arrêtée.</w:t>
      </w:r>
    </w:p>
    <w:p w:rsidR="005A7509" w:rsidRPr="006B2E11" w:rsidRDefault="005A7509" w:rsidP="006B2E11">
      <w:pPr>
        <w:rPr>
          <w:rFonts w:asciiTheme="minorHAnsi" w:hAnsiTheme="minorHAnsi"/>
          <w:szCs w:val="22"/>
        </w:rPr>
      </w:pPr>
      <w:r>
        <w:rPr>
          <w:rFonts w:asciiTheme="minorHAnsi" w:hAnsiTheme="minorHAnsi"/>
        </w:rPr>
        <w:br w:type="page"/>
      </w:r>
    </w:p>
    <w:p w:rsidR="00216C1E" w:rsidRDefault="00216C1E" w:rsidP="00216C1E">
      <w:pPr>
        <w:pStyle w:val="Titre3"/>
      </w:pPr>
      <w:bookmarkStart w:id="41" w:name="_Toc476573878"/>
      <w:bookmarkStart w:id="42" w:name="_Toc503171539"/>
      <w:r>
        <w:lastRenderedPageBreak/>
        <w:t>Actions élémentaires</w:t>
      </w:r>
      <w:bookmarkEnd w:id="41"/>
      <w:bookmarkEnd w:id="42"/>
    </w:p>
    <w:p w:rsidR="00216C1E" w:rsidRDefault="00216C1E" w:rsidP="00216C1E">
      <w:pPr>
        <w:pStyle w:val="texte"/>
        <w:rPr>
          <w:lang w:eastAsia="fr-FR"/>
        </w:rPr>
      </w:pPr>
    </w:p>
    <w:p w:rsidR="00216C1E" w:rsidRDefault="00216C1E" w:rsidP="00216C1E">
      <w:pPr>
        <w:pStyle w:val="Titre4"/>
        <w:ind w:left="1416" w:hanging="696"/>
      </w:pPr>
      <w:bookmarkStart w:id="43" w:name="_Toc476573879"/>
      <w:bookmarkStart w:id="44" w:name="_Toc503171540"/>
      <w:r>
        <w:t>Démarrage / arrêt d’un environnement</w:t>
      </w:r>
      <w:bookmarkEnd w:id="43"/>
      <w:bookmarkEnd w:id="44"/>
    </w:p>
    <w:p w:rsidR="00216C1E" w:rsidRDefault="00216C1E" w:rsidP="00216C1E">
      <w:pPr>
        <w:pStyle w:val="texte"/>
        <w:rPr>
          <w:lang w:eastAsia="fr-FR"/>
        </w:rPr>
      </w:pPr>
    </w:p>
    <w:p w:rsidR="00216C1E" w:rsidRPr="00572A54" w:rsidRDefault="00216C1E" w:rsidP="00216C1E">
      <w:pPr>
        <w:spacing w:line="360" w:lineRule="auto"/>
        <w:jc w:val="both"/>
        <w:rPr>
          <w:u w:val="single"/>
        </w:rPr>
      </w:pPr>
      <w:r w:rsidRPr="00572A54">
        <w:rPr>
          <w:u w:val="single"/>
        </w:rPr>
        <w:t xml:space="preserve">Procédure de démarrage de la </w:t>
      </w:r>
      <w:proofErr w:type="spellStart"/>
      <w:r w:rsidRPr="00572A54">
        <w:rPr>
          <w:u w:val="single"/>
        </w:rPr>
        <w:t>plateforme</w:t>
      </w:r>
      <w:proofErr w:type="spellEnd"/>
    </w:p>
    <w:p w:rsidR="00216C1E" w:rsidRDefault="00216C1E" w:rsidP="00A4539C">
      <w:pPr>
        <w:pStyle w:val="Paragraphedeliste"/>
        <w:numPr>
          <w:ilvl w:val="0"/>
          <w:numId w:val="16"/>
        </w:numPr>
        <w:spacing w:line="360" w:lineRule="auto"/>
        <w:jc w:val="both"/>
      </w:pPr>
      <w:r>
        <w:t>Ouvrir le gestionnaire de services</w:t>
      </w:r>
    </w:p>
    <w:p w:rsidR="00216C1E" w:rsidRDefault="00216C1E" w:rsidP="00A4539C">
      <w:pPr>
        <w:pStyle w:val="Paragraphedeliste"/>
        <w:numPr>
          <w:ilvl w:val="0"/>
          <w:numId w:val="16"/>
        </w:numPr>
        <w:spacing w:line="360" w:lineRule="auto"/>
        <w:jc w:val="both"/>
      </w:pPr>
      <w:r>
        <w:t>Démarrage du service PostgreSQL</w:t>
      </w:r>
    </w:p>
    <w:p w:rsidR="00216C1E" w:rsidRDefault="00216C1E" w:rsidP="00A4539C">
      <w:pPr>
        <w:pStyle w:val="Paragraphedeliste"/>
        <w:numPr>
          <w:ilvl w:val="0"/>
          <w:numId w:val="16"/>
        </w:numPr>
        <w:spacing w:line="360" w:lineRule="auto"/>
        <w:jc w:val="both"/>
      </w:pPr>
      <w:r>
        <w:t xml:space="preserve">Démarrage du service </w:t>
      </w:r>
      <w:proofErr w:type="spellStart"/>
      <w:r w:rsidRPr="00572A54">
        <w:t>Docubase</w:t>
      </w:r>
      <w:proofErr w:type="spellEnd"/>
      <w:r w:rsidRPr="00572A54">
        <w:t xml:space="preserve"> – Application Management Framework</w:t>
      </w:r>
      <w:r>
        <w:t xml:space="preserve"> </w:t>
      </w:r>
    </w:p>
    <w:p w:rsidR="00216C1E" w:rsidRPr="003925CD" w:rsidRDefault="00216C1E" w:rsidP="00A4539C">
      <w:pPr>
        <w:pStyle w:val="Paragraphedeliste"/>
        <w:numPr>
          <w:ilvl w:val="0"/>
          <w:numId w:val="16"/>
        </w:numPr>
        <w:spacing w:line="360" w:lineRule="auto"/>
        <w:jc w:val="both"/>
      </w:pPr>
      <w:r>
        <w:t xml:space="preserve">Démarrage du service </w:t>
      </w:r>
      <w:proofErr w:type="spellStart"/>
      <w:r w:rsidRPr="00572A54">
        <w:t>Docubase</w:t>
      </w:r>
      <w:proofErr w:type="spellEnd"/>
      <w:r w:rsidRPr="00572A54">
        <w:t xml:space="preserve"> – Tomcat</w:t>
      </w:r>
    </w:p>
    <w:p w:rsidR="00216C1E" w:rsidRDefault="00216C1E" w:rsidP="00A4539C">
      <w:pPr>
        <w:pStyle w:val="Paragraphedeliste"/>
        <w:numPr>
          <w:ilvl w:val="0"/>
          <w:numId w:val="16"/>
        </w:numPr>
        <w:spacing w:line="360" w:lineRule="auto"/>
        <w:jc w:val="both"/>
      </w:pPr>
      <w:r>
        <w:t>Fermer le gestionnaire de services</w:t>
      </w:r>
    </w:p>
    <w:p w:rsidR="005A7509" w:rsidRPr="007657A3" w:rsidRDefault="005A7509" w:rsidP="005A7509">
      <w:pPr>
        <w:spacing w:line="360" w:lineRule="auto"/>
        <w:rPr>
          <w:rFonts w:asciiTheme="minorHAnsi" w:hAnsiTheme="minorHAnsi"/>
        </w:rPr>
      </w:pPr>
    </w:p>
    <w:p w:rsidR="00216C1E" w:rsidRPr="00572A54" w:rsidRDefault="00216C1E" w:rsidP="00216C1E">
      <w:pPr>
        <w:spacing w:line="360" w:lineRule="auto"/>
        <w:jc w:val="both"/>
        <w:rPr>
          <w:u w:val="single"/>
        </w:rPr>
      </w:pPr>
      <w:bookmarkStart w:id="45" w:name="_Toc325465597"/>
      <w:bookmarkStart w:id="46" w:name="_Toc442807440"/>
      <w:bookmarkStart w:id="47" w:name="_Toc497055994"/>
      <w:r w:rsidRPr="00572A54">
        <w:rPr>
          <w:u w:val="single"/>
        </w:rPr>
        <w:t xml:space="preserve">Procédure d’arrêt de la </w:t>
      </w:r>
      <w:proofErr w:type="spellStart"/>
      <w:r w:rsidRPr="00572A54">
        <w:rPr>
          <w:u w:val="single"/>
        </w:rPr>
        <w:t>plateforme</w:t>
      </w:r>
      <w:proofErr w:type="spellEnd"/>
    </w:p>
    <w:p w:rsidR="00216C1E" w:rsidRDefault="00216C1E" w:rsidP="00A4539C">
      <w:pPr>
        <w:pStyle w:val="Paragraphedeliste"/>
        <w:numPr>
          <w:ilvl w:val="0"/>
          <w:numId w:val="16"/>
        </w:numPr>
        <w:spacing w:line="360" w:lineRule="auto"/>
        <w:jc w:val="both"/>
      </w:pPr>
      <w:r>
        <w:t>Ouvrir le gestionnaire de services</w:t>
      </w:r>
    </w:p>
    <w:p w:rsidR="00216C1E" w:rsidRPr="003925CD" w:rsidRDefault="00216C1E" w:rsidP="00A4539C">
      <w:pPr>
        <w:pStyle w:val="Paragraphedeliste"/>
        <w:numPr>
          <w:ilvl w:val="0"/>
          <w:numId w:val="16"/>
        </w:numPr>
        <w:spacing w:line="360" w:lineRule="auto"/>
        <w:jc w:val="both"/>
      </w:pPr>
      <w:r>
        <w:t xml:space="preserve">Arrêt du service </w:t>
      </w:r>
      <w:proofErr w:type="spellStart"/>
      <w:r w:rsidRPr="00572A54">
        <w:t>Docubase</w:t>
      </w:r>
      <w:proofErr w:type="spellEnd"/>
      <w:r w:rsidRPr="00572A54">
        <w:t xml:space="preserve"> – Tomcat</w:t>
      </w:r>
    </w:p>
    <w:p w:rsidR="00216C1E" w:rsidRDefault="00216C1E" w:rsidP="00A4539C">
      <w:pPr>
        <w:pStyle w:val="Paragraphedeliste"/>
        <w:numPr>
          <w:ilvl w:val="0"/>
          <w:numId w:val="16"/>
        </w:numPr>
        <w:spacing w:line="360" w:lineRule="auto"/>
        <w:jc w:val="both"/>
      </w:pPr>
      <w:r>
        <w:t xml:space="preserve">Arrêt du service </w:t>
      </w:r>
      <w:proofErr w:type="spellStart"/>
      <w:r w:rsidRPr="00572A54">
        <w:t>Docubase</w:t>
      </w:r>
      <w:proofErr w:type="spellEnd"/>
      <w:r w:rsidRPr="00572A54">
        <w:t xml:space="preserve"> – Application Management Framework</w:t>
      </w:r>
      <w:r>
        <w:t xml:space="preserve"> </w:t>
      </w:r>
    </w:p>
    <w:p w:rsidR="00216C1E" w:rsidRDefault="00216C1E" w:rsidP="00A4539C">
      <w:pPr>
        <w:pStyle w:val="Paragraphedeliste"/>
        <w:numPr>
          <w:ilvl w:val="0"/>
          <w:numId w:val="16"/>
        </w:numPr>
        <w:spacing w:line="360" w:lineRule="auto"/>
        <w:jc w:val="both"/>
      </w:pPr>
      <w:r>
        <w:t>Arrêt du service PostgreSQL</w:t>
      </w:r>
    </w:p>
    <w:p w:rsidR="00216C1E" w:rsidRDefault="00216C1E" w:rsidP="00A4539C">
      <w:pPr>
        <w:pStyle w:val="Paragraphedeliste"/>
        <w:numPr>
          <w:ilvl w:val="0"/>
          <w:numId w:val="16"/>
        </w:numPr>
        <w:spacing w:line="360" w:lineRule="auto"/>
        <w:jc w:val="both"/>
      </w:pPr>
      <w:r>
        <w:t>Fermer le gestionnaire de services</w:t>
      </w:r>
    </w:p>
    <w:p w:rsidR="00216C1E" w:rsidRDefault="00216C1E" w:rsidP="00216C1E">
      <w:pPr>
        <w:spacing w:line="360" w:lineRule="auto"/>
        <w:jc w:val="both"/>
      </w:pPr>
    </w:p>
    <w:p w:rsidR="00216C1E" w:rsidRDefault="00216C1E" w:rsidP="00216C1E">
      <w:pPr>
        <w:spacing w:line="360" w:lineRule="auto"/>
        <w:jc w:val="both"/>
        <w:rPr>
          <w:b/>
        </w:rPr>
      </w:pPr>
      <w:r>
        <w:rPr>
          <w:b/>
        </w:rPr>
        <w:t>Point d’attention</w:t>
      </w:r>
    </w:p>
    <w:p w:rsidR="00216C1E" w:rsidRDefault="00216C1E" w:rsidP="00216C1E">
      <w:r w:rsidRPr="00216C1E">
        <w:t>L’arrêt de la base de données PostgreSQL n’est pas obligatoire</w:t>
      </w:r>
      <w:r>
        <w:t>.</w:t>
      </w:r>
    </w:p>
    <w:p w:rsidR="00216C1E" w:rsidRPr="00216C1E" w:rsidRDefault="00216C1E" w:rsidP="00216C1E"/>
    <w:p w:rsidR="00216C1E" w:rsidRDefault="00216C1E" w:rsidP="006B2E11">
      <w:pPr>
        <w:pStyle w:val="Titre4"/>
      </w:pPr>
      <w:bookmarkStart w:id="48" w:name="_Toc476573880"/>
      <w:bookmarkStart w:id="49" w:name="_Toc503171541"/>
      <w:bookmarkEnd w:id="45"/>
      <w:bookmarkEnd w:id="46"/>
      <w:bookmarkEnd w:id="47"/>
      <w:r>
        <w:t>Sauvegardes</w:t>
      </w:r>
      <w:bookmarkEnd w:id="48"/>
      <w:bookmarkEnd w:id="49"/>
    </w:p>
    <w:p w:rsidR="00216C1E" w:rsidRDefault="00216C1E" w:rsidP="00216C1E">
      <w:pPr>
        <w:pStyle w:val="texte"/>
        <w:rPr>
          <w:lang w:eastAsia="fr-FR"/>
        </w:rPr>
      </w:pPr>
    </w:p>
    <w:tbl>
      <w:tblPr>
        <w:tblStyle w:val="TDSvertical"/>
        <w:tblW w:w="9356" w:type="dxa"/>
        <w:tblLayout w:type="fixed"/>
        <w:tblLook w:val="0660" w:firstRow="1" w:lastRow="1" w:firstColumn="0" w:lastColumn="0" w:noHBand="1" w:noVBand="1"/>
      </w:tblPr>
      <w:tblGrid>
        <w:gridCol w:w="2268"/>
        <w:gridCol w:w="3261"/>
        <w:gridCol w:w="3827"/>
      </w:tblGrid>
      <w:tr w:rsidR="00216C1E" w:rsidRPr="0039660B" w:rsidTr="006E0C8C">
        <w:trPr>
          <w:cnfStyle w:val="100000000000" w:firstRow="1" w:lastRow="0" w:firstColumn="0" w:lastColumn="0" w:oddVBand="0" w:evenVBand="0" w:oddHBand="0" w:evenHBand="0" w:firstRowFirstColumn="0" w:firstRowLastColumn="0" w:lastRowFirstColumn="0" w:lastRowLastColumn="0"/>
          <w:trHeight w:val="283"/>
        </w:trPr>
        <w:tc>
          <w:tcPr>
            <w:tcW w:w="2268" w:type="dxa"/>
          </w:tcPr>
          <w:p w:rsidR="00216C1E" w:rsidRPr="0039660B" w:rsidRDefault="00216C1E" w:rsidP="006E0C8C">
            <w:pPr>
              <w:widowControl w:val="0"/>
              <w:autoSpaceDE w:val="0"/>
              <w:autoSpaceDN w:val="0"/>
              <w:adjustRightInd w:val="0"/>
              <w:spacing w:line="288" w:lineRule="auto"/>
              <w:textAlignment w:val="center"/>
              <w:rPr>
                <w:rFonts w:cs="Arial"/>
                <w:color w:val="000000"/>
                <w:szCs w:val="20"/>
              </w:rPr>
            </w:pPr>
            <w:r w:rsidRPr="00572A54">
              <w:rPr>
                <w:rFonts w:cs="Arial"/>
                <w:caps/>
                <w:color w:val="FFFFFF"/>
                <w:szCs w:val="20"/>
              </w:rPr>
              <w:t>Entité</w:t>
            </w:r>
          </w:p>
        </w:tc>
        <w:tc>
          <w:tcPr>
            <w:tcW w:w="3261" w:type="dxa"/>
          </w:tcPr>
          <w:p w:rsidR="00216C1E" w:rsidRPr="0039660B" w:rsidRDefault="00216C1E" w:rsidP="006E0C8C">
            <w:pPr>
              <w:widowControl w:val="0"/>
              <w:autoSpaceDE w:val="0"/>
              <w:autoSpaceDN w:val="0"/>
              <w:adjustRightInd w:val="0"/>
              <w:spacing w:line="288" w:lineRule="auto"/>
              <w:textAlignment w:val="center"/>
              <w:rPr>
                <w:rFonts w:cs="Arial"/>
                <w:color w:val="000000"/>
                <w:szCs w:val="20"/>
              </w:rPr>
            </w:pPr>
            <w:r>
              <w:rPr>
                <w:rFonts w:cs="Arial"/>
                <w:caps/>
                <w:color w:val="FFFFFF"/>
                <w:szCs w:val="20"/>
              </w:rPr>
              <w:t>répertoire</w:t>
            </w:r>
          </w:p>
        </w:tc>
        <w:tc>
          <w:tcPr>
            <w:tcW w:w="3827" w:type="dxa"/>
          </w:tcPr>
          <w:p w:rsidR="00216C1E" w:rsidRPr="0039660B" w:rsidRDefault="00216C1E" w:rsidP="006E0C8C">
            <w:pPr>
              <w:widowControl w:val="0"/>
              <w:autoSpaceDE w:val="0"/>
              <w:autoSpaceDN w:val="0"/>
              <w:adjustRightInd w:val="0"/>
              <w:spacing w:line="288" w:lineRule="auto"/>
              <w:textAlignment w:val="center"/>
              <w:rPr>
                <w:rFonts w:cs="Arial"/>
                <w:color w:val="000000"/>
                <w:szCs w:val="20"/>
              </w:rPr>
            </w:pPr>
            <w:r>
              <w:rPr>
                <w:rFonts w:cs="Arial"/>
                <w:caps/>
                <w:color w:val="FFFFFF"/>
                <w:szCs w:val="20"/>
              </w:rPr>
              <w:t>périodicité</w:t>
            </w:r>
          </w:p>
        </w:tc>
      </w:tr>
      <w:tr w:rsidR="00216C1E" w:rsidRPr="00334D0D" w:rsidTr="006E0C8C">
        <w:trPr>
          <w:trHeight w:val="573"/>
        </w:trPr>
        <w:tc>
          <w:tcPr>
            <w:tcW w:w="2268" w:type="dxa"/>
            <w:vAlign w:val="center"/>
          </w:tcPr>
          <w:p w:rsidR="00216C1E" w:rsidRPr="0039660B" w:rsidRDefault="006B2E11" w:rsidP="006E0C8C">
            <w:pPr>
              <w:widowControl w:val="0"/>
              <w:autoSpaceDE w:val="0"/>
              <w:autoSpaceDN w:val="0"/>
              <w:adjustRightInd w:val="0"/>
              <w:spacing w:line="288" w:lineRule="auto"/>
              <w:jc w:val="center"/>
              <w:textAlignment w:val="center"/>
              <w:rPr>
                <w:rFonts w:cs="Arial"/>
                <w:color w:val="887D7D"/>
                <w:szCs w:val="20"/>
              </w:rPr>
            </w:pPr>
            <w:r>
              <w:rPr>
                <w:rFonts w:cs="Arial"/>
                <w:b/>
                <w:bCs/>
                <w:color w:val="887D7D"/>
                <w:szCs w:val="20"/>
              </w:rPr>
              <w:t>Base</w:t>
            </w:r>
            <w:r w:rsidR="00216C1E">
              <w:rPr>
                <w:rFonts w:cs="Arial"/>
                <w:b/>
                <w:bCs/>
                <w:color w:val="887D7D"/>
                <w:szCs w:val="20"/>
              </w:rPr>
              <w:t xml:space="preserve"> GED</w:t>
            </w:r>
          </w:p>
        </w:tc>
        <w:tc>
          <w:tcPr>
            <w:tcW w:w="3261" w:type="dxa"/>
          </w:tcPr>
          <w:p w:rsidR="00216C1E" w:rsidRPr="00866F90" w:rsidRDefault="00216C1E" w:rsidP="006E0C8C">
            <w:pPr>
              <w:pStyle w:val="Corpsdetexte"/>
              <w:rPr>
                <w:rFonts w:asciiTheme="minorHAnsi" w:hAnsiTheme="minorHAnsi"/>
                <w:sz w:val="18"/>
                <w:szCs w:val="18"/>
                <w:lang w:val="en-US"/>
              </w:rPr>
            </w:pPr>
            <w:r w:rsidRPr="00193F27">
              <w:rPr>
                <w:rFonts w:eastAsiaTheme="minorHAnsi" w:cs="Arial"/>
                <w:color w:val="000000"/>
                <w:sz w:val="20"/>
                <w:szCs w:val="20"/>
                <w:lang w:val="en-US" w:eastAsia="en-US"/>
              </w:rPr>
              <w:t>D:\DbApplis\AMF\SERVER\base</w:t>
            </w:r>
          </w:p>
        </w:tc>
        <w:tc>
          <w:tcPr>
            <w:tcW w:w="3827" w:type="dxa"/>
            <w:vAlign w:val="center"/>
          </w:tcPr>
          <w:p w:rsidR="00216C1E" w:rsidRPr="00572A54" w:rsidRDefault="00216C1E" w:rsidP="006E0C8C">
            <w:pPr>
              <w:widowControl w:val="0"/>
              <w:autoSpaceDE w:val="0"/>
              <w:autoSpaceDN w:val="0"/>
              <w:adjustRightInd w:val="0"/>
              <w:spacing w:line="288" w:lineRule="auto"/>
              <w:jc w:val="center"/>
              <w:textAlignment w:val="center"/>
              <w:rPr>
                <w:rFonts w:cs="Arial"/>
                <w:color w:val="000000"/>
                <w:szCs w:val="20"/>
              </w:rPr>
            </w:pPr>
            <w:r w:rsidRPr="00572A54">
              <w:rPr>
                <w:szCs w:val="20"/>
              </w:rPr>
              <w:t>Journalière</w:t>
            </w:r>
          </w:p>
        </w:tc>
      </w:tr>
      <w:tr w:rsidR="00216C1E" w:rsidRPr="00334D0D" w:rsidTr="006E0C8C">
        <w:trPr>
          <w:cnfStyle w:val="010000000000" w:firstRow="0" w:lastRow="1" w:firstColumn="0" w:lastColumn="0" w:oddVBand="0" w:evenVBand="0" w:oddHBand="0" w:evenHBand="0" w:firstRowFirstColumn="0" w:firstRowLastColumn="0" w:lastRowFirstColumn="0" w:lastRowLastColumn="0"/>
          <w:trHeight w:val="573"/>
        </w:trPr>
        <w:tc>
          <w:tcPr>
            <w:tcW w:w="2268" w:type="dxa"/>
            <w:vAlign w:val="center"/>
          </w:tcPr>
          <w:p w:rsidR="00216C1E" w:rsidRPr="0039660B" w:rsidRDefault="00216C1E" w:rsidP="006E0C8C">
            <w:pPr>
              <w:widowControl w:val="0"/>
              <w:autoSpaceDE w:val="0"/>
              <w:autoSpaceDN w:val="0"/>
              <w:adjustRightInd w:val="0"/>
              <w:spacing w:line="288" w:lineRule="auto"/>
              <w:jc w:val="center"/>
              <w:textAlignment w:val="center"/>
              <w:rPr>
                <w:rFonts w:cs="Arial"/>
                <w:color w:val="887D7D"/>
                <w:szCs w:val="20"/>
              </w:rPr>
            </w:pPr>
            <w:r>
              <w:rPr>
                <w:rFonts w:cs="Arial"/>
                <w:b/>
                <w:bCs/>
                <w:color w:val="887D7D"/>
                <w:szCs w:val="20"/>
              </w:rPr>
              <w:t>Base de données PostgreSQL</w:t>
            </w:r>
          </w:p>
        </w:tc>
        <w:tc>
          <w:tcPr>
            <w:tcW w:w="3261" w:type="dxa"/>
            <w:vAlign w:val="center"/>
          </w:tcPr>
          <w:p w:rsidR="00216C1E" w:rsidRPr="00572A54" w:rsidRDefault="00216C1E" w:rsidP="006E0C8C">
            <w:pPr>
              <w:widowControl w:val="0"/>
              <w:autoSpaceDE w:val="0"/>
              <w:autoSpaceDN w:val="0"/>
              <w:adjustRightInd w:val="0"/>
              <w:spacing w:line="288" w:lineRule="auto"/>
              <w:jc w:val="center"/>
              <w:textAlignment w:val="center"/>
              <w:rPr>
                <w:rFonts w:cs="Arial"/>
                <w:color w:val="000000"/>
                <w:szCs w:val="20"/>
              </w:rPr>
            </w:pPr>
            <w:r w:rsidRPr="00572A54">
              <w:rPr>
                <w:rFonts w:cs="Arial"/>
                <w:color w:val="000000"/>
                <w:szCs w:val="20"/>
              </w:rPr>
              <w:t xml:space="preserve">Utilisateur </w:t>
            </w:r>
            <w:proofErr w:type="spellStart"/>
            <w:r w:rsidRPr="001C0F93">
              <w:rPr>
                <w:rFonts w:cs="Arial"/>
                <w:color w:val="000000"/>
                <w:szCs w:val="20"/>
              </w:rPr>
              <w:t>Postgres</w:t>
            </w:r>
            <w:proofErr w:type="spellEnd"/>
            <w:r w:rsidRPr="001C0F93">
              <w:rPr>
                <w:rFonts w:cs="Arial"/>
                <w:color w:val="000000"/>
                <w:szCs w:val="20"/>
              </w:rPr>
              <w:t xml:space="preserve"> </w:t>
            </w:r>
            <w:r w:rsidRPr="00572A54">
              <w:rPr>
                <w:rFonts w:cs="Arial"/>
                <w:color w:val="000000"/>
                <w:szCs w:val="20"/>
              </w:rPr>
              <w:t>de la GED</w:t>
            </w:r>
          </w:p>
        </w:tc>
        <w:tc>
          <w:tcPr>
            <w:tcW w:w="3827" w:type="dxa"/>
            <w:vAlign w:val="center"/>
          </w:tcPr>
          <w:p w:rsidR="00216C1E" w:rsidRPr="001C0F93" w:rsidRDefault="00216C1E" w:rsidP="006E0C8C">
            <w:pPr>
              <w:widowControl w:val="0"/>
              <w:autoSpaceDE w:val="0"/>
              <w:autoSpaceDN w:val="0"/>
              <w:adjustRightInd w:val="0"/>
              <w:spacing w:line="288" w:lineRule="auto"/>
              <w:jc w:val="center"/>
              <w:textAlignment w:val="center"/>
              <w:rPr>
                <w:rFonts w:cs="Arial"/>
                <w:color w:val="000000"/>
                <w:szCs w:val="20"/>
              </w:rPr>
            </w:pPr>
            <w:r w:rsidRPr="001C0F93">
              <w:rPr>
                <w:rFonts w:cs="Arial"/>
                <w:color w:val="000000"/>
                <w:szCs w:val="20"/>
              </w:rPr>
              <w:t>Journalière</w:t>
            </w:r>
          </w:p>
        </w:tc>
      </w:tr>
    </w:tbl>
    <w:p w:rsidR="00216C1E" w:rsidRDefault="00216C1E" w:rsidP="00216C1E">
      <w:pPr>
        <w:rPr>
          <w:lang w:eastAsia="fr-FR"/>
        </w:rPr>
      </w:pPr>
    </w:p>
    <w:p w:rsidR="006B2E11" w:rsidRDefault="006B2E11" w:rsidP="00216C1E">
      <w:pPr>
        <w:spacing w:line="360" w:lineRule="auto"/>
        <w:jc w:val="both"/>
        <w:rPr>
          <w:rFonts w:cs="Arial"/>
          <w:b/>
        </w:rPr>
      </w:pPr>
    </w:p>
    <w:p w:rsidR="00216C1E" w:rsidRPr="001C0F93" w:rsidRDefault="00216C1E" w:rsidP="00216C1E">
      <w:pPr>
        <w:spacing w:line="360" w:lineRule="auto"/>
        <w:jc w:val="both"/>
        <w:rPr>
          <w:rFonts w:cs="Arial"/>
          <w:b/>
        </w:rPr>
      </w:pPr>
      <w:r w:rsidRPr="001C0F93">
        <w:rPr>
          <w:rFonts w:cs="Arial"/>
          <w:b/>
        </w:rPr>
        <w:t>Point d’attention</w:t>
      </w:r>
    </w:p>
    <w:p w:rsidR="00216C1E" w:rsidRDefault="00216C1E" w:rsidP="00216C1E">
      <w:pPr>
        <w:spacing w:line="360" w:lineRule="auto"/>
        <w:jc w:val="both"/>
        <w:rPr>
          <w:rFonts w:cs="Arial"/>
        </w:rPr>
      </w:pPr>
      <w:r w:rsidRPr="001C0F93">
        <w:rPr>
          <w:rFonts w:cs="Arial"/>
        </w:rPr>
        <w:t xml:space="preserve">Il est conseillé d’arrêter la </w:t>
      </w:r>
      <w:proofErr w:type="spellStart"/>
      <w:r w:rsidRPr="001C0F93">
        <w:rPr>
          <w:rFonts w:cs="Arial"/>
        </w:rPr>
        <w:t>plateforme</w:t>
      </w:r>
      <w:proofErr w:type="spellEnd"/>
      <w:r w:rsidRPr="001C0F93">
        <w:rPr>
          <w:rFonts w:cs="Arial"/>
        </w:rPr>
        <w:t xml:space="preserve"> avant d’effectuer la sauvegarde des bases GED.</w:t>
      </w:r>
    </w:p>
    <w:p w:rsidR="00216C1E" w:rsidRDefault="00216C1E" w:rsidP="00216C1E">
      <w:pPr>
        <w:spacing w:line="360" w:lineRule="auto"/>
        <w:jc w:val="both"/>
        <w:rPr>
          <w:rFonts w:cs="Arial"/>
        </w:rPr>
      </w:pPr>
    </w:p>
    <w:p w:rsidR="00216C1E" w:rsidRDefault="00216C1E" w:rsidP="006B2E11">
      <w:pPr>
        <w:pStyle w:val="Titre4"/>
      </w:pPr>
      <w:bookmarkStart w:id="50" w:name="_Toc476573881"/>
      <w:bookmarkStart w:id="51" w:name="_Toc503171542"/>
      <w:r>
        <w:lastRenderedPageBreak/>
        <w:t>Maintenance</w:t>
      </w:r>
      <w:bookmarkEnd w:id="50"/>
      <w:bookmarkEnd w:id="51"/>
    </w:p>
    <w:p w:rsidR="00216C1E" w:rsidRDefault="00216C1E" w:rsidP="00216C1E">
      <w:pPr>
        <w:pStyle w:val="texte"/>
        <w:rPr>
          <w:lang w:eastAsia="fr-FR"/>
        </w:rPr>
      </w:pPr>
    </w:p>
    <w:tbl>
      <w:tblPr>
        <w:tblStyle w:val="TDSvertical"/>
        <w:tblW w:w="9356" w:type="dxa"/>
        <w:tblLayout w:type="fixed"/>
        <w:tblLook w:val="0660" w:firstRow="1" w:lastRow="1" w:firstColumn="0" w:lastColumn="0" w:noHBand="1" w:noVBand="1"/>
      </w:tblPr>
      <w:tblGrid>
        <w:gridCol w:w="2268"/>
        <w:gridCol w:w="3261"/>
        <w:gridCol w:w="3827"/>
      </w:tblGrid>
      <w:tr w:rsidR="00216C1E" w:rsidRPr="0039660B" w:rsidTr="006E0C8C">
        <w:trPr>
          <w:cnfStyle w:val="100000000000" w:firstRow="1" w:lastRow="0" w:firstColumn="0" w:lastColumn="0" w:oddVBand="0" w:evenVBand="0" w:oddHBand="0" w:evenHBand="0" w:firstRowFirstColumn="0" w:firstRowLastColumn="0" w:lastRowFirstColumn="0" w:lastRowLastColumn="0"/>
          <w:trHeight w:val="283"/>
        </w:trPr>
        <w:tc>
          <w:tcPr>
            <w:tcW w:w="2268" w:type="dxa"/>
          </w:tcPr>
          <w:p w:rsidR="00216C1E" w:rsidRPr="001C0F93" w:rsidRDefault="00216C1E" w:rsidP="006E0C8C">
            <w:pPr>
              <w:widowControl w:val="0"/>
              <w:autoSpaceDE w:val="0"/>
              <w:autoSpaceDN w:val="0"/>
              <w:adjustRightInd w:val="0"/>
              <w:spacing w:line="288" w:lineRule="auto"/>
              <w:textAlignment w:val="center"/>
              <w:rPr>
                <w:rFonts w:cs="Arial"/>
                <w:color w:val="000000"/>
                <w:szCs w:val="20"/>
              </w:rPr>
            </w:pPr>
            <w:r w:rsidRPr="001C0F93">
              <w:rPr>
                <w:rFonts w:cs="Arial"/>
                <w:caps/>
                <w:color w:val="FFFFFF"/>
                <w:szCs w:val="20"/>
              </w:rPr>
              <w:t>Entité</w:t>
            </w:r>
          </w:p>
        </w:tc>
        <w:tc>
          <w:tcPr>
            <w:tcW w:w="3261" w:type="dxa"/>
          </w:tcPr>
          <w:p w:rsidR="00216C1E" w:rsidRPr="001C0F93" w:rsidRDefault="00216C1E" w:rsidP="006E0C8C">
            <w:pPr>
              <w:widowControl w:val="0"/>
              <w:autoSpaceDE w:val="0"/>
              <w:autoSpaceDN w:val="0"/>
              <w:adjustRightInd w:val="0"/>
              <w:spacing w:line="288" w:lineRule="auto"/>
              <w:textAlignment w:val="center"/>
              <w:rPr>
                <w:rFonts w:cs="Arial"/>
                <w:color w:val="000000"/>
                <w:szCs w:val="20"/>
              </w:rPr>
            </w:pPr>
            <w:r w:rsidRPr="001C0F93">
              <w:rPr>
                <w:rFonts w:cs="Arial"/>
                <w:caps/>
                <w:color w:val="FFFFFF"/>
                <w:szCs w:val="20"/>
              </w:rPr>
              <w:t>opération</w:t>
            </w:r>
          </w:p>
        </w:tc>
        <w:tc>
          <w:tcPr>
            <w:tcW w:w="3827" w:type="dxa"/>
          </w:tcPr>
          <w:p w:rsidR="00216C1E" w:rsidRPr="001C0F93" w:rsidRDefault="00216C1E" w:rsidP="006E0C8C">
            <w:pPr>
              <w:widowControl w:val="0"/>
              <w:autoSpaceDE w:val="0"/>
              <w:autoSpaceDN w:val="0"/>
              <w:adjustRightInd w:val="0"/>
              <w:spacing w:line="288" w:lineRule="auto"/>
              <w:textAlignment w:val="center"/>
              <w:rPr>
                <w:rFonts w:cs="Arial"/>
                <w:color w:val="000000"/>
                <w:szCs w:val="20"/>
              </w:rPr>
            </w:pPr>
            <w:r w:rsidRPr="001C0F93">
              <w:rPr>
                <w:rFonts w:cs="Arial"/>
                <w:caps/>
                <w:color w:val="FFFFFF"/>
                <w:szCs w:val="20"/>
              </w:rPr>
              <w:t>périodicité</w:t>
            </w:r>
          </w:p>
        </w:tc>
      </w:tr>
      <w:tr w:rsidR="00216C1E" w:rsidRPr="00334D0D" w:rsidTr="006E0C8C">
        <w:trPr>
          <w:trHeight w:val="573"/>
        </w:trPr>
        <w:tc>
          <w:tcPr>
            <w:tcW w:w="2268" w:type="dxa"/>
            <w:vAlign w:val="center"/>
          </w:tcPr>
          <w:p w:rsidR="00216C1E" w:rsidRPr="001C0F93" w:rsidRDefault="00216C1E" w:rsidP="006E0C8C">
            <w:pPr>
              <w:widowControl w:val="0"/>
              <w:autoSpaceDE w:val="0"/>
              <w:autoSpaceDN w:val="0"/>
              <w:adjustRightInd w:val="0"/>
              <w:spacing w:line="288" w:lineRule="auto"/>
              <w:jc w:val="center"/>
              <w:textAlignment w:val="center"/>
              <w:rPr>
                <w:rFonts w:cs="Arial"/>
                <w:b/>
                <w:bCs/>
                <w:color w:val="887D7D"/>
                <w:szCs w:val="20"/>
              </w:rPr>
            </w:pPr>
            <w:r w:rsidRPr="001C0F93">
              <w:rPr>
                <w:rFonts w:cs="Arial"/>
                <w:b/>
                <w:bCs/>
                <w:color w:val="887D7D"/>
                <w:szCs w:val="20"/>
              </w:rPr>
              <w:t>Tomcat</w:t>
            </w:r>
          </w:p>
        </w:tc>
        <w:tc>
          <w:tcPr>
            <w:tcW w:w="3261" w:type="dxa"/>
          </w:tcPr>
          <w:p w:rsidR="00216C1E" w:rsidRPr="001C0F93" w:rsidRDefault="00216C1E" w:rsidP="006E0C8C">
            <w:pPr>
              <w:pStyle w:val="Corpsdetexte"/>
              <w:rPr>
                <w:sz w:val="20"/>
                <w:szCs w:val="20"/>
              </w:rPr>
            </w:pPr>
            <w:r w:rsidRPr="001C0F93">
              <w:rPr>
                <w:sz w:val="20"/>
                <w:szCs w:val="20"/>
              </w:rPr>
              <w:t xml:space="preserve">Arrêt/Relance du service </w:t>
            </w:r>
            <w:proofErr w:type="spellStart"/>
            <w:r w:rsidRPr="001C0F93">
              <w:rPr>
                <w:sz w:val="20"/>
                <w:szCs w:val="20"/>
              </w:rPr>
              <w:t>Docubase</w:t>
            </w:r>
            <w:proofErr w:type="spellEnd"/>
            <w:r w:rsidRPr="001C0F93">
              <w:rPr>
                <w:sz w:val="20"/>
                <w:szCs w:val="20"/>
              </w:rPr>
              <w:t>-Tomcat</w:t>
            </w:r>
          </w:p>
        </w:tc>
        <w:tc>
          <w:tcPr>
            <w:tcW w:w="3827" w:type="dxa"/>
            <w:vAlign w:val="center"/>
          </w:tcPr>
          <w:p w:rsidR="00216C1E" w:rsidRPr="001C0F93" w:rsidRDefault="00216C1E" w:rsidP="006E0C8C">
            <w:pPr>
              <w:pStyle w:val="Corpsdetexte"/>
              <w:jc w:val="center"/>
              <w:rPr>
                <w:sz w:val="20"/>
                <w:szCs w:val="20"/>
              </w:rPr>
            </w:pPr>
            <w:r w:rsidRPr="001C0F93">
              <w:rPr>
                <w:sz w:val="20"/>
                <w:szCs w:val="20"/>
              </w:rPr>
              <w:t>Hebdomadaire</w:t>
            </w:r>
          </w:p>
        </w:tc>
      </w:tr>
      <w:tr w:rsidR="00216C1E" w:rsidRPr="00334D0D" w:rsidTr="006E0C8C">
        <w:trPr>
          <w:cnfStyle w:val="010000000000" w:firstRow="0" w:lastRow="1" w:firstColumn="0" w:lastColumn="0" w:oddVBand="0" w:evenVBand="0" w:oddHBand="0" w:evenHBand="0" w:firstRowFirstColumn="0" w:firstRowLastColumn="0" w:lastRowFirstColumn="0" w:lastRowLastColumn="0"/>
          <w:trHeight w:val="573"/>
        </w:trPr>
        <w:tc>
          <w:tcPr>
            <w:tcW w:w="2268" w:type="dxa"/>
            <w:vAlign w:val="center"/>
          </w:tcPr>
          <w:p w:rsidR="00216C1E" w:rsidRPr="001C0F93" w:rsidRDefault="00216C1E" w:rsidP="006E0C8C">
            <w:pPr>
              <w:widowControl w:val="0"/>
              <w:autoSpaceDE w:val="0"/>
              <w:autoSpaceDN w:val="0"/>
              <w:adjustRightInd w:val="0"/>
              <w:spacing w:line="288" w:lineRule="auto"/>
              <w:jc w:val="center"/>
              <w:textAlignment w:val="center"/>
              <w:rPr>
                <w:rFonts w:cs="Arial"/>
                <w:b/>
                <w:bCs/>
                <w:color w:val="887D7D"/>
                <w:szCs w:val="20"/>
              </w:rPr>
            </w:pPr>
            <w:r w:rsidRPr="001C0F93">
              <w:rPr>
                <w:rFonts w:cs="Arial"/>
                <w:b/>
                <w:bCs/>
                <w:color w:val="887D7D"/>
                <w:szCs w:val="20"/>
              </w:rPr>
              <w:t>Log</w:t>
            </w:r>
          </w:p>
        </w:tc>
        <w:tc>
          <w:tcPr>
            <w:tcW w:w="3261" w:type="dxa"/>
            <w:vAlign w:val="center"/>
          </w:tcPr>
          <w:p w:rsidR="00216C1E" w:rsidRPr="001C0F93" w:rsidRDefault="00216C1E" w:rsidP="006E0C8C">
            <w:pPr>
              <w:pStyle w:val="Corpsdetexte"/>
              <w:jc w:val="left"/>
              <w:rPr>
                <w:sz w:val="20"/>
                <w:szCs w:val="20"/>
              </w:rPr>
            </w:pPr>
            <w:r w:rsidRPr="001C0F93">
              <w:rPr>
                <w:sz w:val="20"/>
                <w:szCs w:val="20"/>
              </w:rPr>
              <w:t>Purge des fichiers de log :</w:t>
            </w:r>
          </w:p>
          <w:p w:rsidR="00216C1E" w:rsidRPr="001C0F93" w:rsidRDefault="00216C1E" w:rsidP="006E0C8C">
            <w:pPr>
              <w:pStyle w:val="Corpsdetexte"/>
              <w:rPr>
                <w:rFonts w:cs="Arial"/>
                <w:sz w:val="20"/>
                <w:szCs w:val="20"/>
              </w:rPr>
            </w:pPr>
            <w:bookmarkStart w:id="52" w:name="OLE_LINK9"/>
            <w:bookmarkStart w:id="53" w:name="OLE_LINK10"/>
            <w:bookmarkStart w:id="54" w:name="OLE_LINK11"/>
            <w:r w:rsidRPr="001C0F93">
              <w:rPr>
                <w:rFonts w:cs="Arial"/>
                <w:sz w:val="20"/>
                <w:szCs w:val="20"/>
              </w:rPr>
              <w:t>D:\DbApplis\AMF\server</w:t>
            </w:r>
            <w:bookmarkEnd w:id="52"/>
            <w:bookmarkEnd w:id="53"/>
            <w:bookmarkEnd w:id="54"/>
            <w:r w:rsidRPr="001C0F93">
              <w:rPr>
                <w:rFonts w:cs="Arial"/>
                <w:sz w:val="20"/>
                <w:szCs w:val="20"/>
              </w:rPr>
              <w:t>\log/*</w:t>
            </w:r>
          </w:p>
          <w:p w:rsidR="00216C1E" w:rsidRPr="006B2E11" w:rsidRDefault="00216C1E" w:rsidP="006B2E11">
            <w:pPr>
              <w:pStyle w:val="Corpsdetexte"/>
              <w:rPr>
                <w:rFonts w:cs="Arial"/>
                <w:sz w:val="20"/>
                <w:szCs w:val="20"/>
                <w:lang w:val="en-US"/>
              </w:rPr>
            </w:pPr>
            <w:r w:rsidRPr="001C0F93">
              <w:rPr>
                <w:rFonts w:cs="Arial"/>
                <w:sz w:val="20"/>
                <w:szCs w:val="20"/>
              </w:rPr>
              <w:t>D:\DbApplis\AMF\server</w:t>
            </w:r>
            <w:r w:rsidR="006B2E11">
              <w:rPr>
                <w:rFonts w:cs="Arial"/>
                <w:sz w:val="20"/>
                <w:szCs w:val="20"/>
                <w:lang w:val="en-US"/>
              </w:rPr>
              <w:t>\Tomcat\log\*.log</w:t>
            </w:r>
          </w:p>
        </w:tc>
        <w:tc>
          <w:tcPr>
            <w:tcW w:w="3827" w:type="dxa"/>
            <w:vAlign w:val="center"/>
          </w:tcPr>
          <w:p w:rsidR="00216C1E" w:rsidRPr="001C0F93" w:rsidRDefault="00216C1E" w:rsidP="006E0C8C">
            <w:pPr>
              <w:pStyle w:val="Corpsdetexte"/>
              <w:jc w:val="center"/>
              <w:rPr>
                <w:sz w:val="20"/>
                <w:szCs w:val="20"/>
              </w:rPr>
            </w:pPr>
            <w:r w:rsidRPr="001C0F93">
              <w:rPr>
                <w:sz w:val="20"/>
                <w:szCs w:val="20"/>
              </w:rPr>
              <w:t>Hebdomadaire ou Mensuelle suivant la volumétrie</w:t>
            </w:r>
          </w:p>
        </w:tc>
      </w:tr>
    </w:tbl>
    <w:p w:rsidR="00216C1E" w:rsidRDefault="00216C1E" w:rsidP="00216C1E">
      <w:pPr>
        <w:pStyle w:val="texte"/>
        <w:rPr>
          <w:lang w:eastAsia="fr-FR"/>
        </w:rPr>
      </w:pPr>
    </w:p>
    <w:p w:rsidR="00216C1E" w:rsidRDefault="00216C1E" w:rsidP="00216C1E">
      <w:pPr>
        <w:pStyle w:val="texte"/>
        <w:rPr>
          <w:b/>
          <w:lang w:eastAsia="fr-FR"/>
        </w:rPr>
      </w:pPr>
      <w:r w:rsidRPr="00572A54">
        <w:rPr>
          <w:b/>
          <w:lang w:eastAsia="fr-FR"/>
        </w:rPr>
        <w:t>Point d’attention</w:t>
      </w:r>
    </w:p>
    <w:p w:rsidR="00216C1E" w:rsidRPr="00572A54" w:rsidRDefault="00216C1E" w:rsidP="00216C1E">
      <w:pPr>
        <w:pStyle w:val="texte"/>
        <w:spacing w:line="360" w:lineRule="auto"/>
        <w:jc w:val="both"/>
        <w:rPr>
          <w:lang w:eastAsia="fr-FR"/>
        </w:rPr>
      </w:pPr>
      <w:r w:rsidRPr="00572A54">
        <w:rPr>
          <w:bCs/>
        </w:rPr>
        <w:t>Les fichiers de logs peuvent être sauvegardés à votre convenance avant la purge.</w:t>
      </w:r>
    </w:p>
    <w:p w:rsidR="005A7509" w:rsidRDefault="005A7509" w:rsidP="005A7509">
      <w:pPr>
        <w:rPr>
          <w:rFonts w:asciiTheme="minorHAnsi" w:hAnsiTheme="minorHAnsi"/>
        </w:rPr>
      </w:pPr>
    </w:p>
    <w:p w:rsidR="00F819A4" w:rsidRDefault="00F819A4">
      <w:pPr>
        <w:rPr>
          <w:rFonts w:asciiTheme="minorHAnsi" w:hAnsiTheme="minorHAnsi"/>
        </w:rPr>
      </w:pPr>
      <w:r>
        <w:rPr>
          <w:rFonts w:asciiTheme="minorHAnsi" w:hAnsiTheme="minorHAnsi"/>
        </w:rPr>
        <w:br w:type="page"/>
      </w:r>
    </w:p>
    <w:p w:rsidR="00DC02A2" w:rsidRDefault="00DC02A2" w:rsidP="00DC02A2">
      <w:pPr>
        <w:pStyle w:val="Titre3"/>
      </w:pPr>
      <w:bookmarkStart w:id="55" w:name="_Toc503171543"/>
      <w:r>
        <w:lastRenderedPageBreak/>
        <w:t xml:space="preserve">Gestion de la base de données </w:t>
      </w:r>
      <w:proofErr w:type="spellStart"/>
      <w:r>
        <w:t>Postgres</w:t>
      </w:r>
      <w:bookmarkEnd w:id="55"/>
      <w:proofErr w:type="spellEnd"/>
    </w:p>
    <w:p w:rsidR="00DC02A2" w:rsidRDefault="00DC02A2" w:rsidP="00DC02A2">
      <w:pPr>
        <w:pStyle w:val="texte"/>
        <w:rPr>
          <w:lang w:eastAsia="fr-FR"/>
        </w:rPr>
      </w:pPr>
    </w:p>
    <w:p w:rsidR="00DC02A2" w:rsidRDefault="00DC02A2" w:rsidP="00DC02A2">
      <w:pPr>
        <w:pStyle w:val="texte"/>
        <w:rPr>
          <w:lang w:eastAsia="fr-FR"/>
        </w:rPr>
      </w:pPr>
      <w:r>
        <w:rPr>
          <w:lang w:eastAsia="fr-FR"/>
        </w:rPr>
        <w:t xml:space="preserve">Le répertoire d’installation : </w:t>
      </w:r>
      <w:r>
        <w:t>C:\Program File\</w:t>
      </w:r>
      <w:proofErr w:type="spellStart"/>
      <w:r>
        <w:t>PostgresSQL</w:t>
      </w:r>
      <w:proofErr w:type="spellEnd"/>
    </w:p>
    <w:p w:rsidR="00DC02A2" w:rsidRDefault="00DC02A2" w:rsidP="00DC02A2">
      <w:pPr>
        <w:pStyle w:val="texte"/>
        <w:jc w:val="center"/>
        <w:rPr>
          <w:lang w:eastAsia="fr-FR"/>
        </w:rPr>
      </w:pPr>
      <w:r>
        <w:rPr>
          <w:noProof/>
        </w:rPr>
        <w:drawing>
          <wp:inline distT="0" distB="0" distL="0" distR="0" wp14:anchorId="23A7BDA2" wp14:editId="7522BA07">
            <wp:extent cx="4943475" cy="2969528"/>
            <wp:effectExtent l="0" t="0" r="0" b="254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srcRect/>
                    <a:stretch>
                      <a:fillRect/>
                    </a:stretch>
                  </pic:blipFill>
                  <pic:spPr bwMode="auto">
                    <a:xfrm>
                      <a:off x="0" y="0"/>
                      <a:ext cx="4941587" cy="2968394"/>
                    </a:xfrm>
                    <a:prstGeom prst="rect">
                      <a:avLst/>
                    </a:prstGeom>
                    <a:noFill/>
                    <a:ln w="9525">
                      <a:noFill/>
                      <a:miter lim="800000"/>
                      <a:headEnd/>
                      <a:tailEnd/>
                    </a:ln>
                  </pic:spPr>
                </pic:pic>
              </a:graphicData>
            </a:graphic>
          </wp:inline>
        </w:drawing>
      </w:r>
    </w:p>
    <w:p w:rsidR="00467623" w:rsidRDefault="00467623" w:rsidP="00DC02A2">
      <w:pPr>
        <w:pStyle w:val="texte"/>
        <w:jc w:val="center"/>
        <w:rPr>
          <w:lang w:eastAsia="fr-FR"/>
        </w:rPr>
      </w:pPr>
    </w:p>
    <w:p w:rsidR="00467623" w:rsidRPr="003F09C5" w:rsidRDefault="00467623" w:rsidP="00467623">
      <w:pPr>
        <w:pStyle w:val="Titre4"/>
      </w:pPr>
      <w:bookmarkStart w:id="56" w:name="_Toc503171544"/>
      <w:r>
        <w:t>Configuration de l’accès de PostgreSQL</w:t>
      </w:r>
      <w:bookmarkEnd w:id="56"/>
    </w:p>
    <w:p w:rsidR="00467623" w:rsidRPr="00E75649" w:rsidRDefault="00467623" w:rsidP="00467623">
      <w:pPr>
        <w:pStyle w:val="Paragraphedeliste"/>
        <w:keepNext/>
        <w:numPr>
          <w:ilvl w:val="0"/>
          <w:numId w:val="18"/>
        </w:numPr>
        <w:spacing w:before="120" w:line="360" w:lineRule="auto"/>
        <w:jc w:val="both"/>
        <w:rPr>
          <w:rFonts w:cs="Arial"/>
          <w:color w:val="auto"/>
        </w:rPr>
      </w:pPr>
      <w:r>
        <w:rPr>
          <w:rFonts w:cs="Arial"/>
          <w:color w:val="auto"/>
        </w:rPr>
        <w:t xml:space="preserve">Modification du fichier </w:t>
      </w:r>
      <w:proofErr w:type="spellStart"/>
      <w:r>
        <w:rPr>
          <w:rFonts w:cs="Arial"/>
          <w:color w:val="auto"/>
        </w:rPr>
        <w:t>Pg_</w:t>
      </w:r>
      <w:proofErr w:type="gramStart"/>
      <w:r>
        <w:rPr>
          <w:rFonts w:cs="Arial"/>
          <w:color w:val="auto"/>
        </w:rPr>
        <w:t>hba.conf</w:t>
      </w:r>
      <w:proofErr w:type="spellEnd"/>
      <w:proofErr w:type="gramEnd"/>
    </w:p>
    <w:p w:rsidR="00467623" w:rsidRPr="00AB11A3" w:rsidRDefault="00467623" w:rsidP="00467623">
      <w:pPr>
        <w:rPr>
          <w:rFonts w:cs="Arial"/>
        </w:rPr>
      </w:pPr>
      <w:r w:rsidRPr="00AB11A3">
        <w:rPr>
          <w:rFonts w:cs="Arial"/>
        </w:rPr>
        <w:t xml:space="preserve">Modifier le </w:t>
      </w:r>
      <w:r>
        <w:rPr>
          <w:rFonts w:cs="Arial"/>
        </w:rPr>
        <w:t xml:space="preserve">fichier de </w:t>
      </w:r>
      <w:proofErr w:type="spellStart"/>
      <w:r>
        <w:rPr>
          <w:rFonts w:cs="Arial"/>
        </w:rPr>
        <w:t>Postgresql</w:t>
      </w:r>
      <w:proofErr w:type="spellEnd"/>
      <w:r>
        <w:rPr>
          <w:rFonts w:cs="Arial"/>
        </w:rPr>
        <w:t xml:space="preserve"> ‘</w:t>
      </w:r>
      <w:proofErr w:type="spellStart"/>
      <w:r w:rsidRPr="00AB11A3">
        <w:rPr>
          <w:rFonts w:cs="Arial"/>
          <w:b/>
        </w:rPr>
        <w:t>pg_</w:t>
      </w:r>
      <w:proofErr w:type="gramStart"/>
      <w:r w:rsidRPr="00AB11A3">
        <w:rPr>
          <w:rFonts w:cs="Arial"/>
          <w:b/>
        </w:rPr>
        <w:t>hba.conf</w:t>
      </w:r>
      <w:proofErr w:type="spellEnd"/>
      <w:proofErr w:type="gramEnd"/>
      <w:r>
        <w:rPr>
          <w:rFonts w:cs="Arial"/>
        </w:rPr>
        <w:t>’</w:t>
      </w:r>
      <w:r w:rsidRPr="00AB11A3">
        <w:rPr>
          <w:rFonts w:cs="Arial"/>
        </w:rPr>
        <w:t xml:space="preserve"> pour définir l’adresse IP du nouveau serveur WEB</w:t>
      </w:r>
    </w:p>
    <w:p w:rsidR="00467623" w:rsidRPr="00AB11A3" w:rsidRDefault="00467623" w:rsidP="00467623">
      <w:pPr>
        <w:rPr>
          <w:rFonts w:cs="Arial"/>
        </w:rPr>
      </w:pPr>
    </w:p>
    <w:p w:rsidR="00467623" w:rsidRPr="00AB11A3" w:rsidRDefault="00467623" w:rsidP="00467623">
      <w:pPr>
        <w:pBdr>
          <w:top w:val="single" w:sz="4" w:space="1" w:color="auto"/>
          <w:left w:val="single" w:sz="4" w:space="4" w:color="auto"/>
          <w:bottom w:val="single" w:sz="4" w:space="1" w:color="auto"/>
          <w:right w:val="single" w:sz="4" w:space="0" w:color="auto"/>
        </w:pBdr>
        <w:rPr>
          <w:rFonts w:cs="Arial"/>
          <w:lang w:val="en-US"/>
        </w:rPr>
      </w:pPr>
      <w:r w:rsidRPr="00AB11A3">
        <w:rPr>
          <w:rFonts w:cs="Arial"/>
          <w:lang w:val="en-US"/>
        </w:rPr>
        <w:t># IPv4 local connections:</w:t>
      </w:r>
    </w:p>
    <w:p w:rsidR="00467623" w:rsidRPr="00AB11A3" w:rsidRDefault="00467623" w:rsidP="00467623">
      <w:pPr>
        <w:pBdr>
          <w:top w:val="single" w:sz="4" w:space="1" w:color="auto"/>
          <w:left w:val="single" w:sz="4" w:space="4" w:color="auto"/>
          <w:bottom w:val="single" w:sz="4" w:space="1" w:color="auto"/>
          <w:right w:val="single" w:sz="4" w:space="0" w:color="auto"/>
        </w:pBdr>
        <w:rPr>
          <w:rFonts w:cs="Arial"/>
          <w:lang w:val="en-US"/>
        </w:rPr>
      </w:pPr>
      <w:r w:rsidRPr="00AB11A3">
        <w:rPr>
          <w:rFonts w:cs="Arial"/>
          <w:lang w:val="en-US"/>
        </w:rPr>
        <w:t xml:space="preserve">host    all             </w:t>
      </w:r>
      <w:proofErr w:type="spellStart"/>
      <w:r w:rsidRPr="00AB11A3">
        <w:rPr>
          <w:rFonts w:cs="Arial"/>
          <w:lang w:val="en-US"/>
        </w:rPr>
        <w:t>all</w:t>
      </w:r>
      <w:proofErr w:type="spellEnd"/>
      <w:r w:rsidRPr="00AB11A3">
        <w:rPr>
          <w:rFonts w:cs="Arial"/>
          <w:lang w:val="en-US"/>
        </w:rPr>
        <w:t xml:space="preserve">             127.0.0.1/32            md5</w:t>
      </w:r>
    </w:p>
    <w:p w:rsidR="00467623" w:rsidRPr="00467623" w:rsidRDefault="00467623" w:rsidP="00467623">
      <w:pPr>
        <w:pBdr>
          <w:top w:val="single" w:sz="4" w:space="1" w:color="auto"/>
          <w:left w:val="single" w:sz="4" w:space="4" w:color="auto"/>
          <w:bottom w:val="single" w:sz="4" w:space="1" w:color="auto"/>
          <w:right w:val="single" w:sz="4" w:space="0" w:color="auto"/>
        </w:pBdr>
        <w:rPr>
          <w:rFonts w:cs="Arial"/>
          <w:highlight w:val="yellow"/>
        </w:rPr>
      </w:pPr>
      <w:proofErr w:type="gramStart"/>
      <w:r w:rsidRPr="00AD1458">
        <w:rPr>
          <w:rFonts w:cs="Arial"/>
        </w:rPr>
        <w:t>host</w:t>
      </w:r>
      <w:proofErr w:type="gramEnd"/>
      <w:r w:rsidRPr="00AD1458">
        <w:rPr>
          <w:rFonts w:cs="Arial"/>
        </w:rPr>
        <w:t xml:space="preserve">    all             </w:t>
      </w:r>
      <w:proofErr w:type="spellStart"/>
      <w:r w:rsidRPr="00AD1458">
        <w:rPr>
          <w:rFonts w:cs="Arial"/>
        </w:rPr>
        <w:t>all</w:t>
      </w:r>
      <w:proofErr w:type="spellEnd"/>
      <w:r w:rsidRPr="00AD1458">
        <w:rPr>
          <w:rFonts w:cs="Arial"/>
        </w:rPr>
        <w:t xml:space="preserve">             </w:t>
      </w:r>
      <w:r w:rsidRPr="00AD1458">
        <w:rPr>
          <w:rFonts w:cs="Arial"/>
          <w:highlight w:val="yellow"/>
        </w:rPr>
        <w:t>192.142.4.133</w:t>
      </w:r>
      <w:r w:rsidRPr="00AD1458">
        <w:rPr>
          <w:rFonts w:cs="Arial"/>
        </w:rPr>
        <w:t>/32            md5</w:t>
      </w:r>
    </w:p>
    <w:p w:rsidR="00942CD8" w:rsidRDefault="00942CD8" w:rsidP="00942CD8">
      <w:pPr>
        <w:pStyle w:val="Titre4"/>
        <w:numPr>
          <w:ilvl w:val="0"/>
          <w:numId w:val="0"/>
        </w:numPr>
        <w:ind w:left="1368"/>
      </w:pPr>
      <w:bookmarkStart w:id="57" w:name="_Toc501534565"/>
    </w:p>
    <w:p w:rsidR="00467623" w:rsidRPr="003F09C5" w:rsidRDefault="00467623" w:rsidP="00467623">
      <w:pPr>
        <w:pStyle w:val="Titre4"/>
      </w:pPr>
      <w:bookmarkStart w:id="58" w:name="_Toc503171545"/>
      <w:r>
        <w:t>Configuration d</w:t>
      </w:r>
      <w:r w:rsidR="00942CD8">
        <w:t>’un profil d</w:t>
      </w:r>
      <w:r>
        <w:t xml:space="preserve">’accès </w:t>
      </w:r>
      <w:r w:rsidR="00942CD8">
        <w:t>à</w:t>
      </w:r>
      <w:r>
        <w:t xml:space="preserve"> PostgreSQL</w:t>
      </w:r>
      <w:bookmarkEnd w:id="57"/>
      <w:bookmarkEnd w:id="58"/>
    </w:p>
    <w:p w:rsidR="00467623" w:rsidRPr="00E75649" w:rsidRDefault="00467623" w:rsidP="00467623">
      <w:pPr>
        <w:pStyle w:val="Paragraphedeliste"/>
        <w:keepNext/>
        <w:numPr>
          <w:ilvl w:val="0"/>
          <w:numId w:val="18"/>
        </w:numPr>
        <w:spacing w:before="120" w:line="360" w:lineRule="auto"/>
        <w:jc w:val="both"/>
        <w:rPr>
          <w:rFonts w:cs="Arial"/>
          <w:color w:val="auto"/>
        </w:rPr>
      </w:pPr>
      <w:r>
        <w:rPr>
          <w:rFonts w:cs="Arial"/>
          <w:color w:val="auto"/>
        </w:rPr>
        <w:t xml:space="preserve">Modification du fichier </w:t>
      </w:r>
      <w:proofErr w:type="spellStart"/>
      <w:r>
        <w:rPr>
          <w:rFonts w:cs="Arial"/>
          <w:color w:val="auto"/>
        </w:rPr>
        <w:t>Pg</w:t>
      </w:r>
      <w:r w:rsidR="00942CD8">
        <w:rPr>
          <w:rFonts w:cs="Arial"/>
          <w:color w:val="auto"/>
        </w:rPr>
        <w:t>pass</w:t>
      </w:r>
      <w:r>
        <w:rPr>
          <w:rFonts w:cs="Arial"/>
          <w:color w:val="auto"/>
        </w:rPr>
        <w:t>.conf</w:t>
      </w:r>
      <w:proofErr w:type="spellEnd"/>
    </w:p>
    <w:p w:rsidR="00467623" w:rsidRDefault="00467623" w:rsidP="00467623">
      <w:pPr>
        <w:rPr>
          <w:rFonts w:cs="Arial"/>
        </w:rPr>
      </w:pPr>
      <w:r w:rsidRPr="00AB11A3">
        <w:rPr>
          <w:rFonts w:cs="Arial"/>
        </w:rPr>
        <w:t xml:space="preserve">Modifier le </w:t>
      </w:r>
      <w:r>
        <w:rPr>
          <w:rFonts w:cs="Arial"/>
        </w:rPr>
        <w:t xml:space="preserve">fichier de </w:t>
      </w:r>
      <w:proofErr w:type="spellStart"/>
      <w:r>
        <w:rPr>
          <w:rFonts w:cs="Arial"/>
        </w:rPr>
        <w:t>Postgresql</w:t>
      </w:r>
      <w:proofErr w:type="spellEnd"/>
      <w:r>
        <w:rPr>
          <w:rFonts w:cs="Arial"/>
        </w:rPr>
        <w:t xml:space="preserve"> ‘</w:t>
      </w:r>
      <w:proofErr w:type="spellStart"/>
      <w:proofErr w:type="gramStart"/>
      <w:r w:rsidRPr="00AB11A3">
        <w:rPr>
          <w:rFonts w:cs="Arial"/>
          <w:b/>
        </w:rPr>
        <w:t>pg</w:t>
      </w:r>
      <w:r w:rsidR="00942CD8">
        <w:rPr>
          <w:rFonts w:cs="Arial"/>
          <w:b/>
        </w:rPr>
        <w:t>pass</w:t>
      </w:r>
      <w:r w:rsidRPr="00AB11A3">
        <w:rPr>
          <w:rFonts w:cs="Arial"/>
          <w:b/>
        </w:rPr>
        <w:t>.conf</w:t>
      </w:r>
      <w:proofErr w:type="spellEnd"/>
      <w:proofErr w:type="gramEnd"/>
      <w:r>
        <w:rPr>
          <w:rFonts w:cs="Arial"/>
        </w:rPr>
        <w:t>’</w:t>
      </w:r>
      <w:r w:rsidRPr="00AB11A3">
        <w:rPr>
          <w:rFonts w:cs="Arial"/>
        </w:rPr>
        <w:t xml:space="preserve"> pour définir </w:t>
      </w:r>
      <w:r w:rsidR="00942CD8">
        <w:rPr>
          <w:rFonts w:cs="Arial"/>
        </w:rPr>
        <w:t>l’utilisateur et le mot de passe pour l’exécution automatique des requêtes SQL</w:t>
      </w:r>
      <w:r w:rsidR="007C67FE">
        <w:rPr>
          <w:rFonts w:cs="Arial"/>
        </w:rPr>
        <w:t xml:space="preserve"> de</w:t>
      </w:r>
      <w:r w:rsidR="00942CD8">
        <w:rPr>
          <w:rFonts w:cs="Arial"/>
        </w:rPr>
        <w:t xml:space="preserve"> l’application </w:t>
      </w:r>
      <w:proofErr w:type="spellStart"/>
      <w:r w:rsidR="00942CD8">
        <w:rPr>
          <w:rFonts w:cs="Arial"/>
        </w:rPr>
        <w:t>Postgresql</w:t>
      </w:r>
      <w:proofErr w:type="spellEnd"/>
      <w:r w:rsidR="00942CD8">
        <w:rPr>
          <w:rFonts w:cs="Arial"/>
        </w:rPr>
        <w:t>.</w:t>
      </w:r>
    </w:p>
    <w:p w:rsidR="00942CD8" w:rsidRPr="00AB11A3" w:rsidRDefault="00942CD8" w:rsidP="00467623">
      <w:pPr>
        <w:rPr>
          <w:rFonts w:cs="Arial"/>
        </w:rPr>
      </w:pPr>
    </w:p>
    <w:p w:rsidR="00942CD8" w:rsidRPr="00942CD8" w:rsidRDefault="00942CD8" w:rsidP="00467623">
      <w:pPr>
        <w:pBdr>
          <w:top w:val="single" w:sz="4" w:space="1" w:color="auto"/>
          <w:left w:val="single" w:sz="4" w:space="4" w:color="auto"/>
          <w:bottom w:val="single" w:sz="4" w:space="1" w:color="auto"/>
          <w:right w:val="single" w:sz="4" w:space="0" w:color="auto"/>
        </w:pBdr>
        <w:rPr>
          <w:rFonts w:cs="Arial"/>
          <w:lang w:val="en-US"/>
        </w:rPr>
      </w:pPr>
      <w:r w:rsidRPr="00942CD8">
        <w:rPr>
          <w:rStyle w:val="CodeHTML"/>
          <w:rFonts w:eastAsiaTheme="minorHAnsi"/>
          <w:lang w:val="en-US"/>
        </w:rPr>
        <w:t>YOUR_</w:t>
      </w:r>
      <w:proofErr w:type="gramStart"/>
      <w:r w:rsidRPr="00942CD8">
        <w:rPr>
          <w:rStyle w:val="CodeHTML"/>
          <w:rFonts w:eastAsiaTheme="minorHAnsi"/>
          <w:lang w:val="en-US"/>
        </w:rPr>
        <w:t>HOST:YOUR</w:t>
      </w:r>
      <w:proofErr w:type="gramEnd"/>
      <w:r w:rsidRPr="00942CD8">
        <w:rPr>
          <w:rStyle w:val="CodeHTML"/>
          <w:rFonts w:eastAsiaTheme="minorHAnsi"/>
          <w:lang w:val="en-US"/>
        </w:rPr>
        <w:t>_PORT:DB_NAME:USER_NAME:PASSWORD</w:t>
      </w:r>
    </w:p>
    <w:p w:rsidR="00DC02A2" w:rsidRPr="00942CD8" w:rsidRDefault="00942CD8" w:rsidP="00467623">
      <w:pPr>
        <w:pBdr>
          <w:top w:val="single" w:sz="4" w:space="1" w:color="auto"/>
          <w:left w:val="single" w:sz="4" w:space="4" w:color="auto"/>
          <w:bottom w:val="single" w:sz="4" w:space="1" w:color="auto"/>
          <w:right w:val="single" w:sz="4" w:space="0" w:color="auto"/>
        </w:pBdr>
        <w:rPr>
          <w:rFonts w:cs="Arial"/>
          <w:lang w:val="en-US"/>
        </w:rPr>
      </w:pPr>
      <w:r>
        <w:rPr>
          <w:rFonts w:cs="Arial"/>
          <w:lang w:val="en-US"/>
        </w:rPr>
        <w:t>l</w:t>
      </w:r>
      <w:r w:rsidRPr="00942CD8">
        <w:rPr>
          <w:rFonts w:cs="Arial"/>
          <w:lang w:val="en-US"/>
        </w:rPr>
        <w:t>ocahost</w:t>
      </w:r>
      <w:r>
        <w:rPr>
          <w:rFonts w:cs="Arial"/>
          <w:lang w:val="en-US"/>
        </w:rPr>
        <w:t>:</w:t>
      </w:r>
      <w:proofErr w:type="gramStart"/>
      <w:r w:rsidRPr="00942CD8">
        <w:rPr>
          <w:rFonts w:cs="Arial"/>
          <w:lang w:val="en-US"/>
        </w:rPr>
        <w:t>5432</w:t>
      </w:r>
      <w:r>
        <w:rPr>
          <w:rFonts w:cs="Arial"/>
          <w:lang w:val="en-US"/>
        </w:rPr>
        <w:t>:AMF</w:t>
      </w:r>
      <w:proofErr w:type="gramEnd"/>
      <w:r>
        <w:rPr>
          <w:rFonts w:cs="Arial"/>
          <w:lang w:val="en-US"/>
        </w:rPr>
        <w:t>:amf:docubase</w:t>
      </w:r>
      <w:r w:rsidR="00467623" w:rsidRPr="00942CD8">
        <w:rPr>
          <w:rFonts w:cs="Arial"/>
          <w:highlight w:val="yellow"/>
          <w:lang w:val="en-US"/>
        </w:rPr>
        <w:br w:type="page"/>
      </w:r>
    </w:p>
    <w:p w:rsidR="006E0C8C" w:rsidRDefault="006E0C8C" w:rsidP="006E0C8C">
      <w:pPr>
        <w:pStyle w:val="Titre3"/>
      </w:pPr>
      <w:bookmarkStart w:id="59" w:name="_Toc476573882"/>
      <w:bookmarkStart w:id="60" w:name="_Toc503171546"/>
      <w:r>
        <w:lastRenderedPageBreak/>
        <w:t>Gestion des incidents</w:t>
      </w:r>
      <w:bookmarkEnd w:id="59"/>
      <w:bookmarkEnd w:id="60"/>
    </w:p>
    <w:p w:rsidR="006E0C8C" w:rsidRDefault="006E0C8C" w:rsidP="006E0C8C">
      <w:pPr>
        <w:pStyle w:val="texte"/>
        <w:rPr>
          <w:lang w:eastAsia="fr-FR"/>
        </w:rPr>
      </w:pPr>
    </w:p>
    <w:p w:rsidR="006E0C8C" w:rsidRDefault="006E0C8C" w:rsidP="006E0C8C">
      <w:pPr>
        <w:pStyle w:val="Titre4"/>
        <w:ind w:left="1416" w:hanging="696"/>
      </w:pPr>
      <w:bookmarkStart w:id="61" w:name="_Toc503171547"/>
      <w:r>
        <w:t>Connexion aux applications Web KO</w:t>
      </w:r>
      <w:bookmarkEnd w:id="61"/>
    </w:p>
    <w:p w:rsidR="006E0C8C" w:rsidRDefault="006E0C8C" w:rsidP="006E0C8C">
      <w:pPr>
        <w:pStyle w:val="texte"/>
        <w:rPr>
          <w:lang w:eastAsia="fr-FR"/>
        </w:rPr>
      </w:pPr>
    </w:p>
    <w:p w:rsidR="006E0C8C" w:rsidRPr="006959BE" w:rsidRDefault="006E0C8C" w:rsidP="006E0C8C">
      <w:pPr>
        <w:spacing w:line="360" w:lineRule="auto"/>
        <w:jc w:val="both"/>
        <w:rPr>
          <w:szCs w:val="20"/>
          <w:u w:val="single"/>
        </w:rPr>
      </w:pPr>
      <w:r w:rsidRPr="006959BE">
        <w:rPr>
          <w:szCs w:val="20"/>
          <w:u w:val="single"/>
        </w:rPr>
        <w:t>Effectuer les actions ou vérifications suivantes :</w:t>
      </w:r>
    </w:p>
    <w:p w:rsidR="006E0C8C" w:rsidRPr="006959BE" w:rsidRDefault="006E0C8C" w:rsidP="00A4539C">
      <w:pPr>
        <w:pStyle w:val="Paragraphedeliste"/>
        <w:numPr>
          <w:ilvl w:val="0"/>
          <w:numId w:val="16"/>
        </w:numPr>
        <w:spacing w:line="360" w:lineRule="auto"/>
        <w:jc w:val="both"/>
      </w:pPr>
      <w:r w:rsidRPr="006959BE">
        <w:t>Vérifier que les serveurs sont lancés et répondent au réseau (</w:t>
      </w:r>
      <w:proofErr w:type="spellStart"/>
      <w:r w:rsidRPr="006959BE">
        <w:t>ping</w:t>
      </w:r>
      <w:proofErr w:type="spellEnd"/>
      <w:r w:rsidRPr="006959BE">
        <w:t>)</w:t>
      </w:r>
      <w:r>
        <w:t> </w:t>
      </w:r>
    </w:p>
    <w:p w:rsidR="006E0C8C" w:rsidRPr="006959BE" w:rsidRDefault="006E0C8C" w:rsidP="00A4539C">
      <w:pPr>
        <w:pStyle w:val="Paragraphedeliste"/>
        <w:numPr>
          <w:ilvl w:val="0"/>
          <w:numId w:val="16"/>
        </w:numPr>
        <w:spacing w:line="360" w:lineRule="auto"/>
        <w:jc w:val="both"/>
      </w:pPr>
      <w:r w:rsidRPr="006959BE">
        <w:t>En cas de problème HTTP : vérifier le démarrage du Tomcat</w:t>
      </w:r>
      <w:r>
        <w:t> </w:t>
      </w:r>
    </w:p>
    <w:p w:rsidR="006E0C8C" w:rsidRPr="006959BE" w:rsidRDefault="006E0C8C" w:rsidP="00A4539C">
      <w:pPr>
        <w:pStyle w:val="Paragraphedeliste"/>
        <w:numPr>
          <w:ilvl w:val="0"/>
          <w:numId w:val="16"/>
        </w:numPr>
        <w:spacing w:line="360" w:lineRule="auto"/>
        <w:jc w:val="both"/>
      </w:pPr>
      <w:r w:rsidRPr="006959BE">
        <w:t xml:space="preserve">En cas de problème de droits : vérifier le bon démarrage de la base </w:t>
      </w:r>
      <w:proofErr w:type="spellStart"/>
      <w:r w:rsidRPr="006959BE">
        <w:t>Postgres</w:t>
      </w:r>
      <w:proofErr w:type="spellEnd"/>
      <w:r>
        <w:t> </w:t>
      </w:r>
    </w:p>
    <w:p w:rsidR="006E0C8C" w:rsidRDefault="006E0C8C" w:rsidP="00A4539C">
      <w:pPr>
        <w:pStyle w:val="Paragraphedeliste"/>
        <w:numPr>
          <w:ilvl w:val="0"/>
          <w:numId w:val="16"/>
        </w:numPr>
        <w:spacing w:line="360" w:lineRule="auto"/>
        <w:jc w:val="both"/>
      </w:pPr>
      <w:r w:rsidRPr="006959BE">
        <w:t xml:space="preserve">En cas de problème de lancement </w:t>
      </w:r>
      <w:proofErr w:type="spellStart"/>
      <w:r w:rsidRPr="006959BE">
        <w:t>Docubase</w:t>
      </w:r>
      <w:proofErr w:type="spellEnd"/>
      <w:r w:rsidRPr="006959BE">
        <w:t xml:space="preserve"> : vérifier le statut de l'AMF</w:t>
      </w:r>
      <w:r>
        <w:t> </w:t>
      </w:r>
    </w:p>
    <w:p w:rsidR="006E0C8C" w:rsidRDefault="006E0C8C" w:rsidP="006B2E11">
      <w:pPr>
        <w:pStyle w:val="Paragraphedeliste"/>
        <w:numPr>
          <w:ilvl w:val="0"/>
          <w:numId w:val="16"/>
        </w:numPr>
        <w:spacing w:line="360" w:lineRule="auto"/>
        <w:jc w:val="both"/>
      </w:pPr>
      <w:r w:rsidRPr="006959BE">
        <w:t xml:space="preserve">En cas de problème sur </w:t>
      </w:r>
      <w:r>
        <w:t>un</w:t>
      </w:r>
      <w:r w:rsidRPr="006959BE">
        <w:t xml:space="preserve"> utilisateur : vérifier que le compte est créé et habilité DOCUBASE</w:t>
      </w:r>
    </w:p>
    <w:p w:rsidR="00F819A4" w:rsidRPr="00572A54" w:rsidRDefault="00F819A4" w:rsidP="00F819A4">
      <w:pPr>
        <w:pStyle w:val="Paragraphedeliste"/>
        <w:spacing w:line="360" w:lineRule="auto"/>
        <w:jc w:val="both"/>
      </w:pPr>
    </w:p>
    <w:p w:rsidR="006E0C8C" w:rsidRPr="00572A54" w:rsidRDefault="006E0C8C" w:rsidP="006E0C8C">
      <w:pPr>
        <w:pStyle w:val="Titre4"/>
        <w:ind w:left="1416" w:hanging="696"/>
      </w:pPr>
      <w:bookmarkStart w:id="62" w:name="_Toc476573883"/>
      <w:bookmarkStart w:id="63" w:name="_Toc503171548"/>
      <w:r>
        <w:t>Consultation de documents KO</w:t>
      </w:r>
      <w:bookmarkEnd w:id="62"/>
      <w:bookmarkEnd w:id="63"/>
    </w:p>
    <w:p w:rsidR="006E0C8C" w:rsidRDefault="006E0C8C" w:rsidP="006E0C8C"/>
    <w:p w:rsidR="006E0C8C" w:rsidRDefault="006E0C8C" w:rsidP="006E0C8C">
      <w:pPr>
        <w:spacing w:line="360" w:lineRule="auto"/>
        <w:jc w:val="both"/>
        <w:rPr>
          <w:szCs w:val="20"/>
          <w:u w:val="single"/>
        </w:rPr>
      </w:pPr>
    </w:p>
    <w:p w:rsidR="006E0C8C" w:rsidRDefault="006E0C8C" w:rsidP="006E0C8C">
      <w:pPr>
        <w:spacing w:line="360" w:lineRule="auto"/>
        <w:jc w:val="both"/>
        <w:rPr>
          <w:szCs w:val="20"/>
          <w:u w:val="single"/>
        </w:rPr>
      </w:pPr>
      <w:r w:rsidRPr="00741C0F">
        <w:rPr>
          <w:szCs w:val="20"/>
          <w:u w:val="single"/>
        </w:rPr>
        <w:t>Effectuer les actions ou vérifications suivantes</w:t>
      </w:r>
    </w:p>
    <w:p w:rsidR="006E0C8C" w:rsidRPr="00741C0F" w:rsidRDefault="006E0C8C" w:rsidP="006E0C8C">
      <w:pPr>
        <w:spacing w:line="360" w:lineRule="auto"/>
        <w:jc w:val="both"/>
        <w:rPr>
          <w:szCs w:val="20"/>
          <w:u w:val="single"/>
        </w:rPr>
      </w:pPr>
    </w:p>
    <w:p w:rsidR="006E0C8C" w:rsidRPr="00741C0F" w:rsidRDefault="006E0C8C" w:rsidP="00A4539C">
      <w:pPr>
        <w:pStyle w:val="Paragraphedeliste"/>
        <w:numPr>
          <w:ilvl w:val="0"/>
          <w:numId w:val="16"/>
        </w:numPr>
        <w:spacing w:line="360" w:lineRule="auto"/>
        <w:jc w:val="both"/>
      </w:pPr>
      <w:r w:rsidRPr="00741C0F">
        <w:t>Vérifier le lancement des bases / de la base métier (AMF ADMIN)</w:t>
      </w:r>
    </w:p>
    <w:p w:rsidR="006E0C8C" w:rsidRDefault="006E0C8C" w:rsidP="00A4539C">
      <w:pPr>
        <w:pStyle w:val="Paragraphedeliste"/>
        <w:numPr>
          <w:ilvl w:val="1"/>
          <w:numId w:val="16"/>
        </w:numPr>
        <w:spacing w:line="360" w:lineRule="auto"/>
        <w:jc w:val="both"/>
      </w:pPr>
      <w:r w:rsidRPr="00741C0F">
        <w:t xml:space="preserve">Si </w:t>
      </w:r>
      <w:r>
        <w:t xml:space="preserve">le </w:t>
      </w:r>
      <w:r w:rsidRPr="00741C0F">
        <w:t>démarrage</w:t>
      </w:r>
      <w:r w:rsidR="006B2E11">
        <w:t xml:space="preserve"> de la </w:t>
      </w:r>
      <w:r>
        <w:t xml:space="preserve">base GED est KO : effectuer une </w:t>
      </w:r>
      <w:proofErr w:type="spellStart"/>
      <w:r>
        <w:t>ré</w:t>
      </w:r>
      <w:r w:rsidRPr="00741C0F">
        <w:t>indexation</w:t>
      </w:r>
      <w:proofErr w:type="spellEnd"/>
      <w:r w:rsidRPr="00741C0F">
        <w:t xml:space="preserve"> de la base</w:t>
      </w:r>
    </w:p>
    <w:p w:rsidR="006E0C8C" w:rsidRPr="00741C0F" w:rsidRDefault="006E0C8C" w:rsidP="006E0C8C">
      <w:pPr>
        <w:pStyle w:val="Paragraphedeliste"/>
        <w:spacing w:line="360" w:lineRule="auto"/>
        <w:ind w:left="1440"/>
        <w:jc w:val="both"/>
      </w:pPr>
    </w:p>
    <w:p w:rsidR="006E0C8C" w:rsidRDefault="006E0C8C" w:rsidP="00A4539C">
      <w:pPr>
        <w:pStyle w:val="Paragraphedeliste"/>
        <w:numPr>
          <w:ilvl w:val="0"/>
          <w:numId w:val="16"/>
        </w:numPr>
        <w:spacing w:line="360" w:lineRule="auto"/>
        <w:jc w:val="both"/>
      </w:pPr>
      <w:r w:rsidRPr="00741C0F">
        <w:t xml:space="preserve">Vérifier l'habilitation de l'agent concerné sur la base </w:t>
      </w:r>
    </w:p>
    <w:p w:rsidR="006E0C8C" w:rsidRPr="00741C0F" w:rsidRDefault="006E0C8C" w:rsidP="006E0C8C">
      <w:pPr>
        <w:pStyle w:val="Paragraphedeliste"/>
        <w:spacing w:line="360" w:lineRule="auto"/>
        <w:jc w:val="both"/>
      </w:pPr>
    </w:p>
    <w:p w:rsidR="006E0C8C" w:rsidRPr="00741C0F" w:rsidRDefault="006E0C8C" w:rsidP="00A4539C">
      <w:pPr>
        <w:pStyle w:val="Paragraphedeliste"/>
        <w:numPr>
          <w:ilvl w:val="0"/>
          <w:numId w:val="16"/>
        </w:numPr>
        <w:spacing w:line="360" w:lineRule="auto"/>
        <w:jc w:val="both"/>
      </w:pPr>
      <w:r w:rsidRPr="00741C0F">
        <w:t>Vérifier le log de lancement de la base</w:t>
      </w:r>
    </w:p>
    <w:p w:rsidR="006E0C8C" w:rsidRDefault="006E0C8C" w:rsidP="006E0C8C">
      <w:pPr>
        <w:rPr>
          <w:szCs w:val="20"/>
        </w:rPr>
      </w:pPr>
    </w:p>
    <w:p w:rsidR="006E0C8C" w:rsidRDefault="006E0C8C" w:rsidP="006E0C8C">
      <w:pPr>
        <w:rPr>
          <w:szCs w:val="20"/>
        </w:rPr>
      </w:pPr>
    </w:p>
    <w:p w:rsidR="006E0C8C" w:rsidRDefault="006E0C8C" w:rsidP="006E0C8C">
      <w:pPr>
        <w:pStyle w:val="Titre4"/>
      </w:pPr>
      <w:bookmarkStart w:id="64" w:name="_Toc476573884"/>
      <w:bookmarkStart w:id="65" w:name="_Toc503171549"/>
      <w:r>
        <w:t>Import de documents KO</w:t>
      </w:r>
      <w:bookmarkEnd w:id="64"/>
      <w:bookmarkEnd w:id="65"/>
    </w:p>
    <w:p w:rsidR="006E0C8C" w:rsidRDefault="006E0C8C" w:rsidP="006E0C8C">
      <w:pPr>
        <w:pStyle w:val="texte"/>
        <w:rPr>
          <w:lang w:eastAsia="fr-FR"/>
        </w:rPr>
      </w:pPr>
    </w:p>
    <w:p w:rsidR="00A863DD" w:rsidRPr="006E0C8C" w:rsidRDefault="006E0C8C" w:rsidP="006E0C8C">
      <w:r w:rsidRPr="00741C0F">
        <w:t>Actions identiques à la consultation des documents.</w:t>
      </w:r>
    </w:p>
    <w:p w:rsidR="00A351E5" w:rsidRDefault="00A351E5">
      <w:pPr>
        <w:rPr>
          <w:rFonts w:eastAsia="Times New Roman" w:cs="Arial"/>
          <w:color w:val="auto"/>
          <w:sz w:val="22"/>
          <w:szCs w:val="22"/>
          <w:lang w:eastAsia="fr-FR"/>
        </w:rPr>
      </w:pPr>
      <w:r>
        <w:rPr>
          <w:rFonts w:cs="Arial"/>
        </w:rPr>
        <w:br w:type="page"/>
      </w:r>
    </w:p>
    <w:p w:rsidR="00A351E5" w:rsidRPr="006C1CC1" w:rsidRDefault="00A351E5" w:rsidP="00A351E5">
      <w:pPr>
        <w:pStyle w:val="Titre1"/>
      </w:pPr>
      <w:bookmarkStart w:id="66" w:name="_Toc442807424"/>
      <w:bookmarkStart w:id="67" w:name="_Toc497055462"/>
      <w:bookmarkStart w:id="68" w:name="_Toc502830047"/>
      <w:bookmarkStart w:id="69" w:name="_Toc503171550"/>
      <w:r w:rsidRPr="00F54E23">
        <w:lastRenderedPageBreak/>
        <w:t>Récapitulatif de la configuration</w:t>
      </w:r>
      <w:bookmarkEnd w:id="66"/>
      <w:bookmarkEnd w:id="67"/>
      <w:bookmarkEnd w:id="68"/>
      <w:bookmarkEnd w:id="69"/>
    </w:p>
    <w:p w:rsidR="00A351E5" w:rsidRDefault="00A351E5" w:rsidP="00A351E5">
      <w:pPr>
        <w:jc w:val="center"/>
        <w:rPr>
          <w:rFonts w:cs="Arial"/>
          <w:b/>
          <w:szCs w:val="28"/>
        </w:rPr>
      </w:pPr>
    </w:p>
    <w:p w:rsidR="00A351E5" w:rsidRDefault="00A351E5" w:rsidP="00A351E5">
      <w:pPr>
        <w:jc w:val="center"/>
        <w:rPr>
          <w:rFonts w:cs="Arial"/>
          <w:b/>
          <w:szCs w:val="28"/>
        </w:rPr>
      </w:pPr>
      <w:r w:rsidRPr="00F54E23">
        <w:rPr>
          <w:rFonts w:cs="Arial"/>
          <w:b/>
          <w:szCs w:val="28"/>
        </w:rPr>
        <w:t>Serveur d</w:t>
      </w:r>
      <w:r>
        <w:rPr>
          <w:rFonts w:cs="Arial"/>
          <w:b/>
          <w:szCs w:val="28"/>
        </w:rPr>
        <w:t>’homologation et</w:t>
      </w:r>
      <w:r w:rsidRPr="00F54E23">
        <w:rPr>
          <w:rFonts w:cs="Arial"/>
          <w:b/>
          <w:szCs w:val="28"/>
        </w:rPr>
        <w:t xml:space="preserve"> production</w:t>
      </w:r>
    </w:p>
    <w:p w:rsidR="00A351E5" w:rsidRPr="007657A3" w:rsidRDefault="00A351E5" w:rsidP="00A351E5">
      <w:pPr>
        <w:rPr>
          <w:rFonts w:asciiTheme="minorHAnsi" w:hAnsiTheme="minorHAnsi" w:cs="Arial"/>
          <w:sz w:val="28"/>
          <w:szCs w:val="2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1"/>
        <w:gridCol w:w="4471"/>
      </w:tblGrid>
      <w:tr w:rsidR="00A351E5" w:rsidRPr="00F54E23" w:rsidTr="00A351E5">
        <w:trPr>
          <w:trHeight w:val="690"/>
        </w:trPr>
        <w:tc>
          <w:tcPr>
            <w:tcW w:w="4851" w:type="dxa"/>
            <w:vAlign w:val="center"/>
          </w:tcPr>
          <w:p w:rsidR="00A351E5" w:rsidRPr="00F54E23" w:rsidRDefault="00A351E5" w:rsidP="00A351E5">
            <w:pPr>
              <w:rPr>
                <w:rFonts w:cs="Arial"/>
                <w:b/>
              </w:rPr>
            </w:pPr>
            <w:r w:rsidRPr="00F54E23">
              <w:rPr>
                <w:rFonts w:cs="Arial"/>
                <w:b/>
              </w:rPr>
              <w:t>Version de DIS installée</w:t>
            </w:r>
          </w:p>
        </w:tc>
        <w:tc>
          <w:tcPr>
            <w:tcW w:w="4471" w:type="dxa"/>
            <w:vAlign w:val="center"/>
          </w:tcPr>
          <w:p w:rsidR="00A351E5" w:rsidRPr="00F54E23" w:rsidRDefault="00A351E5" w:rsidP="00A351E5">
            <w:pPr>
              <w:rPr>
                <w:rFonts w:cs="Arial"/>
                <w:szCs w:val="22"/>
              </w:rPr>
            </w:pPr>
            <w:r>
              <w:rPr>
                <w:rFonts w:cs="Arial"/>
                <w:szCs w:val="22"/>
              </w:rPr>
              <w:t>5.2.3 Patch 4</w:t>
            </w:r>
          </w:p>
        </w:tc>
      </w:tr>
      <w:tr w:rsidR="00A351E5" w:rsidRPr="00F54E23" w:rsidTr="00A351E5">
        <w:trPr>
          <w:trHeight w:val="690"/>
        </w:trPr>
        <w:tc>
          <w:tcPr>
            <w:tcW w:w="4851" w:type="dxa"/>
            <w:shd w:val="clear" w:color="auto" w:fill="auto"/>
            <w:vAlign w:val="center"/>
          </w:tcPr>
          <w:p w:rsidR="00A351E5" w:rsidRPr="00F54E23" w:rsidRDefault="00A351E5" w:rsidP="00A351E5">
            <w:pPr>
              <w:rPr>
                <w:rFonts w:cs="Arial"/>
                <w:b/>
                <w:lang w:val="en-GB"/>
              </w:rPr>
            </w:pPr>
            <w:r w:rsidRPr="00F54E23">
              <w:rPr>
                <w:rFonts w:cs="Arial"/>
                <w:b/>
                <w:lang w:val="en-GB"/>
              </w:rPr>
              <w:t>Clef d’hôte</w:t>
            </w:r>
          </w:p>
        </w:tc>
        <w:tc>
          <w:tcPr>
            <w:tcW w:w="4471" w:type="dxa"/>
            <w:shd w:val="clear" w:color="auto" w:fill="auto"/>
            <w:vAlign w:val="center"/>
          </w:tcPr>
          <w:p w:rsidR="00A351E5" w:rsidRPr="00F54E23" w:rsidRDefault="00A351E5" w:rsidP="00A351E5">
            <w:pPr>
              <w:autoSpaceDE w:val="0"/>
              <w:autoSpaceDN w:val="0"/>
              <w:adjustRightInd w:val="0"/>
              <w:spacing w:before="100" w:after="100"/>
              <w:rPr>
                <w:rFonts w:cs="Arial"/>
                <w:szCs w:val="22"/>
              </w:rPr>
            </w:pPr>
          </w:p>
        </w:tc>
      </w:tr>
      <w:tr w:rsidR="00A351E5" w:rsidRPr="00F54E23" w:rsidTr="00A351E5">
        <w:trPr>
          <w:trHeight w:val="690"/>
        </w:trPr>
        <w:tc>
          <w:tcPr>
            <w:tcW w:w="4851" w:type="dxa"/>
            <w:vAlign w:val="center"/>
          </w:tcPr>
          <w:p w:rsidR="00A351E5" w:rsidRPr="00F54E23" w:rsidRDefault="00A351E5" w:rsidP="00A351E5">
            <w:pPr>
              <w:rPr>
                <w:rFonts w:cs="Arial"/>
                <w:b/>
                <w:lang w:val="en-GB"/>
              </w:rPr>
            </w:pPr>
            <w:r w:rsidRPr="00F54E23">
              <w:rPr>
                <w:rFonts w:cs="Arial"/>
                <w:b/>
                <w:lang w:val="en-GB"/>
              </w:rPr>
              <w:t>Licence DS5</w:t>
            </w:r>
          </w:p>
        </w:tc>
        <w:tc>
          <w:tcPr>
            <w:tcW w:w="4471" w:type="dxa"/>
            <w:vAlign w:val="center"/>
          </w:tcPr>
          <w:p w:rsidR="00A351E5" w:rsidRPr="00F54E23" w:rsidRDefault="00A351E5" w:rsidP="00A351E5">
            <w:pPr>
              <w:rPr>
                <w:rFonts w:cs="Arial"/>
                <w:b/>
                <w:szCs w:val="22"/>
                <w:highlight w:val="yellow"/>
              </w:rPr>
            </w:pPr>
          </w:p>
        </w:tc>
      </w:tr>
      <w:tr w:rsidR="00A351E5" w:rsidRPr="00F54E23" w:rsidTr="00A351E5">
        <w:trPr>
          <w:trHeight w:val="690"/>
        </w:trPr>
        <w:tc>
          <w:tcPr>
            <w:tcW w:w="4851" w:type="dxa"/>
            <w:vAlign w:val="center"/>
          </w:tcPr>
          <w:p w:rsidR="00A351E5" w:rsidRPr="00F54E23" w:rsidRDefault="00A351E5" w:rsidP="00A351E5">
            <w:pPr>
              <w:rPr>
                <w:rFonts w:cs="Arial"/>
                <w:b/>
                <w:lang w:val="en-GB"/>
              </w:rPr>
            </w:pPr>
            <w:proofErr w:type="spellStart"/>
            <w:r w:rsidRPr="00F54E23">
              <w:rPr>
                <w:rFonts w:cs="Arial"/>
                <w:b/>
                <w:lang w:val="en-GB"/>
              </w:rPr>
              <w:t>Serveur</w:t>
            </w:r>
            <w:proofErr w:type="spellEnd"/>
            <w:r w:rsidRPr="00F54E23">
              <w:rPr>
                <w:rFonts w:cs="Arial"/>
                <w:b/>
                <w:lang w:val="en-GB"/>
              </w:rPr>
              <w:t xml:space="preserve"> GED </w:t>
            </w:r>
          </w:p>
        </w:tc>
        <w:tc>
          <w:tcPr>
            <w:tcW w:w="4471" w:type="dxa"/>
            <w:vAlign w:val="center"/>
          </w:tcPr>
          <w:p w:rsidR="00A351E5" w:rsidRPr="00F54E23" w:rsidRDefault="00A351E5" w:rsidP="00A351E5">
            <w:pPr>
              <w:rPr>
                <w:rFonts w:cs="Arial"/>
                <w:szCs w:val="22"/>
              </w:rPr>
            </w:pPr>
            <w:r w:rsidRPr="00F54E23">
              <w:rPr>
                <w:rFonts w:cs="Arial"/>
                <w:szCs w:val="22"/>
              </w:rPr>
              <w:t xml:space="preserve">Nom du serveur : </w:t>
            </w:r>
          </w:p>
          <w:p w:rsidR="00A351E5" w:rsidRPr="00F54E23" w:rsidRDefault="00A351E5" w:rsidP="00A351E5">
            <w:pPr>
              <w:rPr>
                <w:rFonts w:cs="Arial"/>
                <w:szCs w:val="22"/>
              </w:rPr>
            </w:pPr>
            <w:r w:rsidRPr="00F54E23">
              <w:rPr>
                <w:rFonts w:cs="Arial"/>
                <w:szCs w:val="22"/>
              </w:rPr>
              <w:t>Windows Server 2012 R2 Standard</w:t>
            </w:r>
          </w:p>
        </w:tc>
      </w:tr>
      <w:tr w:rsidR="00A351E5" w:rsidRPr="00F54E23" w:rsidTr="00A351E5">
        <w:trPr>
          <w:trHeight w:val="690"/>
        </w:trPr>
        <w:tc>
          <w:tcPr>
            <w:tcW w:w="4851" w:type="dxa"/>
            <w:vAlign w:val="center"/>
          </w:tcPr>
          <w:p w:rsidR="00A351E5" w:rsidRPr="00F54E23" w:rsidRDefault="00A351E5" w:rsidP="00A351E5">
            <w:pPr>
              <w:rPr>
                <w:rFonts w:cs="Arial"/>
                <w:b/>
              </w:rPr>
            </w:pPr>
            <w:r w:rsidRPr="00F54E23">
              <w:rPr>
                <w:rFonts w:cs="Arial"/>
                <w:b/>
              </w:rPr>
              <w:t>Adresse IP du serveur GED</w:t>
            </w:r>
          </w:p>
        </w:tc>
        <w:tc>
          <w:tcPr>
            <w:tcW w:w="4471" w:type="dxa"/>
            <w:vAlign w:val="center"/>
          </w:tcPr>
          <w:p w:rsidR="00A351E5" w:rsidRPr="00F54E23" w:rsidRDefault="00A351E5" w:rsidP="00A351E5">
            <w:pPr>
              <w:rPr>
                <w:rFonts w:cs="Arial"/>
                <w:szCs w:val="22"/>
              </w:rPr>
            </w:pPr>
          </w:p>
        </w:tc>
      </w:tr>
      <w:tr w:rsidR="00A351E5" w:rsidRPr="00F54E23" w:rsidTr="00A351E5">
        <w:trPr>
          <w:trHeight w:val="690"/>
        </w:trPr>
        <w:tc>
          <w:tcPr>
            <w:tcW w:w="4851" w:type="dxa"/>
            <w:vAlign w:val="center"/>
          </w:tcPr>
          <w:p w:rsidR="00A351E5" w:rsidRPr="00F54E23" w:rsidRDefault="00A351E5" w:rsidP="00A351E5">
            <w:pPr>
              <w:rPr>
                <w:rFonts w:cs="Arial"/>
                <w:b/>
              </w:rPr>
            </w:pPr>
            <w:r w:rsidRPr="00F54E23">
              <w:rPr>
                <w:rFonts w:cs="Arial"/>
                <w:b/>
              </w:rPr>
              <w:t>Répertoire d’installation de DIS</w:t>
            </w:r>
          </w:p>
        </w:tc>
        <w:tc>
          <w:tcPr>
            <w:tcW w:w="4471" w:type="dxa"/>
            <w:vAlign w:val="center"/>
          </w:tcPr>
          <w:p w:rsidR="00A351E5" w:rsidRPr="00F54E23" w:rsidRDefault="00A351E5" w:rsidP="00A351E5">
            <w:pPr>
              <w:rPr>
                <w:rFonts w:cs="Arial"/>
                <w:szCs w:val="22"/>
              </w:rPr>
            </w:pPr>
            <w:r w:rsidRPr="00F54E23">
              <w:rPr>
                <w:rFonts w:cs="Arial"/>
                <w:szCs w:val="22"/>
              </w:rPr>
              <w:t>D:\DbApplis\AMF</w:t>
            </w:r>
          </w:p>
        </w:tc>
      </w:tr>
      <w:tr w:rsidR="00A351E5" w:rsidRPr="00A15A8F" w:rsidTr="00A351E5">
        <w:trPr>
          <w:trHeight w:val="690"/>
        </w:trPr>
        <w:tc>
          <w:tcPr>
            <w:tcW w:w="4851" w:type="dxa"/>
            <w:vAlign w:val="center"/>
          </w:tcPr>
          <w:p w:rsidR="00A351E5" w:rsidRPr="00F54E23" w:rsidRDefault="00A351E5" w:rsidP="00A351E5">
            <w:pPr>
              <w:rPr>
                <w:rFonts w:cs="Arial"/>
                <w:b/>
              </w:rPr>
            </w:pPr>
            <w:r w:rsidRPr="00F54E23">
              <w:rPr>
                <w:rFonts w:cs="Arial"/>
                <w:b/>
              </w:rPr>
              <w:t xml:space="preserve">Répertoire des bases </w:t>
            </w:r>
            <w:proofErr w:type="spellStart"/>
            <w:r w:rsidRPr="00F54E23">
              <w:rPr>
                <w:rFonts w:cs="Arial"/>
                <w:b/>
              </w:rPr>
              <w:t>ged</w:t>
            </w:r>
            <w:proofErr w:type="spellEnd"/>
          </w:p>
        </w:tc>
        <w:tc>
          <w:tcPr>
            <w:tcW w:w="4471" w:type="dxa"/>
            <w:vAlign w:val="center"/>
          </w:tcPr>
          <w:p w:rsidR="00A351E5" w:rsidRPr="00F54E23" w:rsidRDefault="00A351E5" w:rsidP="00A351E5">
            <w:pPr>
              <w:rPr>
                <w:rFonts w:cs="Arial"/>
                <w:szCs w:val="22"/>
                <w:lang w:val="en-US"/>
              </w:rPr>
            </w:pPr>
            <w:r w:rsidRPr="00F54E23">
              <w:rPr>
                <w:rFonts w:cs="Arial"/>
                <w:szCs w:val="22"/>
                <w:lang w:val="en-US"/>
              </w:rPr>
              <w:t>D:\DbApplis\AMF\SERVER\BASE</w:t>
            </w:r>
          </w:p>
        </w:tc>
      </w:tr>
      <w:tr w:rsidR="00A351E5" w:rsidRPr="00F54E23" w:rsidTr="00A351E5">
        <w:trPr>
          <w:trHeight w:val="690"/>
        </w:trPr>
        <w:tc>
          <w:tcPr>
            <w:tcW w:w="4851" w:type="dxa"/>
            <w:shd w:val="clear" w:color="auto" w:fill="auto"/>
            <w:vAlign w:val="center"/>
          </w:tcPr>
          <w:p w:rsidR="00A351E5" w:rsidRPr="00F54E23" w:rsidRDefault="00A351E5" w:rsidP="00A351E5">
            <w:pPr>
              <w:rPr>
                <w:rFonts w:cs="Arial"/>
                <w:b/>
              </w:rPr>
            </w:pPr>
            <w:r w:rsidRPr="00F54E23">
              <w:rPr>
                <w:rFonts w:cs="Arial"/>
                <w:b/>
              </w:rPr>
              <w:t>Port utilisé par l’AMF</w:t>
            </w:r>
          </w:p>
        </w:tc>
        <w:tc>
          <w:tcPr>
            <w:tcW w:w="4471" w:type="dxa"/>
            <w:shd w:val="clear" w:color="auto" w:fill="auto"/>
            <w:vAlign w:val="center"/>
          </w:tcPr>
          <w:p w:rsidR="00A351E5" w:rsidRPr="00F54E23" w:rsidRDefault="00A351E5" w:rsidP="00A351E5">
            <w:pPr>
              <w:rPr>
                <w:rFonts w:cs="Arial"/>
                <w:szCs w:val="22"/>
              </w:rPr>
            </w:pPr>
            <w:r w:rsidRPr="00F54E23">
              <w:rPr>
                <w:rFonts w:cs="Arial"/>
                <w:szCs w:val="22"/>
              </w:rPr>
              <w:t>4020</w:t>
            </w:r>
          </w:p>
        </w:tc>
      </w:tr>
      <w:tr w:rsidR="00A351E5" w:rsidRPr="00F54E23" w:rsidTr="00A351E5">
        <w:trPr>
          <w:trHeight w:val="690"/>
        </w:trPr>
        <w:tc>
          <w:tcPr>
            <w:tcW w:w="4851" w:type="dxa"/>
            <w:vAlign w:val="center"/>
          </w:tcPr>
          <w:p w:rsidR="00A351E5" w:rsidRPr="00F54E23" w:rsidRDefault="00A351E5" w:rsidP="00A351E5">
            <w:pPr>
              <w:rPr>
                <w:rFonts w:cs="Arial"/>
                <w:b/>
                <w:highlight w:val="yellow"/>
              </w:rPr>
            </w:pPr>
            <w:r w:rsidRPr="00F54E23">
              <w:rPr>
                <w:rFonts w:cs="Arial"/>
                <w:b/>
              </w:rPr>
              <w:t>Utilisateur pour débuter la configuration GED et Workflow</w:t>
            </w:r>
          </w:p>
        </w:tc>
        <w:tc>
          <w:tcPr>
            <w:tcW w:w="4471" w:type="dxa"/>
            <w:vAlign w:val="center"/>
          </w:tcPr>
          <w:p w:rsidR="00A351E5" w:rsidRPr="00F54E23" w:rsidRDefault="00A351E5" w:rsidP="00A351E5">
            <w:pPr>
              <w:rPr>
                <w:rFonts w:cs="Arial"/>
                <w:szCs w:val="22"/>
              </w:rPr>
            </w:pPr>
            <w:r w:rsidRPr="00F54E23">
              <w:rPr>
                <w:rFonts w:cs="Arial"/>
                <w:szCs w:val="22"/>
              </w:rPr>
              <w:t>_admin</w:t>
            </w:r>
          </w:p>
          <w:p w:rsidR="00A351E5" w:rsidRDefault="00A351E5" w:rsidP="00A351E5">
            <w:pPr>
              <w:rPr>
                <w:rFonts w:cs="Arial"/>
                <w:szCs w:val="22"/>
              </w:rPr>
            </w:pPr>
          </w:p>
          <w:p w:rsidR="00A351E5" w:rsidRPr="00F54E23" w:rsidRDefault="00A351E5" w:rsidP="00A351E5">
            <w:pPr>
              <w:rPr>
                <w:rFonts w:cs="Arial"/>
                <w:szCs w:val="22"/>
                <w:highlight w:val="yellow"/>
              </w:rPr>
            </w:pPr>
            <w:r w:rsidRPr="00F54E23">
              <w:rPr>
                <w:rFonts w:cs="Arial"/>
                <w:szCs w:val="22"/>
              </w:rPr>
              <w:t>Le mot de passe a été communiqué à l’installation</w:t>
            </w:r>
          </w:p>
        </w:tc>
      </w:tr>
      <w:tr w:rsidR="00A351E5" w:rsidRPr="00F54E23" w:rsidTr="00A351E5">
        <w:trPr>
          <w:trHeight w:val="588"/>
        </w:trPr>
        <w:tc>
          <w:tcPr>
            <w:tcW w:w="4851" w:type="dxa"/>
            <w:vAlign w:val="center"/>
          </w:tcPr>
          <w:p w:rsidR="00A351E5" w:rsidRPr="00F54E23" w:rsidRDefault="00A351E5" w:rsidP="00A351E5">
            <w:pPr>
              <w:rPr>
                <w:rFonts w:cs="Arial"/>
                <w:b/>
              </w:rPr>
            </w:pPr>
            <w:r w:rsidRPr="00F54E23">
              <w:rPr>
                <w:rFonts w:cs="Arial"/>
                <w:b/>
              </w:rPr>
              <w:t>Base de données PostgreSQL</w:t>
            </w:r>
          </w:p>
        </w:tc>
        <w:tc>
          <w:tcPr>
            <w:tcW w:w="4471" w:type="dxa"/>
            <w:vAlign w:val="center"/>
          </w:tcPr>
          <w:p w:rsidR="00A351E5" w:rsidRPr="00F54E23" w:rsidRDefault="00A351E5" w:rsidP="00A351E5">
            <w:pPr>
              <w:rPr>
                <w:rFonts w:cs="Arial"/>
                <w:szCs w:val="22"/>
              </w:rPr>
            </w:pPr>
          </w:p>
        </w:tc>
      </w:tr>
      <w:tr w:rsidR="00A351E5" w:rsidRPr="00F54E23" w:rsidTr="00A351E5">
        <w:trPr>
          <w:trHeight w:val="690"/>
        </w:trPr>
        <w:tc>
          <w:tcPr>
            <w:tcW w:w="4851" w:type="dxa"/>
            <w:vAlign w:val="center"/>
          </w:tcPr>
          <w:p w:rsidR="00A351E5" w:rsidRPr="00F54E23" w:rsidRDefault="00A351E5" w:rsidP="00A351E5">
            <w:pPr>
              <w:rPr>
                <w:rFonts w:cs="Arial"/>
                <w:b/>
              </w:rPr>
            </w:pPr>
            <w:r w:rsidRPr="00F54E23">
              <w:rPr>
                <w:rFonts w:cs="Arial"/>
                <w:b/>
              </w:rPr>
              <w:t xml:space="preserve">Bases DIS dans </w:t>
            </w:r>
            <w:proofErr w:type="spellStart"/>
            <w:r w:rsidRPr="00F54E23">
              <w:rPr>
                <w:rFonts w:cs="Arial"/>
                <w:b/>
              </w:rPr>
              <w:t>postgres</w:t>
            </w:r>
            <w:proofErr w:type="spellEnd"/>
          </w:p>
        </w:tc>
        <w:tc>
          <w:tcPr>
            <w:tcW w:w="4471" w:type="dxa"/>
            <w:vAlign w:val="center"/>
          </w:tcPr>
          <w:p w:rsidR="00A351E5" w:rsidRPr="00F54E23" w:rsidRDefault="00A351E5" w:rsidP="00A351E5">
            <w:pPr>
              <w:rPr>
                <w:rFonts w:cs="Arial"/>
                <w:szCs w:val="22"/>
              </w:rPr>
            </w:pPr>
            <w:r w:rsidRPr="00F54E23">
              <w:rPr>
                <w:rFonts w:cs="Arial"/>
                <w:szCs w:val="22"/>
              </w:rPr>
              <w:t>AMF, RM et SGEER</w:t>
            </w:r>
          </w:p>
        </w:tc>
      </w:tr>
      <w:tr w:rsidR="00A351E5" w:rsidRPr="00F54E23" w:rsidTr="00A351E5">
        <w:trPr>
          <w:trHeight w:val="690"/>
        </w:trPr>
        <w:tc>
          <w:tcPr>
            <w:tcW w:w="4851" w:type="dxa"/>
            <w:vAlign w:val="center"/>
          </w:tcPr>
          <w:p w:rsidR="00A351E5" w:rsidRPr="00F54E23" w:rsidRDefault="00A351E5" w:rsidP="00A351E5">
            <w:pPr>
              <w:rPr>
                <w:rFonts w:cs="Arial"/>
                <w:b/>
              </w:rPr>
            </w:pPr>
            <w:r w:rsidRPr="00F54E23">
              <w:rPr>
                <w:rFonts w:cs="Arial"/>
                <w:b/>
              </w:rPr>
              <w:t>Utilisateur</w:t>
            </w:r>
          </w:p>
        </w:tc>
        <w:tc>
          <w:tcPr>
            <w:tcW w:w="4471" w:type="dxa"/>
            <w:vAlign w:val="center"/>
          </w:tcPr>
          <w:p w:rsidR="00A351E5" w:rsidRPr="00F54E23" w:rsidRDefault="00A351E5" w:rsidP="00A351E5">
            <w:pPr>
              <w:rPr>
                <w:rFonts w:cs="Arial"/>
                <w:szCs w:val="22"/>
              </w:rPr>
            </w:pPr>
            <w:proofErr w:type="spellStart"/>
            <w:r w:rsidRPr="00F54E23">
              <w:rPr>
                <w:rFonts w:cs="Arial"/>
                <w:szCs w:val="22"/>
              </w:rPr>
              <w:t>Postgres</w:t>
            </w:r>
            <w:proofErr w:type="spellEnd"/>
            <w:r w:rsidRPr="00F54E23">
              <w:rPr>
                <w:rFonts w:cs="Arial"/>
                <w:szCs w:val="22"/>
              </w:rPr>
              <w:t xml:space="preserve">, </w:t>
            </w:r>
            <w:proofErr w:type="spellStart"/>
            <w:r w:rsidRPr="00F54E23">
              <w:rPr>
                <w:rFonts w:cs="Arial"/>
                <w:szCs w:val="22"/>
              </w:rPr>
              <w:t>amf</w:t>
            </w:r>
            <w:proofErr w:type="spellEnd"/>
          </w:p>
        </w:tc>
      </w:tr>
      <w:tr w:rsidR="00A351E5" w:rsidRPr="00F54E23" w:rsidTr="00A351E5">
        <w:trPr>
          <w:trHeight w:val="690"/>
        </w:trPr>
        <w:tc>
          <w:tcPr>
            <w:tcW w:w="4851" w:type="dxa"/>
            <w:vAlign w:val="center"/>
          </w:tcPr>
          <w:p w:rsidR="00A351E5" w:rsidRPr="00F54E23" w:rsidRDefault="00A351E5" w:rsidP="00A351E5">
            <w:pPr>
              <w:rPr>
                <w:rFonts w:cs="Arial"/>
                <w:b/>
              </w:rPr>
            </w:pPr>
            <w:r w:rsidRPr="00F54E23">
              <w:rPr>
                <w:rFonts w:cs="Arial"/>
                <w:b/>
              </w:rPr>
              <w:t>Mot de passe</w:t>
            </w:r>
          </w:p>
        </w:tc>
        <w:tc>
          <w:tcPr>
            <w:tcW w:w="4471" w:type="dxa"/>
            <w:vAlign w:val="center"/>
          </w:tcPr>
          <w:p w:rsidR="00A351E5" w:rsidRPr="00F54E23" w:rsidRDefault="00A351E5" w:rsidP="00A351E5">
            <w:pPr>
              <w:rPr>
                <w:rFonts w:cs="Arial"/>
                <w:szCs w:val="22"/>
              </w:rPr>
            </w:pPr>
            <w:proofErr w:type="spellStart"/>
            <w:proofErr w:type="gramStart"/>
            <w:r w:rsidRPr="00F54E23">
              <w:rPr>
                <w:rFonts w:cs="Arial"/>
                <w:szCs w:val="22"/>
              </w:rPr>
              <w:t>docubase</w:t>
            </w:r>
            <w:proofErr w:type="spellEnd"/>
            <w:proofErr w:type="gramEnd"/>
          </w:p>
        </w:tc>
      </w:tr>
      <w:tr w:rsidR="00A351E5" w:rsidRPr="00F54E23" w:rsidTr="00A351E5">
        <w:trPr>
          <w:trHeight w:val="690"/>
        </w:trPr>
        <w:tc>
          <w:tcPr>
            <w:tcW w:w="4851" w:type="dxa"/>
            <w:vAlign w:val="center"/>
          </w:tcPr>
          <w:p w:rsidR="00A351E5" w:rsidRPr="00F54E23" w:rsidRDefault="00A351E5" w:rsidP="00A351E5">
            <w:pPr>
              <w:rPr>
                <w:rFonts w:cs="Arial"/>
                <w:b/>
              </w:rPr>
            </w:pPr>
            <w:r w:rsidRPr="00F54E23">
              <w:rPr>
                <w:rFonts w:cs="Arial"/>
                <w:b/>
              </w:rPr>
              <w:t>Port de la base de données</w:t>
            </w:r>
          </w:p>
        </w:tc>
        <w:tc>
          <w:tcPr>
            <w:tcW w:w="4471" w:type="dxa"/>
            <w:vAlign w:val="center"/>
          </w:tcPr>
          <w:p w:rsidR="00A351E5" w:rsidRPr="00F54E23" w:rsidRDefault="00A351E5" w:rsidP="00A351E5">
            <w:pPr>
              <w:rPr>
                <w:rFonts w:cs="Arial"/>
                <w:szCs w:val="22"/>
              </w:rPr>
            </w:pPr>
            <w:r w:rsidRPr="00F54E23">
              <w:rPr>
                <w:rFonts w:cs="Arial"/>
                <w:szCs w:val="22"/>
              </w:rPr>
              <w:t>5432</w:t>
            </w:r>
          </w:p>
        </w:tc>
      </w:tr>
      <w:tr w:rsidR="00A351E5" w:rsidRPr="00F54E23" w:rsidTr="00A351E5">
        <w:trPr>
          <w:trHeight w:val="690"/>
        </w:trPr>
        <w:tc>
          <w:tcPr>
            <w:tcW w:w="4851" w:type="dxa"/>
            <w:vAlign w:val="center"/>
          </w:tcPr>
          <w:p w:rsidR="00A351E5" w:rsidRPr="00F54E23" w:rsidRDefault="00A351E5" w:rsidP="00A351E5">
            <w:pPr>
              <w:rPr>
                <w:rFonts w:cs="Arial"/>
                <w:b/>
              </w:rPr>
            </w:pPr>
            <w:r w:rsidRPr="00F54E23">
              <w:rPr>
                <w:rFonts w:cs="Arial"/>
                <w:b/>
              </w:rPr>
              <w:t>Applications déployées dans tomcat7</w:t>
            </w:r>
          </w:p>
        </w:tc>
        <w:tc>
          <w:tcPr>
            <w:tcW w:w="4471" w:type="dxa"/>
            <w:vAlign w:val="center"/>
          </w:tcPr>
          <w:p w:rsidR="00A351E5" w:rsidRPr="00F54E23" w:rsidRDefault="00A351E5" w:rsidP="00A351E5">
            <w:pPr>
              <w:rPr>
                <w:rFonts w:cs="Arial"/>
                <w:szCs w:val="22"/>
                <w:lang w:val="en-US"/>
              </w:rPr>
            </w:pPr>
            <w:proofErr w:type="spellStart"/>
            <w:r w:rsidRPr="00F54E23">
              <w:rPr>
                <w:rFonts w:cs="Arial"/>
                <w:szCs w:val="22"/>
                <w:lang w:val="en-US"/>
              </w:rPr>
              <w:t>Rheaweb</w:t>
            </w:r>
            <w:proofErr w:type="spellEnd"/>
            <w:r w:rsidRPr="00F54E23">
              <w:rPr>
                <w:rFonts w:cs="Arial"/>
                <w:szCs w:val="22"/>
                <w:lang w:val="en-US"/>
              </w:rPr>
              <w:t xml:space="preserve">, </w:t>
            </w:r>
            <w:proofErr w:type="spellStart"/>
            <w:r w:rsidRPr="00F54E23">
              <w:rPr>
                <w:rFonts w:cs="Arial"/>
                <w:szCs w:val="22"/>
                <w:lang w:val="en-US"/>
              </w:rPr>
              <w:t>amfadmin</w:t>
            </w:r>
            <w:proofErr w:type="spellEnd"/>
            <w:r w:rsidRPr="00F54E23">
              <w:rPr>
                <w:rFonts w:cs="Arial"/>
                <w:szCs w:val="22"/>
                <w:lang w:val="en-US"/>
              </w:rPr>
              <w:t xml:space="preserve">, </w:t>
            </w:r>
            <w:proofErr w:type="spellStart"/>
            <w:r w:rsidRPr="00F54E23">
              <w:rPr>
                <w:rFonts w:cs="Arial"/>
                <w:szCs w:val="22"/>
                <w:lang w:val="en-US"/>
              </w:rPr>
              <w:t>amfconfig</w:t>
            </w:r>
            <w:proofErr w:type="spellEnd"/>
            <w:r w:rsidRPr="00F54E23">
              <w:rPr>
                <w:rFonts w:cs="Arial"/>
                <w:szCs w:val="22"/>
                <w:lang w:val="en-US"/>
              </w:rPr>
              <w:t xml:space="preserve">, </w:t>
            </w:r>
            <w:r>
              <w:rPr>
                <w:rFonts w:cs="Arial"/>
                <w:szCs w:val="22"/>
                <w:lang w:val="en-US"/>
              </w:rPr>
              <w:t>connector</w:t>
            </w:r>
          </w:p>
        </w:tc>
      </w:tr>
    </w:tbl>
    <w:p w:rsidR="00A351E5" w:rsidRPr="007657A3" w:rsidRDefault="00A351E5" w:rsidP="00A351E5">
      <w:pPr>
        <w:rPr>
          <w:rFonts w:asciiTheme="minorHAnsi" w:hAnsiTheme="minorHAnsi"/>
          <w:lang w:val="en-US"/>
        </w:rPr>
      </w:pPr>
    </w:p>
    <w:p w:rsidR="00A83CFC" w:rsidRPr="006E0C8C" w:rsidRDefault="00A83CFC" w:rsidP="00A83CFC">
      <w:pPr>
        <w:pStyle w:val="Titre1"/>
      </w:pPr>
      <w:bookmarkStart w:id="70" w:name="_Toc503171551"/>
      <w:bookmarkStart w:id="71" w:name="_Toc442807425"/>
      <w:bookmarkStart w:id="72" w:name="_Toc497055463"/>
      <w:r>
        <w:lastRenderedPageBreak/>
        <w:t>Module KCP</w:t>
      </w:r>
      <w:bookmarkEnd w:id="70"/>
    </w:p>
    <w:p w:rsidR="00A83CFC" w:rsidRPr="00A447D8" w:rsidRDefault="00A83CFC" w:rsidP="00A83CFC"/>
    <w:p w:rsidR="00A83CFC" w:rsidRDefault="00A83CFC" w:rsidP="00A83CFC">
      <w:pPr>
        <w:pStyle w:val="Titre2"/>
        <w:numPr>
          <w:ilvl w:val="1"/>
          <w:numId w:val="10"/>
        </w:numPr>
        <w:spacing w:line="360" w:lineRule="auto"/>
        <w:jc w:val="both"/>
      </w:pPr>
      <w:bookmarkStart w:id="73" w:name="_Toc503171552"/>
      <w:r>
        <w:t>Repertoire de parametrage</w:t>
      </w:r>
      <w:bookmarkEnd w:id="73"/>
    </w:p>
    <w:p w:rsidR="00A83CFC" w:rsidRPr="00A83CFC" w:rsidRDefault="00A83CFC" w:rsidP="00A83CFC">
      <w:pPr>
        <w:pStyle w:val="Corpsdetexte"/>
        <w:ind w:left="360"/>
        <w:rPr>
          <w:b/>
          <w:bCs/>
          <w:i/>
          <w:iCs/>
        </w:rPr>
      </w:pPr>
      <w:r>
        <w:object w:dxaOrig="240" w:dyaOrig="240">
          <v:shape id="_x0000_i1026" type="#_x0000_t75" style="width:12.75pt;height:12.75pt" o:ole="" o:bullet="t">
            <v:imagedata r:id="rId17" o:title=""/>
          </v:shape>
          <o:OLEObject Type="Embed" ProgID="MSPhotoEd.3" ShapeID="_x0000_i1026" DrawAspect="Content" ObjectID="_1576916424" r:id="rId18"/>
        </w:object>
      </w:r>
      <w:r w:rsidRPr="00A83CFC">
        <w:t xml:space="preserve"> </w:t>
      </w:r>
      <w:r w:rsidRPr="00A83CFC">
        <w:rPr>
          <w:b/>
          <w:sz w:val="28"/>
        </w:rPr>
        <w:t>D:\Kodak\AutoImport</w:t>
      </w:r>
    </w:p>
    <w:p w:rsidR="00A83CFC" w:rsidRDefault="00A15A8F" w:rsidP="00A15A8F">
      <w:pPr>
        <w:pStyle w:val="Corpsdetexte"/>
        <w:tabs>
          <w:tab w:val="left" w:pos="1418"/>
          <w:tab w:val="left" w:pos="2268"/>
        </w:tabs>
      </w:pPr>
      <w:r>
        <w:tab/>
      </w:r>
      <w:r w:rsidR="003F70AC">
        <w:t>Répertoire de dépôts, il c</w:t>
      </w:r>
      <w:bookmarkStart w:id="74" w:name="_GoBack"/>
      <w:bookmarkEnd w:id="74"/>
      <w:r w:rsidR="00A83CFC">
        <w:t xml:space="preserve">ontient les images numérisées par capture </w:t>
      </w:r>
      <w:proofErr w:type="spellStart"/>
      <w:r w:rsidR="00A83CFC">
        <w:t>Ontouch</w:t>
      </w:r>
      <w:proofErr w:type="spellEnd"/>
      <w:r w:rsidR="00A83CFC">
        <w:t xml:space="preserve"> ou autres outils de numérisation.</w:t>
      </w:r>
    </w:p>
    <w:p w:rsidR="00A83CFC" w:rsidRPr="00621802" w:rsidRDefault="00A83CFC" w:rsidP="00A83CFC">
      <w:pPr>
        <w:pStyle w:val="Corpsdetexte"/>
        <w:tabs>
          <w:tab w:val="left" w:pos="1418"/>
          <w:tab w:val="left" w:pos="2268"/>
        </w:tabs>
        <w:ind w:left="1080"/>
      </w:pPr>
    </w:p>
    <w:p w:rsidR="00A83CFC" w:rsidRPr="00664D3C" w:rsidRDefault="00A83CFC" w:rsidP="00A83CFC">
      <w:pPr>
        <w:pStyle w:val="Corpsdetexte"/>
        <w:ind w:left="360"/>
        <w:rPr>
          <w:b/>
          <w:bCs/>
          <w:i/>
          <w:iCs/>
        </w:rPr>
      </w:pPr>
      <w:r>
        <w:object w:dxaOrig="240" w:dyaOrig="240">
          <v:shape id="_x0000_i1027" type="#_x0000_t75" style="width:12.75pt;height:12.75pt" o:ole="" o:bullet="t">
            <v:imagedata r:id="rId17" o:title=""/>
          </v:shape>
          <o:OLEObject Type="Embed" ProgID="MSPhotoEd.3" ShapeID="_x0000_i1027" DrawAspect="Content" ObjectID="_1576916425" r:id="rId19"/>
        </w:object>
      </w:r>
      <w:r w:rsidRPr="00664D3C">
        <w:t xml:space="preserve"> </w:t>
      </w:r>
      <w:r w:rsidRPr="00664D3C">
        <w:rPr>
          <w:b/>
          <w:sz w:val="28"/>
        </w:rPr>
        <w:t>D:\</w:t>
      </w:r>
      <w:r>
        <w:rPr>
          <w:b/>
          <w:sz w:val="28"/>
        </w:rPr>
        <w:t>Kodak</w:t>
      </w:r>
      <w:r w:rsidRPr="00664D3C">
        <w:rPr>
          <w:b/>
          <w:sz w:val="28"/>
        </w:rPr>
        <w:t>\</w:t>
      </w:r>
      <w:r>
        <w:rPr>
          <w:b/>
          <w:sz w:val="28"/>
        </w:rPr>
        <w:t>Scanpro</w:t>
      </w:r>
    </w:p>
    <w:p w:rsidR="00A83CFC" w:rsidRPr="00621802" w:rsidRDefault="00A15A8F" w:rsidP="00A15A8F">
      <w:pPr>
        <w:pStyle w:val="Corpsdetexte"/>
        <w:tabs>
          <w:tab w:val="left" w:pos="1418"/>
          <w:tab w:val="left" w:pos="2268"/>
        </w:tabs>
      </w:pPr>
      <w:r>
        <w:rPr>
          <w:rFonts w:cs="Arial"/>
        </w:rPr>
        <w:tab/>
      </w:r>
      <w:r w:rsidR="00A83CFC">
        <w:rPr>
          <w:rFonts w:cs="Arial"/>
        </w:rPr>
        <w:t>Répertoire de traitement de reconnaissance et de conversion des images.</w:t>
      </w:r>
    </w:p>
    <w:p w:rsidR="00A83CFC" w:rsidRDefault="00A83CFC" w:rsidP="00A83CFC">
      <w:pPr>
        <w:pStyle w:val="Corpsdetexte"/>
        <w:tabs>
          <w:tab w:val="left" w:pos="1418"/>
          <w:tab w:val="left" w:pos="2268"/>
        </w:tabs>
      </w:pPr>
      <w:r>
        <w:t xml:space="preserve"> </w:t>
      </w:r>
    </w:p>
    <w:p w:rsidR="00A83CFC" w:rsidRDefault="00A83CFC" w:rsidP="00A83CFC">
      <w:pPr>
        <w:pStyle w:val="Corpsdetexte"/>
        <w:ind w:left="360"/>
        <w:rPr>
          <w:b/>
          <w:sz w:val="28"/>
        </w:rPr>
      </w:pPr>
      <w:r>
        <w:object w:dxaOrig="240" w:dyaOrig="240">
          <v:shape id="_x0000_i1028" type="#_x0000_t75" style="width:12.75pt;height:12.75pt" o:ole="" o:bullet="t">
            <v:imagedata r:id="rId17" o:title=""/>
          </v:shape>
          <o:OLEObject Type="Embed" ProgID="MSPhotoEd.3" ShapeID="_x0000_i1028" DrawAspect="Content" ObjectID="_1576916426" r:id="rId20"/>
        </w:object>
      </w:r>
      <w:r w:rsidRPr="00F9626F">
        <w:t xml:space="preserve"> </w:t>
      </w:r>
      <w:r>
        <w:rPr>
          <w:b/>
          <w:sz w:val="28"/>
        </w:rPr>
        <w:t>D</w:t>
      </w:r>
      <w:r w:rsidRPr="00344D18">
        <w:rPr>
          <w:b/>
          <w:sz w:val="28"/>
        </w:rPr>
        <w:t>:\</w:t>
      </w:r>
      <w:r>
        <w:rPr>
          <w:b/>
          <w:sz w:val="28"/>
        </w:rPr>
        <w:t>Kodak</w:t>
      </w:r>
      <w:r w:rsidRPr="00344D18">
        <w:rPr>
          <w:b/>
          <w:sz w:val="28"/>
        </w:rPr>
        <w:t>\</w:t>
      </w:r>
      <w:r>
        <w:rPr>
          <w:b/>
          <w:sz w:val="28"/>
        </w:rPr>
        <w:t>Batchespro</w:t>
      </w:r>
    </w:p>
    <w:p w:rsidR="00B94089" w:rsidRDefault="00B94089" w:rsidP="00A15A8F">
      <w:pPr>
        <w:pStyle w:val="Corpsdetexte"/>
        <w:ind w:left="708" w:firstLine="708"/>
        <w:rPr>
          <w:b/>
          <w:sz w:val="28"/>
        </w:rPr>
      </w:pPr>
      <w:r>
        <w:rPr>
          <w:rFonts w:cs="Arial"/>
        </w:rPr>
        <w:t>Répertoire d’export des images</w:t>
      </w:r>
    </w:p>
    <w:p w:rsidR="00A83CFC" w:rsidRDefault="00A83CFC" w:rsidP="00A83CFC">
      <w:pPr>
        <w:pStyle w:val="Corpsdetexte"/>
        <w:ind w:left="360"/>
        <w:rPr>
          <w:b/>
          <w:sz w:val="28"/>
        </w:rPr>
      </w:pPr>
    </w:p>
    <w:p w:rsidR="00A83CFC" w:rsidRDefault="00A83CFC" w:rsidP="00A83CFC">
      <w:pPr>
        <w:pStyle w:val="Corpsdetexte"/>
        <w:ind w:left="360"/>
        <w:rPr>
          <w:b/>
          <w:sz w:val="28"/>
        </w:rPr>
      </w:pPr>
      <w:r>
        <w:object w:dxaOrig="240" w:dyaOrig="240">
          <v:shape id="_x0000_i1029" type="#_x0000_t75" style="width:12.75pt;height:12.75pt" o:ole="" o:bullet="t">
            <v:imagedata r:id="rId17" o:title=""/>
          </v:shape>
          <o:OLEObject Type="Embed" ProgID="MSPhotoEd.3" ShapeID="_x0000_i1029" DrawAspect="Content" ObjectID="_1576916427" r:id="rId21"/>
        </w:object>
      </w:r>
      <w:r w:rsidRPr="00F9626F">
        <w:t xml:space="preserve"> </w:t>
      </w:r>
      <w:r>
        <w:rPr>
          <w:b/>
          <w:sz w:val="28"/>
        </w:rPr>
        <w:t>D</w:t>
      </w:r>
      <w:r w:rsidRPr="00344D18">
        <w:rPr>
          <w:b/>
          <w:sz w:val="28"/>
        </w:rPr>
        <w:t>:\</w:t>
      </w:r>
      <w:r>
        <w:rPr>
          <w:b/>
          <w:sz w:val="28"/>
        </w:rPr>
        <w:t>Kodak</w:t>
      </w:r>
      <w:r w:rsidRPr="00344D18">
        <w:rPr>
          <w:b/>
          <w:sz w:val="28"/>
        </w:rPr>
        <w:t>\</w:t>
      </w:r>
      <w:r>
        <w:rPr>
          <w:b/>
          <w:sz w:val="28"/>
        </w:rPr>
        <w:t>Documents</w:t>
      </w:r>
    </w:p>
    <w:p w:rsidR="00B94089" w:rsidRPr="00F9626F" w:rsidRDefault="00B94089" w:rsidP="00A15A8F">
      <w:pPr>
        <w:pStyle w:val="Corpsdetexte"/>
        <w:ind w:left="708" w:firstLine="708"/>
        <w:rPr>
          <w:b/>
          <w:bCs/>
          <w:i/>
          <w:iCs/>
        </w:rPr>
      </w:pPr>
      <w:r>
        <w:rPr>
          <w:rFonts w:cs="Arial"/>
        </w:rPr>
        <w:t>Répertoire contenant les taches.</w:t>
      </w:r>
    </w:p>
    <w:p w:rsidR="00A83CFC" w:rsidRPr="00F9626F" w:rsidRDefault="00A83CFC" w:rsidP="00A83CFC">
      <w:pPr>
        <w:pStyle w:val="Corpsdetexte"/>
        <w:ind w:left="360"/>
        <w:rPr>
          <w:b/>
          <w:bCs/>
          <w:i/>
          <w:iCs/>
        </w:rPr>
      </w:pPr>
    </w:p>
    <w:p w:rsidR="00A15A8F" w:rsidRDefault="00A15A8F" w:rsidP="00A15A8F">
      <w:pPr>
        <w:pStyle w:val="Titre2"/>
        <w:numPr>
          <w:ilvl w:val="1"/>
          <w:numId w:val="10"/>
        </w:numPr>
        <w:spacing w:line="360" w:lineRule="auto"/>
        <w:jc w:val="both"/>
      </w:pPr>
      <w:r>
        <w:t>EXPLOITATION</w:t>
      </w:r>
    </w:p>
    <w:p w:rsidR="00A83CFC" w:rsidRPr="00A15A8F" w:rsidRDefault="00A15A8F" w:rsidP="00A83CFC">
      <w:pPr>
        <w:pStyle w:val="texte"/>
        <w:rPr>
          <w:sz w:val="22"/>
          <w:szCs w:val="22"/>
          <w:lang w:eastAsia="fr-FR"/>
        </w:rPr>
      </w:pPr>
      <w:r w:rsidRPr="00A15A8F">
        <w:rPr>
          <w:sz w:val="22"/>
          <w:szCs w:val="22"/>
          <w:lang w:eastAsia="fr-FR"/>
        </w:rPr>
        <w:t>Quand un lot est en échec d‘indexation et de stockage, il apparaît dans la gestion des lots</w:t>
      </w:r>
    </w:p>
    <w:p w:rsidR="00A83CFC" w:rsidRDefault="00A83CFC" w:rsidP="00A15A8F">
      <w:pPr>
        <w:jc w:val="center"/>
      </w:pPr>
      <w:r>
        <w:br w:type="page"/>
      </w:r>
      <w:r w:rsidR="00A15A8F">
        <w:rPr>
          <w:noProof/>
        </w:rPr>
        <w:lastRenderedPageBreak/>
        <w:drawing>
          <wp:inline distT="0" distB="0" distL="0" distR="0" wp14:anchorId="13F98937" wp14:editId="6711C836">
            <wp:extent cx="4171950" cy="2380506"/>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4149" cy="2387467"/>
                    </a:xfrm>
                    <a:prstGeom prst="rect">
                      <a:avLst/>
                    </a:prstGeom>
                  </pic:spPr>
                </pic:pic>
              </a:graphicData>
            </a:graphic>
          </wp:inline>
        </w:drawing>
      </w:r>
    </w:p>
    <w:p w:rsidR="009939C9" w:rsidRDefault="009939C9" w:rsidP="009939C9"/>
    <w:p w:rsidR="009939C9" w:rsidRPr="003F70AC" w:rsidRDefault="009939C9" w:rsidP="009939C9">
      <w:pPr>
        <w:rPr>
          <w:sz w:val="22"/>
          <w:szCs w:val="22"/>
        </w:rPr>
      </w:pPr>
      <w:r w:rsidRPr="003F70AC">
        <w:rPr>
          <w:sz w:val="22"/>
          <w:szCs w:val="22"/>
        </w:rPr>
        <w:t>Pour corriger un lot en échec, il faut arrêter, l’</w:t>
      </w:r>
      <w:proofErr w:type="spellStart"/>
      <w:r w:rsidRPr="003F70AC">
        <w:rPr>
          <w:sz w:val="22"/>
          <w:szCs w:val="22"/>
        </w:rPr>
        <w:t>AutoImport</w:t>
      </w:r>
      <w:proofErr w:type="spellEnd"/>
      <w:r w:rsidRPr="003F70AC">
        <w:rPr>
          <w:sz w:val="22"/>
          <w:szCs w:val="22"/>
        </w:rPr>
        <w:t xml:space="preserve"> et lancer la Gestion des lots.</w:t>
      </w:r>
    </w:p>
    <w:p w:rsidR="003F70AC" w:rsidRDefault="003F70AC" w:rsidP="009939C9">
      <w:pPr>
        <w:rPr>
          <w:sz w:val="22"/>
          <w:szCs w:val="22"/>
        </w:rPr>
      </w:pPr>
    </w:p>
    <w:p w:rsidR="009939C9" w:rsidRPr="003F70AC" w:rsidRDefault="009939C9" w:rsidP="009939C9">
      <w:pPr>
        <w:rPr>
          <w:sz w:val="22"/>
          <w:szCs w:val="22"/>
        </w:rPr>
      </w:pPr>
      <w:r w:rsidRPr="003F70AC">
        <w:rPr>
          <w:sz w:val="22"/>
          <w:szCs w:val="22"/>
        </w:rPr>
        <w:t xml:space="preserve">Sélectionner le lot et cliquer sur Open </w:t>
      </w:r>
    </w:p>
    <w:p w:rsidR="009939C9" w:rsidRPr="003F70AC" w:rsidRDefault="009939C9" w:rsidP="009939C9">
      <w:pPr>
        <w:rPr>
          <w:sz w:val="22"/>
          <w:szCs w:val="22"/>
        </w:rPr>
      </w:pPr>
    </w:p>
    <w:p w:rsidR="009939C9" w:rsidRDefault="009939C9" w:rsidP="009939C9"/>
    <w:p w:rsidR="009939C9" w:rsidRPr="003F70AC" w:rsidRDefault="009939C9" w:rsidP="009939C9">
      <w:pPr>
        <w:rPr>
          <w:color w:val="6A003E"/>
          <w:spacing w:val="5"/>
          <w:sz w:val="56"/>
          <w:szCs w:val="60"/>
          <w:lang w:eastAsia="fr-FR"/>
        </w:rPr>
      </w:pPr>
      <w:r>
        <w:rPr>
          <w:noProof/>
        </w:rPr>
        <w:drawing>
          <wp:inline distT="0" distB="0" distL="0" distR="0" wp14:anchorId="6A2B78D9" wp14:editId="1DF4E0F2">
            <wp:extent cx="6116320" cy="327787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6320" cy="3277870"/>
                    </a:xfrm>
                    <a:prstGeom prst="rect">
                      <a:avLst/>
                    </a:prstGeom>
                  </pic:spPr>
                </pic:pic>
              </a:graphicData>
            </a:graphic>
          </wp:inline>
        </w:drawing>
      </w:r>
    </w:p>
    <w:p w:rsidR="009939C9" w:rsidRPr="009939C9" w:rsidRDefault="003F70AC" w:rsidP="009939C9">
      <w:pPr>
        <w:rPr>
          <w:color w:val="6A003E"/>
          <w:spacing w:val="5"/>
          <w:sz w:val="22"/>
          <w:szCs w:val="22"/>
          <w:lang w:eastAsia="fr-FR"/>
        </w:rPr>
      </w:pPr>
      <w:r w:rsidRPr="003F70AC">
        <w:rPr>
          <w:color w:val="auto"/>
          <w:spacing w:val="5"/>
          <w:sz w:val="22"/>
          <w:szCs w:val="22"/>
          <w:lang w:eastAsia="fr-FR"/>
        </w:rPr>
        <w:t>I</w:t>
      </w:r>
      <w:r w:rsidR="009939C9" w:rsidRPr="003F70AC">
        <w:rPr>
          <w:color w:val="auto"/>
          <w:spacing w:val="5"/>
          <w:sz w:val="22"/>
          <w:szCs w:val="22"/>
          <w:lang w:eastAsia="fr-FR"/>
        </w:rPr>
        <w:t>ndexer les documents</w:t>
      </w:r>
      <w:r w:rsidRPr="003F70AC">
        <w:rPr>
          <w:color w:val="auto"/>
          <w:spacing w:val="5"/>
          <w:sz w:val="22"/>
          <w:szCs w:val="22"/>
          <w:lang w:eastAsia="fr-FR"/>
        </w:rPr>
        <w:t xml:space="preserve"> et cliquer sur l’icône </w:t>
      </w:r>
      <w:r w:rsidRPr="003F70AC">
        <w:rPr>
          <w:noProof/>
          <w:color w:val="auto"/>
        </w:rPr>
        <w:drawing>
          <wp:inline distT="0" distB="0" distL="0" distR="0" wp14:anchorId="4E258AFF" wp14:editId="07BEA131">
            <wp:extent cx="276225" cy="3048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225" cy="304800"/>
                    </a:xfrm>
                    <a:prstGeom prst="rect">
                      <a:avLst/>
                    </a:prstGeom>
                  </pic:spPr>
                </pic:pic>
              </a:graphicData>
            </a:graphic>
          </wp:inline>
        </w:drawing>
      </w:r>
      <w:r w:rsidRPr="003F70AC">
        <w:rPr>
          <w:color w:val="auto"/>
          <w:spacing w:val="5"/>
          <w:sz w:val="22"/>
          <w:szCs w:val="22"/>
          <w:lang w:eastAsia="fr-FR"/>
        </w:rPr>
        <w:t xml:space="preserve"> pour enregistrer</w:t>
      </w:r>
      <w:r>
        <w:rPr>
          <w:color w:val="auto"/>
          <w:spacing w:val="5"/>
          <w:sz w:val="22"/>
          <w:szCs w:val="22"/>
          <w:lang w:eastAsia="fr-FR"/>
        </w:rPr>
        <w:t xml:space="preserve"> et renvoyer le lot en export GED.</w:t>
      </w:r>
    </w:p>
    <w:p w:rsidR="00F54E23" w:rsidRPr="006E0C8C" w:rsidRDefault="00F54E23" w:rsidP="006E0C8C">
      <w:pPr>
        <w:pStyle w:val="Titre1"/>
      </w:pPr>
      <w:bookmarkStart w:id="75" w:name="_Toc503171553"/>
      <w:r w:rsidRPr="00F54E23">
        <w:lastRenderedPageBreak/>
        <w:t>Annexe</w:t>
      </w:r>
      <w:bookmarkEnd w:id="71"/>
      <w:bookmarkEnd w:id="72"/>
      <w:bookmarkEnd w:id="75"/>
    </w:p>
    <w:p w:rsidR="00F54E23" w:rsidRPr="00A447D8" w:rsidRDefault="00F54E23" w:rsidP="00F54E23"/>
    <w:p w:rsidR="00F54E23" w:rsidRPr="00F54E23" w:rsidRDefault="00F54E23" w:rsidP="00A4539C">
      <w:pPr>
        <w:pStyle w:val="Titre2"/>
        <w:numPr>
          <w:ilvl w:val="1"/>
          <w:numId w:val="10"/>
        </w:numPr>
        <w:spacing w:line="360" w:lineRule="auto"/>
        <w:jc w:val="both"/>
      </w:pPr>
      <w:bookmarkStart w:id="76" w:name="_Toc325465603"/>
      <w:bookmarkStart w:id="77" w:name="_Toc442807446"/>
      <w:bookmarkStart w:id="78" w:name="_Toc497055465"/>
      <w:bookmarkStart w:id="79" w:name="_Toc503171554"/>
      <w:r w:rsidRPr="00F54E23">
        <w:t>Support TESSI GED</w:t>
      </w:r>
      <w:bookmarkEnd w:id="76"/>
      <w:bookmarkEnd w:id="77"/>
      <w:bookmarkEnd w:id="78"/>
      <w:bookmarkEnd w:id="79"/>
    </w:p>
    <w:p w:rsidR="00F54E23" w:rsidRPr="00F54E23" w:rsidRDefault="00F54E23" w:rsidP="00F54E23">
      <w:pPr>
        <w:spacing w:line="360" w:lineRule="auto"/>
        <w:jc w:val="both"/>
        <w:rPr>
          <w:rFonts w:cs="Arial"/>
        </w:rPr>
      </w:pPr>
      <w:r w:rsidRPr="00F54E23">
        <w:rPr>
          <w:rFonts w:cs="Arial"/>
        </w:rPr>
        <w:t>Contact :</w:t>
      </w:r>
    </w:p>
    <w:p w:rsidR="00F54E23" w:rsidRPr="00F54E23" w:rsidRDefault="00F54E23" w:rsidP="00A4539C">
      <w:pPr>
        <w:pStyle w:val="puce"/>
        <w:numPr>
          <w:ilvl w:val="0"/>
          <w:numId w:val="9"/>
        </w:numPr>
        <w:spacing w:before="60" w:line="360" w:lineRule="auto"/>
        <w:contextualSpacing/>
        <w:jc w:val="both"/>
        <w:rPr>
          <w:rFonts w:cs="Arial"/>
        </w:rPr>
      </w:pPr>
      <w:r w:rsidRPr="00F54E23">
        <w:rPr>
          <w:rFonts w:cs="Arial"/>
        </w:rPr>
        <w:t>Téléphone : 08 99 70 84 60</w:t>
      </w:r>
    </w:p>
    <w:p w:rsidR="00F54E23" w:rsidRPr="00F54E23" w:rsidRDefault="00F54E23" w:rsidP="00A4539C">
      <w:pPr>
        <w:pStyle w:val="puce"/>
        <w:numPr>
          <w:ilvl w:val="0"/>
          <w:numId w:val="9"/>
        </w:numPr>
        <w:spacing w:before="60" w:line="360" w:lineRule="auto"/>
        <w:contextualSpacing/>
        <w:jc w:val="both"/>
        <w:rPr>
          <w:rFonts w:cs="Arial"/>
        </w:rPr>
      </w:pPr>
      <w:r w:rsidRPr="00F54E23">
        <w:rPr>
          <w:rFonts w:cs="Arial"/>
        </w:rPr>
        <w:t xml:space="preserve">Mail : </w:t>
      </w:r>
      <w:hyperlink r:id="rId25" w:history="1">
        <w:r w:rsidRPr="00740734">
          <w:rPr>
            <w:rStyle w:val="Lienhypertexte"/>
            <w:rFonts w:cs="Arial"/>
          </w:rPr>
          <w:t>support.docubase@tessi.fr</w:t>
        </w:r>
      </w:hyperlink>
    </w:p>
    <w:p w:rsidR="00237A9B" w:rsidRPr="00237A9B" w:rsidRDefault="00237A9B" w:rsidP="00237A9B">
      <w:pPr>
        <w:rPr>
          <w:lang w:eastAsia="fr-FR"/>
        </w:rPr>
      </w:pPr>
    </w:p>
    <w:p w:rsidR="00334D0D" w:rsidRPr="00F54E23" w:rsidRDefault="00334D0D" w:rsidP="00F54E23">
      <w:pPr>
        <w:rPr>
          <w:szCs w:val="20"/>
        </w:rPr>
      </w:pPr>
    </w:p>
    <w:sectPr w:rsidR="00334D0D" w:rsidRPr="00F54E23" w:rsidSect="000176BC">
      <w:headerReference w:type="default" r:id="rId26"/>
      <w:footerReference w:type="default" r:id="rId27"/>
      <w:headerReference w:type="first" r:id="rId28"/>
      <w:footerReference w:type="first" r:id="rId29"/>
      <w:pgSz w:w="11900" w:h="16840"/>
      <w:pgMar w:top="2155" w:right="1134" w:bottom="2155" w:left="1134" w:header="709" w:footer="4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A8F" w:rsidRDefault="00A15A8F" w:rsidP="00226614">
      <w:r>
        <w:separator/>
      </w:r>
    </w:p>
  </w:endnote>
  <w:endnote w:type="continuationSeparator" w:id="0">
    <w:p w:rsidR="00A15A8F" w:rsidRDefault="00A15A8F" w:rsidP="00226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MT">
    <w:altName w:val="Times New Roman"/>
    <w:panose1 w:val="00000000000000000000"/>
    <w:charset w:val="00"/>
    <w:family w:val="swiss"/>
    <w:notTrueType/>
    <w:pitch w:val="default"/>
    <w:sig w:usb0="00000003" w:usb1="00000000" w:usb2="00000000" w:usb3="00000000" w:csb0="00000001" w:csb1="00000000"/>
  </w:font>
  <w:font w:name="MinionPro-Regular">
    <w:charset w:val="00"/>
    <w:family w:val="auto"/>
    <w:pitch w:val="variable"/>
    <w:sig w:usb0="00000001" w:usb1="00000001"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319" w:type="dxa"/>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1"/>
      <w:gridCol w:w="628"/>
    </w:tblGrid>
    <w:tr w:rsidR="00A15A8F" w:rsidTr="00B20D93">
      <w:trPr>
        <w:trHeight w:val="298"/>
      </w:trPr>
      <w:tc>
        <w:tcPr>
          <w:tcW w:w="9691" w:type="dxa"/>
          <w:tcMar>
            <w:left w:w="0" w:type="dxa"/>
            <w:right w:w="0" w:type="dxa"/>
          </w:tcMar>
        </w:tcPr>
        <w:p w:rsidR="00A15A8F" w:rsidRDefault="00A15A8F" w:rsidP="00320B6D">
          <w:pPr>
            <w:pStyle w:val="Pieddepage"/>
          </w:pPr>
        </w:p>
      </w:tc>
      <w:tc>
        <w:tcPr>
          <w:tcW w:w="628" w:type="dxa"/>
          <w:tcMar>
            <w:left w:w="0" w:type="dxa"/>
            <w:right w:w="0" w:type="dxa"/>
          </w:tcMar>
        </w:tcPr>
        <w:p w:rsidR="00A15A8F" w:rsidRDefault="00A15A8F" w:rsidP="00320B6D">
          <w:pPr>
            <w:pStyle w:val="Pieddepage"/>
          </w:pPr>
        </w:p>
      </w:tc>
    </w:tr>
    <w:tr w:rsidR="00A15A8F" w:rsidTr="00B20D93">
      <w:tc>
        <w:tcPr>
          <w:tcW w:w="9691" w:type="dxa"/>
          <w:tcMar>
            <w:left w:w="0" w:type="dxa"/>
            <w:right w:w="0" w:type="dxa"/>
          </w:tcMar>
        </w:tcPr>
        <w:p w:rsidR="00A15A8F" w:rsidRDefault="00A15A8F" w:rsidP="000176BC">
          <w:pPr>
            <w:pStyle w:val="Pieddepage"/>
            <w:rPr>
              <w:color w:val="494242"/>
              <w:sz w:val="13"/>
              <w:szCs w:val="13"/>
            </w:rPr>
          </w:pPr>
          <w:r w:rsidRPr="00CD78A6">
            <w:rPr>
              <w:color w:val="494242"/>
              <w:sz w:val="13"/>
              <w:szCs w:val="13"/>
            </w:rPr>
            <w:t xml:space="preserve">Ce document est la propriété de </w:t>
          </w:r>
          <w:r>
            <w:rPr>
              <w:color w:val="494242"/>
              <w:sz w:val="13"/>
              <w:szCs w:val="13"/>
            </w:rPr>
            <w:t>IBFS</w:t>
          </w:r>
          <w:r w:rsidRPr="00CD78A6">
            <w:rPr>
              <w:color w:val="494242"/>
              <w:sz w:val="13"/>
              <w:szCs w:val="13"/>
            </w:rPr>
            <w:t>. Il contient de</w:t>
          </w:r>
          <w:r>
            <w:rPr>
              <w:color w:val="494242"/>
              <w:sz w:val="13"/>
              <w:szCs w:val="13"/>
            </w:rPr>
            <w:t>s informations confidentielles.</w:t>
          </w:r>
        </w:p>
        <w:p w:rsidR="00A15A8F" w:rsidRDefault="00A15A8F" w:rsidP="000176BC">
          <w:pPr>
            <w:pStyle w:val="Pieddepage"/>
          </w:pPr>
        </w:p>
      </w:tc>
      <w:tc>
        <w:tcPr>
          <w:tcW w:w="628" w:type="dxa"/>
          <w:tcMar>
            <w:left w:w="0" w:type="dxa"/>
            <w:right w:w="0" w:type="dxa"/>
          </w:tcMar>
          <w:vAlign w:val="bottom"/>
        </w:tcPr>
        <w:p w:rsidR="00A15A8F" w:rsidRDefault="00A15A8F" w:rsidP="00B20D93">
          <w:pPr>
            <w:pStyle w:val="Pieddepage"/>
            <w:jc w:val="right"/>
          </w:pPr>
          <w:r w:rsidRPr="008913AC">
            <w:rPr>
              <w:rFonts w:cs="Arial"/>
              <w:color w:val="494242"/>
              <w:sz w:val="16"/>
            </w:rPr>
            <w:fldChar w:fldCharType="begin"/>
          </w:r>
          <w:r w:rsidRPr="008913AC">
            <w:rPr>
              <w:rFonts w:cs="Arial"/>
              <w:color w:val="494242"/>
              <w:sz w:val="16"/>
            </w:rPr>
            <w:instrText xml:space="preserve"> PAGE </w:instrText>
          </w:r>
          <w:r w:rsidRPr="008913AC">
            <w:rPr>
              <w:rFonts w:cs="Arial"/>
              <w:color w:val="494242"/>
              <w:sz w:val="16"/>
            </w:rPr>
            <w:fldChar w:fldCharType="separate"/>
          </w:r>
          <w:r w:rsidR="003F70AC">
            <w:rPr>
              <w:rFonts w:cs="Arial"/>
              <w:noProof/>
              <w:color w:val="494242"/>
              <w:sz w:val="16"/>
            </w:rPr>
            <w:t>24</w:t>
          </w:r>
          <w:r w:rsidRPr="008913AC">
            <w:rPr>
              <w:rFonts w:cs="Arial"/>
              <w:color w:val="494242"/>
              <w:sz w:val="16"/>
            </w:rPr>
            <w:fldChar w:fldCharType="end"/>
          </w:r>
          <w:r w:rsidRPr="008913AC">
            <w:rPr>
              <w:rFonts w:cs="Arial"/>
              <w:color w:val="494242"/>
              <w:sz w:val="16"/>
            </w:rPr>
            <w:t>/</w:t>
          </w:r>
          <w:r w:rsidRPr="008913AC">
            <w:rPr>
              <w:rFonts w:cs="Arial"/>
              <w:color w:val="494242"/>
              <w:sz w:val="16"/>
            </w:rPr>
            <w:fldChar w:fldCharType="begin"/>
          </w:r>
          <w:r w:rsidRPr="008913AC">
            <w:rPr>
              <w:rFonts w:cs="Arial"/>
              <w:color w:val="494242"/>
              <w:sz w:val="16"/>
            </w:rPr>
            <w:instrText xml:space="preserve"> NUMPAGES </w:instrText>
          </w:r>
          <w:r w:rsidRPr="008913AC">
            <w:rPr>
              <w:rFonts w:cs="Arial"/>
              <w:color w:val="494242"/>
              <w:sz w:val="16"/>
            </w:rPr>
            <w:fldChar w:fldCharType="separate"/>
          </w:r>
          <w:r w:rsidR="003F70AC">
            <w:rPr>
              <w:rFonts w:cs="Arial"/>
              <w:noProof/>
              <w:color w:val="494242"/>
              <w:sz w:val="16"/>
            </w:rPr>
            <w:t>25</w:t>
          </w:r>
          <w:r w:rsidRPr="008913AC">
            <w:rPr>
              <w:rFonts w:cs="Arial"/>
              <w:color w:val="494242"/>
              <w:sz w:val="16"/>
            </w:rPr>
            <w:fldChar w:fldCharType="end"/>
          </w:r>
        </w:p>
      </w:tc>
    </w:tr>
  </w:tbl>
  <w:p w:rsidR="00A15A8F" w:rsidRDefault="00A15A8F" w:rsidP="00320B6D">
    <w:pPr>
      <w:pStyle w:val="Pieddepage"/>
    </w:pPr>
    <w:r>
      <w:rPr>
        <w:noProof/>
        <w:lang w:eastAsia="fr-FR"/>
      </w:rPr>
      <mc:AlternateContent>
        <mc:Choice Requires="wps">
          <w:drawing>
            <wp:anchor distT="0" distB="0" distL="114300" distR="114300" simplePos="0" relativeHeight="251670528" behindDoc="0" locked="0" layoutInCell="1" allowOverlap="1" wp14:anchorId="21BCAF80" wp14:editId="03035116">
              <wp:simplePos x="0" y="0"/>
              <wp:positionH relativeFrom="page">
                <wp:posOffset>504190</wp:posOffset>
              </wp:positionH>
              <wp:positionV relativeFrom="page">
                <wp:posOffset>9721215</wp:posOffset>
              </wp:positionV>
              <wp:extent cx="6552000" cy="0"/>
              <wp:effectExtent l="0" t="0" r="26670" b="25400"/>
              <wp:wrapNone/>
              <wp:docPr id="8" name="Connecteur droit 8"/>
              <wp:cNvGraphicFramePr/>
              <a:graphic xmlns:a="http://schemas.openxmlformats.org/drawingml/2006/main">
                <a:graphicData uri="http://schemas.microsoft.com/office/word/2010/wordprocessingShape">
                  <wps:wsp>
                    <wps:cNvCnPr/>
                    <wps:spPr>
                      <a:xfrm>
                        <a:off x="0" y="0"/>
                        <a:ext cx="6552000" cy="0"/>
                      </a:xfrm>
                      <a:prstGeom prst="line">
                        <a:avLst/>
                      </a:prstGeom>
                      <a:ln w="6350">
                        <a:solidFill>
                          <a:srgbClr val="6A003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w:pict>
            <v:line w14:anchorId="4D12818D" id="Connecteur droit 8"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39.7pt,765.45pt" to="555.6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" strokecolor="#6a003e" strokeweight=".5pt">
              <v:stroke joinstyle="miter"/>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A8F" w:rsidRPr="00C7551A" w:rsidRDefault="00A15A8F" w:rsidP="00226614">
    <w:pPr>
      <w:pStyle w:val="Pieddepage"/>
    </w:pPr>
    <w:r>
      <w:rPr>
        <w:noProof/>
        <w:color w:val="564A4B"/>
        <w:szCs w:val="20"/>
        <w:lang w:eastAsia="fr-FR"/>
      </w:rPr>
      <mc:AlternateContent>
        <mc:Choice Requires="wps">
          <w:drawing>
            <wp:anchor distT="0" distB="0" distL="114300" distR="114300" simplePos="0" relativeHeight="251678720" behindDoc="0" locked="0" layoutInCell="1" allowOverlap="1" wp14:anchorId="4BD01B43" wp14:editId="09B2A76B">
              <wp:simplePos x="0" y="0"/>
              <wp:positionH relativeFrom="page">
                <wp:posOffset>720090</wp:posOffset>
              </wp:positionH>
              <wp:positionV relativeFrom="page">
                <wp:posOffset>10050145</wp:posOffset>
              </wp:positionV>
              <wp:extent cx="6552000" cy="0"/>
              <wp:effectExtent l="0" t="0" r="26670" b="25400"/>
              <wp:wrapNone/>
              <wp:docPr id="13" name="Connecteur droit 13"/>
              <wp:cNvGraphicFramePr/>
              <a:graphic xmlns:a="http://schemas.openxmlformats.org/drawingml/2006/main">
                <a:graphicData uri="http://schemas.microsoft.com/office/word/2010/wordprocessingShape">
                  <wps:wsp>
                    <wps:cNvCnPr/>
                    <wps:spPr>
                      <a:xfrm>
                        <a:off x="0" y="0"/>
                        <a:ext cx="6552000" cy="0"/>
                      </a:xfrm>
                      <a:prstGeom prst="line">
                        <a:avLst/>
                      </a:prstGeom>
                      <a:ln w="6350">
                        <a:solidFill>
                          <a:srgbClr val="6A003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B028D7" id="Connecteur droit 13" o:spid="_x0000_s1026" style="position:absolute;z-index:25167872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6.7pt,791.35pt" to="572.6pt,7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" strokecolor="#6a003e" strokeweight=".5pt">
              <v:stroke joinstyle="miter"/>
              <w10:wrap anchorx="page" anchory="page"/>
            </v:line>
          </w:pict>
        </mc:Fallback>
      </mc:AlternateContent>
    </w:r>
    <w:r>
      <w:rPr>
        <w:noProof/>
        <w:lang w:eastAsia="fr-FR"/>
      </w:rPr>
      <w:drawing>
        <wp:inline distT="0" distB="0" distL="0" distR="0" wp14:anchorId="3BBD1C5D" wp14:editId="60F5F553">
          <wp:extent cx="1571625" cy="342900"/>
          <wp:effectExtent l="19050" t="0" r="9525" b="0"/>
          <wp:docPr id="3" name="Image 3" descr="Logo Société Génér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Société Générale"/>
                  <pic:cNvPicPr>
                    <a:picLocks noChangeAspect="1" noChangeArrowheads="1"/>
                  </pic:cNvPicPr>
                </pic:nvPicPr>
                <pic:blipFill>
                  <a:blip r:embed="rId1" cstate="print"/>
                  <a:srcRect/>
                  <a:stretch>
                    <a:fillRect/>
                  </a:stretch>
                </pic:blipFill>
                <pic:spPr bwMode="auto">
                  <a:xfrm>
                    <a:off x="0" y="0"/>
                    <a:ext cx="1571625" cy="34290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A8F" w:rsidRDefault="00A15A8F" w:rsidP="00226614">
      <w:r>
        <w:separator/>
      </w:r>
    </w:p>
  </w:footnote>
  <w:footnote w:type="continuationSeparator" w:id="0">
    <w:p w:rsidR="00A15A8F" w:rsidRDefault="00A15A8F" w:rsidP="00226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A8F" w:rsidRDefault="00A15A8F">
    <w:pPr>
      <w:pStyle w:val="En-tte"/>
    </w:pPr>
    <w:r>
      <w:rPr>
        <w:noProof/>
        <w:lang w:eastAsia="fr-FR"/>
      </w:rPr>
      <w:drawing>
        <wp:anchor distT="0" distB="0" distL="114300" distR="114300" simplePos="0" relativeHeight="251676672" behindDoc="1" locked="0" layoutInCell="1" allowOverlap="1" wp14:anchorId="29B202E6" wp14:editId="2D25EB40">
          <wp:simplePos x="0" y="0"/>
          <wp:positionH relativeFrom="column">
            <wp:posOffset>-104775</wp:posOffset>
          </wp:positionH>
          <wp:positionV relativeFrom="paragraph">
            <wp:posOffset>-10160</wp:posOffset>
          </wp:positionV>
          <wp:extent cx="2943225" cy="542925"/>
          <wp:effectExtent l="19050" t="0" r="0" b="0"/>
          <wp:wrapThrough wrapText="bothSides">
            <wp:wrapPolygon edited="0">
              <wp:start x="1817" y="0"/>
              <wp:lineTo x="0" y="3032"/>
              <wp:lineTo x="-140" y="18189"/>
              <wp:lineTo x="559" y="21221"/>
              <wp:lineTo x="1817" y="21221"/>
              <wp:lineTo x="2656" y="21221"/>
              <wp:lineTo x="9786" y="21221"/>
              <wp:lineTo x="17895" y="16674"/>
              <wp:lineTo x="17755" y="12126"/>
              <wp:lineTo x="19573" y="9853"/>
              <wp:lineTo x="19014" y="4547"/>
              <wp:lineTo x="2656" y="0"/>
              <wp:lineTo x="1817" y="0"/>
            </wp:wrapPolygon>
          </wp:wrapThrough>
          <wp:docPr id="2" name="Image 2" descr="C:\Users\a380757\Desktop\wellcom\logo_interne_IBFS_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380757\Desktop\wellcom\logo_interne_IBFS_va.png"/>
                  <pic:cNvPicPr>
                    <a:picLocks noChangeAspect="1" noChangeArrowheads="1"/>
                  </pic:cNvPicPr>
                </pic:nvPicPr>
                <pic:blipFill>
                  <a:blip r:embed="rId1"/>
                  <a:srcRect/>
                  <a:stretch>
                    <a:fillRect/>
                  </a:stretch>
                </pic:blipFill>
                <pic:spPr bwMode="auto">
                  <a:xfrm>
                    <a:off x="0" y="0"/>
                    <a:ext cx="2943225" cy="5429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A8F" w:rsidRDefault="00A15A8F">
    <w:pPr>
      <w:pStyle w:val="En-tte"/>
    </w:pPr>
    <w:r>
      <w:rPr>
        <w:noProof/>
        <w:lang w:eastAsia="fr-FR"/>
      </w:rPr>
      <w:drawing>
        <wp:anchor distT="0" distB="0" distL="114300" distR="114300" simplePos="0" relativeHeight="251674624" behindDoc="1" locked="0" layoutInCell="1" allowOverlap="1" wp14:anchorId="29B202E6" wp14:editId="2D25EB40">
          <wp:simplePos x="0" y="0"/>
          <wp:positionH relativeFrom="margin">
            <wp:align>left</wp:align>
          </wp:positionH>
          <wp:positionV relativeFrom="paragraph">
            <wp:posOffset>-38735</wp:posOffset>
          </wp:positionV>
          <wp:extent cx="2943225" cy="542925"/>
          <wp:effectExtent l="0" t="0" r="0" b="9525"/>
          <wp:wrapThrough wrapText="bothSides">
            <wp:wrapPolygon edited="0">
              <wp:start x="1817" y="0"/>
              <wp:lineTo x="0" y="3032"/>
              <wp:lineTo x="0" y="18947"/>
              <wp:lineTo x="1817" y="21221"/>
              <wp:lineTo x="2517" y="21221"/>
              <wp:lineTo x="8388" y="21221"/>
              <wp:lineTo x="17895" y="15916"/>
              <wp:lineTo x="17755" y="12126"/>
              <wp:lineTo x="19433" y="9853"/>
              <wp:lineTo x="18874" y="4547"/>
              <wp:lineTo x="2517" y="0"/>
              <wp:lineTo x="1817" y="0"/>
            </wp:wrapPolygon>
          </wp:wrapThrough>
          <wp:docPr id="1" name="Image 1" descr="C:\Users\a380757\Desktop\wellcom\logo_interne_IBFS_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380757\Desktop\wellcom\logo_interne_IBFS_va.png"/>
                  <pic:cNvPicPr>
                    <a:picLocks noChangeAspect="1" noChangeArrowheads="1"/>
                  </pic:cNvPicPr>
                </pic:nvPicPr>
                <pic:blipFill>
                  <a:blip r:embed="rId1"/>
                  <a:srcRect/>
                  <a:stretch>
                    <a:fillRect/>
                  </a:stretch>
                </pic:blipFill>
                <pic:spPr bwMode="auto">
                  <a:xfrm>
                    <a:off x="0" y="0"/>
                    <a:ext cx="2943225" cy="542925"/>
                  </a:xfrm>
                  <a:prstGeom prst="rect">
                    <a:avLst/>
                  </a:prstGeom>
                  <a:noFill/>
                  <a:ln w="9525">
                    <a:noFill/>
                    <a:miter lim="800000"/>
                    <a:headEnd/>
                    <a:tailEnd/>
                  </a:ln>
                </pic:spPr>
              </pic:pic>
            </a:graphicData>
          </a:graphic>
        </wp:anchor>
      </w:drawing>
    </w:r>
  </w:p>
  <w:p w:rsidR="00A15A8F" w:rsidRDefault="00A15A8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0EE6368"/>
    <w:lvl w:ilvl="0">
      <w:start w:val="1"/>
      <w:numFmt w:val="bullet"/>
      <w:pStyle w:val="Listepuces2"/>
      <w:lvlText w:val=""/>
      <w:lvlJc w:val="left"/>
      <w:pPr>
        <w:tabs>
          <w:tab w:val="num" w:pos="643"/>
        </w:tabs>
        <w:ind w:left="643" w:hanging="360"/>
      </w:pPr>
      <w:rPr>
        <w:rFonts w:ascii="Symbol" w:hAnsi="Symbol" w:hint="default"/>
      </w:rPr>
    </w:lvl>
  </w:abstractNum>
  <w:abstractNum w:abstractNumId="1" w15:restartNumberingAfterBreak="0">
    <w:nsid w:val="03B26346"/>
    <w:multiLevelType w:val="multilevel"/>
    <w:tmpl w:val="040C001F"/>
    <w:styleLink w:val="ListeTDS"/>
    <w:lvl w:ilvl="0">
      <w:start w:val="1"/>
      <w:numFmt w:val="decimal"/>
      <w:lvlText w:val="%1."/>
      <w:lvlJc w:val="left"/>
      <w:pPr>
        <w:ind w:left="360" w:hanging="360"/>
      </w:pPr>
      <w:rPr>
        <w:rFonts w:ascii="Arial" w:hAnsi="Arial"/>
        <w:caps/>
        <w:smallCaps w:val="0"/>
        <w:color w:val="494242"/>
        <w:sz w:val="30"/>
      </w:rPr>
    </w:lvl>
    <w:lvl w:ilvl="1">
      <w:start w:val="1"/>
      <w:numFmt w:val="decimal"/>
      <w:lvlText w:val="%1.%2."/>
      <w:lvlJc w:val="left"/>
      <w:pPr>
        <w:ind w:left="792" w:hanging="432"/>
      </w:pPr>
      <w:rPr>
        <w:rFonts w:ascii="Arial" w:hAnsi="Arial"/>
        <w:b/>
        <w:bCs/>
        <w:i w:val="0"/>
        <w:iCs w:val="0"/>
        <w:color w:val="D12054"/>
        <w:sz w:val="26"/>
      </w:rPr>
    </w:lvl>
    <w:lvl w:ilvl="2">
      <w:start w:val="1"/>
      <w:numFmt w:val="lowerLetter"/>
      <w:lvlText w:val="%3"/>
      <w:lvlJc w:val="left"/>
      <w:pPr>
        <w:ind w:left="1212" w:hanging="504"/>
      </w:pPr>
      <w:rPr>
        <w:rFonts w:ascii="Arial" w:hAnsi="Arial"/>
        <w:b w:val="0"/>
        <w:i w:val="0"/>
        <w:color w:val="D1205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C06B87"/>
    <w:multiLevelType w:val="hybridMultilevel"/>
    <w:tmpl w:val="FA9E03A6"/>
    <w:lvl w:ilvl="0" w:tplc="6ED68F1C">
      <w:start w:val="1"/>
      <w:numFmt w:val="bullet"/>
      <w:lvlText w:val="•"/>
      <w:lvlJc w:val="left"/>
      <w:pPr>
        <w:tabs>
          <w:tab w:val="num" w:pos="720"/>
        </w:tabs>
        <w:ind w:left="720" w:hanging="360"/>
      </w:pPr>
      <w:rPr>
        <w:rFonts w:ascii="Arial" w:hAnsi="Arial" w:hint="default"/>
      </w:rPr>
    </w:lvl>
    <w:lvl w:ilvl="1" w:tplc="D0BC425A">
      <w:start w:val="3574"/>
      <w:numFmt w:val="bullet"/>
      <w:pStyle w:val="Puce2"/>
      <w:lvlText w:val="-"/>
      <w:lvlJc w:val="left"/>
      <w:pPr>
        <w:tabs>
          <w:tab w:val="num" w:pos="1440"/>
        </w:tabs>
        <w:ind w:left="1440" w:hanging="360"/>
      </w:pPr>
      <w:rPr>
        <w:rFonts w:asciiTheme="majorHAnsi" w:hAnsiTheme="majorHAnsi" w:cstheme="majorHAnsi" w:hint="default"/>
        <w:color w:val="C2BCBB" w:themeColor="accent1"/>
      </w:rPr>
    </w:lvl>
    <w:lvl w:ilvl="2" w:tplc="D134676A">
      <w:start w:val="3574"/>
      <w:numFmt w:val="bullet"/>
      <w:pStyle w:val="Puce3"/>
      <w:lvlText w:val="o"/>
      <w:lvlJc w:val="left"/>
      <w:pPr>
        <w:tabs>
          <w:tab w:val="num" w:pos="2160"/>
        </w:tabs>
        <w:ind w:left="2160" w:hanging="360"/>
      </w:pPr>
      <w:rPr>
        <w:rFonts w:asciiTheme="majorHAnsi" w:hAnsiTheme="majorHAnsi" w:cstheme="majorHAnsi" w:hint="default"/>
        <w:color w:val="C2BCBB" w:themeColor="accent1"/>
      </w:rPr>
    </w:lvl>
    <w:lvl w:ilvl="3" w:tplc="A972E78C">
      <w:start w:val="3574"/>
      <w:numFmt w:val="bullet"/>
      <w:pStyle w:val="Puce4"/>
      <w:lvlText w:val=""/>
      <w:lvlJc w:val="left"/>
      <w:pPr>
        <w:tabs>
          <w:tab w:val="num" w:pos="2880"/>
        </w:tabs>
        <w:ind w:left="2880" w:hanging="360"/>
      </w:pPr>
      <w:rPr>
        <w:rFonts w:ascii="Wingdings" w:hAnsi="Wingdings" w:hint="default"/>
        <w:color w:val="C2BCBB" w:themeColor="accent1"/>
        <w:sz w:val="14"/>
      </w:rPr>
    </w:lvl>
    <w:lvl w:ilvl="4" w:tplc="AC2490A6">
      <w:start w:val="3574"/>
      <w:numFmt w:val="bullet"/>
      <w:pStyle w:val="Puce5"/>
      <w:lvlText w:val=""/>
      <w:lvlJc w:val="left"/>
      <w:pPr>
        <w:tabs>
          <w:tab w:val="num" w:pos="3600"/>
        </w:tabs>
        <w:ind w:left="3600" w:hanging="360"/>
      </w:pPr>
      <w:rPr>
        <w:rFonts w:ascii="Wingdings" w:hAnsi="Wingdings" w:hint="default"/>
        <w:color w:val="C2BCBB" w:themeColor="accent1"/>
        <w:sz w:val="28"/>
      </w:rPr>
    </w:lvl>
    <w:lvl w:ilvl="5" w:tplc="AA74AB52" w:tentative="1">
      <w:start w:val="1"/>
      <w:numFmt w:val="bullet"/>
      <w:lvlText w:val="•"/>
      <w:lvlJc w:val="left"/>
      <w:pPr>
        <w:tabs>
          <w:tab w:val="num" w:pos="4320"/>
        </w:tabs>
        <w:ind w:left="4320" w:hanging="360"/>
      </w:pPr>
      <w:rPr>
        <w:rFonts w:ascii="Arial" w:hAnsi="Arial" w:hint="default"/>
      </w:rPr>
    </w:lvl>
    <w:lvl w:ilvl="6" w:tplc="D804B6AA" w:tentative="1">
      <w:start w:val="1"/>
      <w:numFmt w:val="bullet"/>
      <w:lvlText w:val="•"/>
      <w:lvlJc w:val="left"/>
      <w:pPr>
        <w:tabs>
          <w:tab w:val="num" w:pos="5040"/>
        </w:tabs>
        <w:ind w:left="5040" w:hanging="360"/>
      </w:pPr>
      <w:rPr>
        <w:rFonts w:ascii="Arial" w:hAnsi="Arial" w:hint="default"/>
      </w:rPr>
    </w:lvl>
    <w:lvl w:ilvl="7" w:tplc="083657DC" w:tentative="1">
      <w:start w:val="1"/>
      <w:numFmt w:val="bullet"/>
      <w:lvlText w:val="•"/>
      <w:lvlJc w:val="left"/>
      <w:pPr>
        <w:tabs>
          <w:tab w:val="num" w:pos="5760"/>
        </w:tabs>
        <w:ind w:left="5760" w:hanging="360"/>
      </w:pPr>
      <w:rPr>
        <w:rFonts w:ascii="Arial" w:hAnsi="Arial" w:hint="default"/>
      </w:rPr>
    </w:lvl>
    <w:lvl w:ilvl="8" w:tplc="2028F57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461802"/>
    <w:multiLevelType w:val="multilevel"/>
    <w:tmpl w:val="84EE0660"/>
    <w:lvl w:ilvl="0">
      <w:start w:val="1"/>
      <w:numFmt w:val="decimal"/>
      <w:pStyle w:val="Style2"/>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E026A51"/>
    <w:multiLevelType w:val="hybridMultilevel"/>
    <w:tmpl w:val="E3E45BCC"/>
    <w:lvl w:ilvl="0" w:tplc="8382A496">
      <w:start w:val="1"/>
      <w:numFmt w:val="bullet"/>
      <w:lvlText w:val=""/>
      <w:lvlJc w:val="left"/>
      <w:pPr>
        <w:ind w:left="720" w:hanging="360"/>
      </w:pPr>
      <w:rPr>
        <w:rFonts w:ascii="Symbol" w:hAnsi="Symbol" w:hint="default"/>
        <w:u w:color="BA3371" w:themeColor="accent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81A44"/>
    <w:multiLevelType w:val="hybridMultilevel"/>
    <w:tmpl w:val="DC1E2A4E"/>
    <w:lvl w:ilvl="0" w:tplc="793EC666">
      <w:start w:val="1"/>
      <w:numFmt w:val="lowerLetter"/>
      <w:pStyle w:val="Titre6"/>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2BD24A86"/>
    <w:multiLevelType w:val="hybridMultilevel"/>
    <w:tmpl w:val="644E9B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54C68A9"/>
    <w:multiLevelType w:val="hybridMultilevel"/>
    <w:tmpl w:val="F4BC53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3E61D3"/>
    <w:multiLevelType w:val="hybridMultilevel"/>
    <w:tmpl w:val="66A40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455F3C"/>
    <w:multiLevelType w:val="hybridMultilevel"/>
    <w:tmpl w:val="97F29F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B263E5"/>
    <w:multiLevelType w:val="hybridMultilevel"/>
    <w:tmpl w:val="2C120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796ACF"/>
    <w:multiLevelType w:val="multilevel"/>
    <w:tmpl w:val="0DDE7B3C"/>
    <w:lvl w:ilvl="0">
      <w:start w:val="1"/>
      <w:numFmt w:val="none"/>
      <w:lvlText w:val=""/>
      <w:lvlJc w:val="left"/>
      <w:pPr>
        <w:ind w:left="0" w:hanging="360"/>
      </w:pPr>
      <w:rPr>
        <w:rFonts w:hint="default"/>
      </w:rPr>
    </w:lvl>
    <w:lvl w:ilvl="1">
      <w:start w:val="1"/>
      <w:numFmt w:val="decimal"/>
      <w:pStyle w:val="Titre2"/>
      <w:lvlText w:val="%2."/>
      <w:lvlJc w:val="left"/>
      <w:pPr>
        <w:ind w:left="432" w:hanging="460"/>
      </w:pPr>
      <w:rPr>
        <w:rFonts w:hint="default"/>
      </w:rPr>
    </w:lvl>
    <w:lvl w:ilvl="2">
      <w:start w:val="1"/>
      <w:numFmt w:val="decimal"/>
      <w:pStyle w:val="Titre3"/>
      <w:lvlText w:val="%2.%3."/>
      <w:lvlJc w:val="left"/>
      <w:pPr>
        <w:ind w:left="864" w:hanging="504"/>
      </w:pPr>
      <w:rPr>
        <w:rFonts w:hint="default"/>
      </w:rPr>
    </w:lvl>
    <w:lvl w:ilvl="3">
      <w:start w:val="1"/>
      <w:numFmt w:val="decimal"/>
      <w:pStyle w:val="Titre4"/>
      <w:lvlText w:val="%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2.%3.%4.%5.%6."/>
      <w:lvlJc w:val="left"/>
      <w:pPr>
        <w:ind w:left="2376" w:hanging="936"/>
      </w:pPr>
      <w:rPr>
        <w:rFonts w:hint="default"/>
      </w:rPr>
    </w:lvl>
    <w:lvl w:ilvl="6">
      <w:start w:val="1"/>
      <w:numFmt w:val="decimal"/>
      <w:lvlText w:val="%2.%3.%4.%5.%6.%7."/>
      <w:lvlJc w:val="left"/>
      <w:pPr>
        <w:ind w:left="2880" w:hanging="1080"/>
      </w:pPr>
      <w:rPr>
        <w:rFonts w:hint="default"/>
      </w:rPr>
    </w:lvl>
    <w:lvl w:ilvl="7">
      <w:start w:val="1"/>
      <w:numFmt w:val="decimal"/>
      <w:lvlText w:val="%2.%3.%4.%5.%6.%7.%8."/>
      <w:lvlJc w:val="left"/>
      <w:pPr>
        <w:ind w:left="3384" w:hanging="1224"/>
      </w:pPr>
      <w:rPr>
        <w:rFonts w:hint="default"/>
      </w:rPr>
    </w:lvl>
    <w:lvl w:ilvl="8">
      <w:start w:val="1"/>
      <w:numFmt w:val="decimal"/>
      <w:lvlText w:val="%2.%3.%4.%5.%6.%7.%8.%9."/>
      <w:lvlJc w:val="left"/>
      <w:pPr>
        <w:ind w:left="3960" w:hanging="1440"/>
      </w:pPr>
      <w:rPr>
        <w:rFonts w:hint="default"/>
      </w:rPr>
    </w:lvl>
  </w:abstractNum>
  <w:abstractNum w:abstractNumId="12" w15:restartNumberingAfterBreak="0">
    <w:nsid w:val="741D5BD0"/>
    <w:multiLevelType w:val="hybridMultilevel"/>
    <w:tmpl w:val="F0ACB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7EB4AEF"/>
    <w:multiLevelType w:val="hybridMultilevel"/>
    <w:tmpl w:val="E97605FE"/>
    <w:lvl w:ilvl="0" w:tplc="7E3C3F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DAB4F40"/>
    <w:multiLevelType w:val="hybridMultilevel"/>
    <w:tmpl w:val="3C504088"/>
    <w:lvl w:ilvl="0" w:tplc="EA3CAF6C">
      <w:start w:val="1"/>
      <w:numFmt w:val="bullet"/>
      <w:pStyle w:val="puce"/>
      <w:lvlText w:val=""/>
      <w:lvlJc w:val="left"/>
      <w:pPr>
        <w:ind w:left="720" w:hanging="360"/>
      </w:pPr>
      <w:rPr>
        <w:rFonts w:ascii="Wingdings" w:hAnsi="Wingdings" w:hint="default"/>
        <w:color w:val="D1205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0"/>
  </w:num>
  <w:num w:numId="9">
    <w:abstractNumId w:val="4"/>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6"/>
  </w:num>
  <w:num w:numId="13">
    <w:abstractNumId w:val="10"/>
  </w:num>
  <w:num w:numId="14">
    <w:abstractNumId w:val="12"/>
  </w:num>
  <w:num w:numId="15">
    <w:abstractNumId w:val="8"/>
  </w:num>
  <w:num w:numId="16">
    <w:abstractNumId w:val="7"/>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0" w:nlCheck="1" w:checkStyle="0"/>
  <w:activeWritingStyle w:appName="MSWord" w:lang="en-US" w:vendorID="64" w:dllVersion="0" w:nlCheck="1" w:checkStyle="0"/>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proofState w:spelling="clean" w:grammar="clean"/>
  <w:defaultTabStop w:val="708"/>
  <w:hyphenationZone w:val="425"/>
  <w:defaultTableStyle w:val="Grilledetableauclaire1"/>
  <w:drawingGridHorizontalSpacing w:val="10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8DC"/>
    <w:rsid w:val="000043D6"/>
    <w:rsid w:val="00004E59"/>
    <w:rsid w:val="00013863"/>
    <w:rsid w:val="000176BC"/>
    <w:rsid w:val="00042402"/>
    <w:rsid w:val="00056C3A"/>
    <w:rsid w:val="0006147E"/>
    <w:rsid w:val="00071B67"/>
    <w:rsid w:val="00071CB9"/>
    <w:rsid w:val="00077E0E"/>
    <w:rsid w:val="0008276B"/>
    <w:rsid w:val="00086D1F"/>
    <w:rsid w:val="000A165C"/>
    <w:rsid w:val="000A2275"/>
    <w:rsid w:val="000B441A"/>
    <w:rsid w:val="000C2542"/>
    <w:rsid w:val="000D2D44"/>
    <w:rsid w:val="000E41CE"/>
    <w:rsid w:val="000E76D4"/>
    <w:rsid w:val="000F2A9A"/>
    <w:rsid w:val="00112788"/>
    <w:rsid w:val="00152744"/>
    <w:rsid w:val="00156C3F"/>
    <w:rsid w:val="001647A1"/>
    <w:rsid w:val="001819D6"/>
    <w:rsid w:val="00181DE5"/>
    <w:rsid w:val="001908D2"/>
    <w:rsid w:val="00193F27"/>
    <w:rsid w:val="001965B4"/>
    <w:rsid w:val="001A25CD"/>
    <w:rsid w:val="001D1D2C"/>
    <w:rsid w:val="001D4B74"/>
    <w:rsid w:val="001D6846"/>
    <w:rsid w:val="001E4C12"/>
    <w:rsid w:val="001F6D43"/>
    <w:rsid w:val="00212B10"/>
    <w:rsid w:val="00213F10"/>
    <w:rsid w:val="00216C1E"/>
    <w:rsid w:val="00223BB9"/>
    <w:rsid w:val="00226614"/>
    <w:rsid w:val="00234413"/>
    <w:rsid w:val="002358FB"/>
    <w:rsid w:val="00235C13"/>
    <w:rsid w:val="00237A9B"/>
    <w:rsid w:val="00266F55"/>
    <w:rsid w:val="00267283"/>
    <w:rsid w:val="00274244"/>
    <w:rsid w:val="00276EC3"/>
    <w:rsid w:val="002807DC"/>
    <w:rsid w:val="0028460A"/>
    <w:rsid w:val="00290DE0"/>
    <w:rsid w:val="00295AF7"/>
    <w:rsid w:val="002A2616"/>
    <w:rsid w:val="002A64E6"/>
    <w:rsid w:val="002D1EF8"/>
    <w:rsid w:val="002D4881"/>
    <w:rsid w:val="002E1293"/>
    <w:rsid w:val="002E2EE3"/>
    <w:rsid w:val="002E7098"/>
    <w:rsid w:val="002F7425"/>
    <w:rsid w:val="0031261F"/>
    <w:rsid w:val="00320B6D"/>
    <w:rsid w:val="00334D0D"/>
    <w:rsid w:val="00341E69"/>
    <w:rsid w:val="003448EE"/>
    <w:rsid w:val="00352914"/>
    <w:rsid w:val="00353B23"/>
    <w:rsid w:val="00371153"/>
    <w:rsid w:val="00387F56"/>
    <w:rsid w:val="0039660B"/>
    <w:rsid w:val="00396EEF"/>
    <w:rsid w:val="003A299B"/>
    <w:rsid w:val="003A2D0A"/>
    <w:rsid w:val="003B396C"/>
    <w:rsid w:val="003B45F1"/>
    <w:rsid w:val="003C5F10"/>
    <w:rsid w:val="003D2BC3"/>
    <w:rsid w:val="003E26A3"/>
    <w:rsid w:val="003F70AC"/>
    <w:rsid w:val="00402FCD"/>
    <w:rsid w:val="00425312"/>
    <w:rsid w:val="004377CF"/>
    <w:rsid w:val="00451204"/>
    <w:rsid w:val="0045279B"/>
    <w:rsid w:val="00463128"/>
    <w:rsid w:val="00467623"/>
    <w:rsid w:val="004708E4"/>
    <w:rsid w:val="004C4E69"/>
    <w:rsid w:val="004C7CF8"/>
    <w:rsid w:val="004D4A89"/>
    <w:rsid w:val="004D4B92"/>
    <w:rsid w:val="004E07DB"/>
    <w:rsid w:val="004F09E6"/>
    <w:rsid w:val="00512D73"/>
    <w:rsid w:val="00522758"/>
    <w:rsid w:val="0052570D"/>
    <w:rsid w:val="005304BD"/>
    <w:rsid w:val="00531FC4"/>
    <w:rsid w:val="00532B17"/>
    <w:rsid w:val="005331F4"/>
    <w:rsid w:val="00537226"/>
    <w:rsid w:val="00554569"/>
    <w:rsid w:val="00564A4F"/>
    <w:rsid w:val="00567CE6"/>
    <w:rsid w:val="00576F71"/>
    <w:rsid w:val="005A7509"/>
    <w:rsid w:val="005C5A0E"/>
    <w:rsid w:val="005D198D"/>
    <w:rsid w:val="005D1AAA"/>
    <w:rsid w:val="005E0729"/>
    <w:rsid w:val="005E6C27"/>
    <w:rsid w:val="00602B1F"/>
    <w:rsid w:val="00603071"/>
    <w:rsid w:val="00617D2E"/>
    <w:rsid w:val="0062051F"/>
    <w:rsid w:val="006233BF"/>
    <w:rsid w:val="00632BE7"/>
    <w:rsid w:val="00633328"/>
    <w:rsid w:val="006337C4"/>
    <w:rsid w:val="00645AD9"/>
    <w:rsid w:val="0064752D"/>
    <w:rsid w:val="00662B53"/>
    <w:rsid w:val="00664E97"/>
    <w:rsid w:val="006663B1"/>
    <w:rsid w:val="00676DB2"/>
    <w:rsid w:val="00685F0E"/>
    <w:rsid w:val="006921B1"/>
    <w:rsid w:val="006B2E11"/>
    <w:rsid w:val="006B30E9"/>
    <w:rsid w:val="006E0C8C"/>
    <w:rsid w:val="006F293A"/>
    <w:rsid w:val="00702803"/>
    <w:rsid w:val="00712AB2"/>
    <w:rsid w:val="00727BCF"/>
    <w:rsid w:val="007304A8"/>
    <w:rsid w:val="00731BC6"/>
    <w:rsid w:val="00731C2D"/>
    <w:rsid w:val="00754FA8"/>
    <w:rsid w:val="00771519"/>
    <w:rsid w:val="00773864"/>
    <w:rsid w:val="00775BE1"/>
    <w:rsid w:val="00795FE9"/>
    <w:rsid w:val="007A0AE3"/>
    <w:rsid w:val="007A32B3"/>
    <w:rsid w:val="007C67FE"/>
    <w:rsid w:val="007D278C"/>
    <w:rsid w:val="007D747B"/>
    <w:rsid w:val="008447C0"/>
    <w:rsid w:val="00845B07"/>
    <w:rsid w:val="00855DEB"/>
    <w:rsid w:val="008578DC"/>
    <w:rsid w:val="0088510F"/>
    <w:rsid w:val="008913AC"/>
    <w:rsid w:val="00897EC0"/>
    <w:rsid w:val="008A422C"/>
    <w:rsid w:val="008A60FF"/>
    <w:rsid w:val="008B189A"/>
    <w:rsid w:val="008C0FE0"/>
    <w:rsid w:val="008D0824"/>
    <w:rsid w:val="008D0E76"/>
    <w:rsid w:val="008D2003"/>
    <w:rsid w:val="008D2880"/>
    <w:rsid w:val="008D3F9B"/>
    <w:rsid w:val="008E2DC4"/>
    <w:rsid w:val="008E7D7D"/>
    <w:rsid w:val="008F7BD8"/>
    <w:rsid w:val="009115C5"/>
    <w:rsid w:val="00917F1F"/>
    <w:rsid w:val="009304AC"/>
    <w:rsid w:val="00931051"/>
    <w:rsid w:val="00942CD8"/>
    <w:rsid w:val="00942FAB"/>
    <w:rsid w:val="009470AA"/>
    <w:rsid w:val="009534F5"/>
    <w:rsid w:val="00955C73"/>
    <w:rsid w:val="0096615A"/>
    <w:rsid w:val="0097240B"/>
    <w:rsid w:val="00975856"/>
    <w:rsid w:val="0099125C"/>
    <w:rsid w:val="009939C9"/>
    <w:rsid w:val="00997CD8"/>
    <w:rsid w:val="009B6FAA"/>
    <w:rsid w:val="009C0358"/>
    <w:rsid w:val="009C135B"/>
    <w:rsid w:val="009D609D"/>
    <w:rsid w:val="009E0094"/>
    <w:rsid w:val="009E3138"/>
    <w:rsid w:val="009E3EA3"/>
    <w:rsid w:val="009F20BA"/>
    <w:rsid w:val="009F6A05"/>
    <w:rsid w:val="00A0617E"/>
    <w:rsid w:val="00A15370"/>
    <w:rsid w:val="00A15A8F"/>
    <w:rsid w:val="00A351E5"/>
    <w:rsid w:val="00A4539C"/>
    <w:rsid w:val="00A56816"/>
    <w:rsid w:val="00A56BD3"/>
    <w:rsid w:val="00A57C50"/>
    <w:rsid w:val="00A57E49"/>
    <w:rsid w:val="00A63C54"/>
    <w:rsid w:val="00A63D68"/>
    <w:rsid w:val="00A83CFC"/>
    <w:rsid w:val="00A84F45"/>
    <w:rsid w:val="00A863DD"/>
    <w:rsid w:val="00AB472F"/>
    <w:rsid w:val="00AF1FBF"/>
    <w:rsid w:val="00B0421E"/>
    <w:rsid w:val="00B14960"/>
    <w:rsid w:val="00B20D93"/>
    <w:rsid w:val="00B23960"/>
    <w:rsid w:val="00B576E7"/>
    <w:rsid w:val="00B63892"/>
    <w:rsid w:val="00B63DD8"/>
    <w:rsid w:val="00B67979"/>
    <w:rsid w:val="00B72101"/>
    <w:rsid w:val="00B94089"/>
    <w:rsid w:val="00BA22A8"/>
    <w:rsid w:val="00BB4E7F"/>
    <w:rsid w:val="00BB7738"/>
    <w:rsid w:val="00C22EED"/>
    <w:rsid w:val="00C27801"/>
    <w:rsid w:val="00C27FC5"/>
    <w:rsid w:val="00C36315"/>
    <w:rsid w:val="00C62ABF"/>
    <w:rsid w:val="00C62F23"/>
    <w:rsid w:val="00C64A81"/>
    <w:rsid w:val="00C70402"/>
    <w:rsid w:val="00C7551A"/>
    <w:rsid w:val="00C85BAF"/>
    <w:rsid w:val="00C93556"/>
    <w:rsid w:val="00CA033A"/>
    <w:rsid w:val="00CB0107"/>
    <w:rsid w:val="00CB778E"/>
    <w:rsid w:val="00CB7D09"/>
    <w:rsid w:val="00CC7C4A"/>
    <w:rsid w:val="00CD78A6"/>
    <w:rsid w:val="00CE543E"/>
    <w:rsid w:val="00CE58B8"/>
    <w:rsid w:val="00CF4ACE"/>
    <w:rsid w:val="00CF6484"/>
    <w:rsid w:val="00D245F2"/>
    <w:rsid w:val="00D52482"/>
    <w:rsid w:val="00D57C99"/>
    <w:rsid w:val="00D6407D"/>
    <w:rsid w:val="00D71D81"/>
    <w:rsid w:val="00D83833"/>
    <w:rsid w:val="00DA60A8"/>
    <w:rsid w:val="00DA71CE"/>
    <w:rsid w:val="00DB3674"/>
    <w:rsid w:val="00DB5FD8"/>
    <w:rsid w:val="00DC02A2"/>
    <w:rsid w:val="00DC309F"/>
    <w:rsid w:val="00DC44B9"/>
    <w:rsid w:val="00DF4C76"/>
    <w:rsid w:val="00E000E6"/>
    <w:rsid w:val="00E11F9F"/>
    <w:rsid w:val="00E20BB5"/>
    <w:rsid w:val="00E370D3"/>
    <w:rsid w:val="00E430FD"/>
    <w:rsid w:val="00E447C8"/>
    <w:rsid w:val="00E5192A"/>
    <w:rsid w:val="00E7773E"/>
    <w:rsid w:val="00E77D4E"/>
    <w:rsid w:val="00EA02AF"/>
    <w:rsid w:val="00EA1BD2"/>
    <w:rsid w:val="00EA22F0"/>
    <w:rsid w:val="00EF24EF"/>
    <w:rsid w:val="00F27A6B"/>
    <w:rsid w:val="00F32E9A"/>
    <w:rsid w:val="00F3602A"/>
    <w:rsid w:val="00F36850"/>
    <w:rsid w:val="00F3736C"/>
    <w:rsid w:val="00F45F0F"/>
    <w:rsid w:val="00F54E23"/>
    <w:rsid w:val="00F57E69"/>
    <w:rsid w:val="00F73083"/>
    <w:rsid w:val="00F7550E"/>
    <w:rsid w:val="00F77EC0"/>
    <w:rsid w:val="00F819A4"/>
    <w:rsid w:val="00FC3122"/>
    <w:rsid w:val="00FC7703"/>
    <w:rsid w:val="00FE36DB"/>
    <w:rsid w:val="00FF00CF"/>
    <w:rsid w:val="00FF565A"/>
    <w:rsid w:val="00FF623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C2673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C0FE0"/>
    <w:rPr>
      <w:rFonts w:ascii="Arial" w:hAnsi="Arial"/>
      <w:color w:val="000000" w:themeColor="text1"/>
      <w:sz w:val="20"/>
      <w:szCs w:val="19"/>
    </w:rPr>
  </w:style>
  <w:style w:type="paragraph" w:styleId="Titre1">
    <w:name w:val="heading 1"/>
    <w:next w:val="Normal"/>
    <w:link w:val="Titre1Car"/>
    <w:uiPriority w:val="9"/>
    <w:qFormat/>
    <w:rsid w:val="00676DB2"/>
    <w:pPr>
      <w:pageBreakBefore/>
      <w:spacing w:before="120" w:after="120"/>
      <w:outlineLvl w:val="0"/>
    </w:pPr>
    <w:rPr>
      <w:rFonts w:ascii="Arial" w:hAnsi="Arial"/>
      <w:color w:val="6A003E"/>
      <w:spacing w:val="5"/>
      <w:sz w:val="56"/>
      <w:szCs w:val="60"/>
      <w:lang w:eastAsia="fr-FR"/>
    </w:rPr>
  </w:style>
  <w:style w:type="paragraph" w:styleId="Titre2">
    <w:name w:val="heading 2"/>
    <w:aliases w:val="chapitre,T1,Sous-Article2,Heading 2,Carré,Chapitre 1.,niveau 2,Chapitre (niveau 1),Chapitre (niveau 2),t2,H2,Titre 2 SQ,Titre 21,t2.T2,paragraphe,h2,Titre2,L2,Level 2,Level Heading 2,H2&lt;------------------,H21,H22,H23,H24,H25,H26,H27,H28,H29,H211"/>
    <w:next w:val="texte"/>
    <w:link w:val="Titre2Car"/>
    <w:uiPriority w:val="9"/>
    <w:unhideWhenUsed/>
    <w:qFormat/>
    <w:rsid w:val="006F293A"/>
    <w:pPr>
      <w:keepNext/>
      <w:keepLines/>
      <w:numPr>
        <w:ilvl w:val="1"/>
        <w:numId w:val="4"/>
      </w:numPr>
      <w:spacing w:before="240" w:after="240"/>
      <w:outlineLvl w:val="1"/>
    </w:pPr>
    <w:rPr>
      <w:rFonts w:ascii="Arial" w:eastAsiaTheme="majorEastAsia" w:hAnsi="Arial" w:cs="Arial"/>
      <w:bCs/>
      <w:caps/>
      <w:color w:val="000000" w:themeColor="text1"/>
      <w:sz w:val="30"/>
      <w:szCs w:val="30"/>
      <w:lang w:eastAsia="fr-FR"/>
    </w:rPr>
  </w:style>
  <w:style w:type="paragraph" w:styleId="Titre3">
    <w:name w:val="heading 3"/>
    <w:basedOn w:val="Titre2"/>
    <w:next w:val="texte"/>
    <w:link w:val="Titre3Car"/>
    <w:uiPriority w:val="9"/>
    <w:unhideWhenUsed/>
    <w:qFormat/>
    <w:rsid w:val="006F293A"/>
    <w:pPr>
      <w:numPr>
        <w:ilvl w:val="2"/>
      </w:numPr>
      <w:spacing w:before="360" w:after="200"/>
      <w:outlineLvl w:val="2"/>
    </w:pPr>
    <w:rPr>
      <w:b/>
      <w:caps w:val="0"/>
      <w:color w:val="D12054"/>
      <w:sz w:val="26"/>
      <w:szCs w:val="28"/>
    </w:rPr>
  </w:style>
  <w:style w:type="paragraph" w:styleId="Titre4">
    <w:name w:val="heading 4"/>
    <w:basedOn w:val="Titre3"/>
    <w:next w:val="texte"/>
    <w:link w:val="Titre4Car"/>
    <w:uiPriority w:val="9"/>
    <w:unhideWhenUsed/>
    <w:qFormat/>
    <w:rsid w:val="006F293A"/>
    <w:pPr>
      <w:numPr>
        <w:ilvl w:val="3"/>
      </w:numPr>
      <w:spacing w:before="200" w:after="60"/>
      <w:outlineLvl w:val="3"/>
    </w:pPr>
    <w:rPr>
      <w:b w:val="0"/>
    </w:rPr>
  </w:style>
  <w:style w:type="paragraph" w:styleId="Titre5">
    <w:name w:val="heading 5"/>
    <w:next w:val="Normal"/>
    <w:link w:val="Titre5Car"/>
    <w:uiPriority w:val="9"/>
    <w:unhideWhenUsed/>
    <w:qFormat/>
    <w:rsid w:val="001D6846"/>
    <w:pPr>
      <w:spacing w:before="240" w:after="120"/>
      <w:outlineLvl w:val="4"/>
    </w:pPr>
    <w:rPr>
      <w:rFonts w:ascii="Arial" w:eastAsiaTheme="majorEastAsia" w:hAnsi="Arial" w:cs="Arial"/>
      <w:b/>
      <w:bCs/>
      <w:color w:val="000000" w:themeColor="text1"/>
      <w:sz w:val="22"/>
      <w:szCs w:val="28"/>
      <w:u w:val="single"/>
      <w:lang w:eastAsia="fr-FR"/>
    </w:rPr>
  </w:style>
  <w:style w:type="paragraph" w:styleId="Titre6">
    <w:name w:val="heading 6"/>
    <w:basedOn w:val="Titre5"/>
    <w:next w:val="Normal"/>
    <w:link w:val="Titre6Car"/>
    <w:uiPriority w:val="9"/>
    <w:unhideWhenUsed/>
    <w:rsid w:val="002F7425"/>
    <w:pPr>
      <w:numPr>
        <w:numId w:val="1"/>
      </w:numPr>
      <w:ind w:left="851"/>
      <w:outlineLvl w:val="5"/>
    </w:pPr>
    <w:rPr>
      <w:color w:val="7A0054"/>
      <w:sz w:val="24"/>
      <w:szCs w:val="24"/>
    </w:rPr>
  </w:style>
  <w:style w:type="paragraph" w:styleId="Titre7">
    <w:name w:val="heading 7"/>
    <w:aliases w:val="italique"/>
    <w:basedOn w:val="Normal"/>
    <w:next w:val="Normal"/>
    <w:link w:val="Titre7Car"/>
    <w:uiPriority w:val="9"/>
    <w:semiHidden/>
    <w:unhideWhenUsed/>
    <w:rsid w:val="00564A4F"/>
    <w:pPr>
      <w:keepNext/>
      <w:keepLines/>
      <w:spacing w:before="40"/>
      <w:outlineLvl w:val="6"/>
    </w:pPr>
    <w:rPr>
      <w:rFonts w:asciiTheme="majorHAnsi" w:eastAsiaTheme="majorEastAsia" w:hAnsiTheme="majorHAnsi" w:cstheme="majorBidi"/>
      <w:i/>
      <w:iCs/>
      <w:color w:val="635B59"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578DC"/>
    <w:pPr>
      <w:tabs>
        <w:tab w:val="center" w:pos="4536"/>
        <w:tab w:val="right" w:pos="9072"/>
      </w:tabs>
    </w:pPr>
  </w:style>
  <w:style w:type="character" w:customStyle="1" w:styleId="En-tteCar">
    <w:name w:val="En-tête Car"/>
    <w:basedOn w:val="Policepardfaut"/>
    <w:link w:val="En-tte"/>
    <w:uiPriority w:val="99"/>
    <w:rsid w:val="008578DC"/>
  </w:style>
  <w:style w:type="paragraph" w:styleId="Pieddepage">
    <w:name w:val="footer"/>
    <w:basedOn w:val="Normal"/>
    <w:link w:val="PieddepageCar"/>
    <w:uiPriority w:val="99"/>
    <w:unhideWhenUsed/>
    <w:rsid w:val="008578DC"/>
    <w:pPr>
      <w:tabs>
        <w:tab w:val="center" w:pos="4536"/>
        <w:tab w:val="right" w:pos="9072"/>
      </w:tabs>
    </w:pPr>
  </w:style>
  <w:style w:type="character" w:customStyle="1" w:styleId="PieddepageCar">
    <w:name w:val="Pied de page Car"/>
    <w:basedOn w:val="Policepardfaut"/>
    <w:link w:val="Pieddepage"/>
    <w:uiPriority w:val="99"/>
    <w:rsid w:val="008578DC"/>
  </w:style>
  <w:style w:type="character" w:customStyle="1" w:styleId="A7">
    <w:name w:val="A7"/>
    <w:uiPriority w:val="99"/>
    <w:rsid w:val="00396EEF"/>
    <w:rPr>
      <w:b/>
      <w:bCs/>
      <w:color w:val="69003D"/>
      <w:sz w:val="22"/>
      <w:szCs w:val="22"/>
    </w:rPr>
  </w:style>
  <w:style w:type="paragraph" w:customStyle="1" w:styleId="page2Offre">
    <w:name w:val="page 2 Offre"/>
    <w:basedOn w:val="Normal"/>
    <w:qFormat/>
    <w:rsid w:val="001908D2"/>
    <w:pPr>
      <w:spacing w:before="20" w:after="120"/>
    </w:pPr>
    <w:rPr>
      <w:caps/>
    </w:rPr>
  </w:style>
  <w:style w:type="paragraph" w:customStyle="1" w:styleId="CouvNOM">
    <w:name w:val="Couv. NOM"/>
    <w:basedOn w:val="page2Offre"/>
    <w:qFormat/>
    <w:rsid w:val="00C22EED"/>
    <w:pPr>
      <w:spacing w:before="40"/>
      <w:jc w:val="center"/>
    </w:pPr>
    <w:rPr>
      <w:b/>
      <w:color w:val="6A003E"/>
      <w:sz w:val="60"/>
      <w:szCs w:val="60"/>
    </w:rPr>
  </w:style>
  <w:style w:type="paragraph" w:customStyle="1" w:styleId="CouvOffre">
    <w:name w:val="Couv. Offre"/>
    <w:basedOn w:val="page2Offre"/>
    <w:qFormat/>
    <w:rsid w:val="00C22EED"/>
    <w:pPr>
      <w:spacing w:after="80"/>
      <w:jc w:val="center"/>
    </w:pPr>
    <w:rPr>
      <w:caps w:val="0"/>
      <w:color w:val="494242"/>
      <w:sz w:val="40"/>
      <w:szCs w:val="40"/>
    </w:rPr>
  </w:style>
  <w:style w:type="paragraph" w:customStyle="1" w:styleId="Pa2">
    <w:name w:val="Pa2"/>
    <w:basedOn w:val="Normal"/>
    <w:next w:val="Normal"/>
    <w:uiPriority w:val="99"/>
    <w:rsid w:val="00290DE0"/>
    <w:pPr>
      <w:widowControl w:val="0"/>
      <w:autoSpaceDE w:val="0"/>
      <w:autoSpaceDN w:val="0"/>
      <w:adjustRightInd w:val="0"/>
      <w:spacing w:line="241" w:lineRule="atLeast"/>
    </w:pPr>
    <w:rPr>
      <w:rFonts w:cs="Arial"/>
    </w:rPr>
  </w:style>
  <w:style w:type="character" w:customStyle="1" w:styleId="A0">
    <w:name w:val="A0"/>
    <w:uiPriority w:val="99"/>
    <w:rsid w:val="00290DE0"/>
    <w:rPr>
      <w:color w:val="564A4B"/>
      <w:sz w:val="20"/>
      <w:szCs w:val="20"/>
    </w:rPr>
  </w:style>
  <w:style w:type="character" w:customStyle="1" w:styleId="A4">
    <w:name w:val="A4"/>
    <w:uiPriority w:val="99"/>
    <w:rsid w:val="00290DE0"/>
    <w:rPr>
      <w:b/>
      <w:bCs/>
      <w:color w:val="69003D"/>
      <w:sz w:val="20"/>
      <w:szCs w:val="20"/>
    </w:rPr>
  </w:style>
  <w:style w:type="character" w:customStyle="1" w:styleId="A5">
    <w:name w:val="A5"/>
    <w:uiPriority w:val="99"/>
    <w:rsid w:val="00290DE0"/>
    <w:rPr>
      <w:color w:val="564A4B"/>
      <w:sz w:val="16"/>
      <w:szCs w:val="16"/>
    </w:rPr>
  </w:style>
  <w:style w:type="character" w:customStyle="1" w:styleId="A6">
    <w:name w:val="A6"/>
    <w:uiPriority w:val="99"/>
    <w:rsid w:val="00290DE0"/>
    <w:rPr>
      <w:b/>
      <w:bCs/>
      <w:color w:val="69003D"/>
      <w:sz w:val="16"/>
      <w:szCs w:val="16"/>
    </w:rPr>
  </w:style>
  <w:style w:type="table" w:styleId="Grilledutableau">
    <w:name w:val="Table Grid"/>
    <w:basedOn w:val="TableauNormal"/>
    <w:rsid w:val="00727BCF"/>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1">
    <w:name w:val="A11"/>
    <w:uiPriority w:val="99"/>
    <w:rsid w:val="00D52482"/>
    <w:rPr>
      <w:color w:val="211D1E"/>
      <w:sz w:val="17"/>
      <w:szCs w:val="17"/>
    </w:rPr>
  </w:style>
  <w:style w:type="paragraph" w:customStyle="1" w:styleId="Pa5">
    <w:name w:val="Pa5"/>
    <w:basedOn w:val="Normal"/>
    <w:next w:val="Normal"/>
    <w:uiPriority w:val="99"/>
    <w:rsid w:val="009F6A05"/>
    <w:pPr>
      <w:widowControl w:val="0"/>
      <w:autoSpaceDE w:val="0"/>
      <w:autoSpaceDN w:val="0"/>
      <w:adjustRightInd w:val="0"/>
      <w:spacing w:line="241" w:lineRule="atLeast"/>
    </w:pPr>
    <w:rPr>
      <w:rFonts w:cs="Arial"/>
    </w:rPr>
  </w:style>
  <w:style w:type="character" w:styleId="Lienhypertexte">
    <w:name w:val="Hyperlink"/>
    <w:basedOn w:val="Policepardfaut"/>
    <w:uiPriority w:val="99"/>
    <w:unhideWhenUsed/>
    <w:rsid w:val="0006147E"/>
    <w:rPr>
      <w:color w:val="0563C1" w:themeColor="hyperlink"/>
      <w:u w:val="single"/>
    </w:rPr>
  </w:style>
  <w:style w:type="paragraph" w:customStyle="1" w:styleId="CouvDfaut">
    <w:name w:val="Couv. Défaut"/>
    <w:basedOn w:val="Normal"/>
    <w:qFormat/>
    <w:rsid w:val="00F27A6B"/>
    <w:pPr>
      <w:jc w:val="center"/>
    </w:pPr>
    <w:rPr>
      <w:caps/>
      <w:color w:val="494242"/>
      <w:sz w:val="22"/>
    </w:rPr>
  </w:style>
  <w:style w:type="character" w:customStyle="1" w:styleId="Titre1Car">
    <w:name w:val="Titre 1 Car"/>
    <w:basedOn w:val="Policepardfaut"/>
    <w:link w:val="Titre1"/>
    <w:uiPriority w:val="9"/>
    <w:rsid w:val="00676DB2"/>
    <w:rPr>
      <w:rFonts w:ascii="Arial" w:hAnsi="Arial"/>
      <w:color w:val="6A003E"/>
      <w:spacing w:val="5"/>
      <w:sz w:val="56"/>
      <w:szCs w:val="60"/>
      <w:lang w:eastAsia="fr-FR"/>
    </w:rPr>
  </w:style>
  <w:style w:type="character" w:customStyle="1" w:styleId="Titre2Car">
    <w:name w:val="Titre 2 Car"/>
    <w:aliases w:val="chapitre Car,T1 Car,Sous-Article2 Car,Heading 2 Car,Carré Car,Chapitre 1. Car,niveau 2 Car,Chapitre (niveau 1) Car,Chapitre (niveau 2) Car,t2 Car,H2 Car,Titre 2 SQ Car,Titre 21 Car,t2.T2 Car,paragraphe Car,h2 Car,Titre2 Car,L2 Car,H21 Car"/>
    <w:basedOn w:val="Policepardfaut"/>
    <w:link w:val="Titre2"/>
    <w:uiPriority w:val="9"/>
    <w:rsid w:val="00662B53"/>
    <w:rPr>
      <w:rFonts w:ascii="Arial" w:eastAsiaTheme="majorEastAsia" w:hAnsi="Arial" w:cs="Arial"/>
      <w:bCs/>
      <w:caps/>
      <w:color w:val="000000" w:themeColor="text1"/>
      <w:sz w:val="30"/>
      <w:szCs w:val="30"/>
      <w:lang w:eastAsia="fr-FR"/>
    </w:rPr>
  </w:style>
  <w:style w:type="character" w:customStyle="1" w:styleId="Titre3Car">
    <w:name w:val="Titre 3 Car"/>
    <w:basedOn w:val="Policepardfaut"/>
    <w:link w:val="Titre3"/>
    <w:uiPriority w:val="9"/>
    <w:rsid w:val="00662B53"/>
    <w:rPr>
      <w:rFonts w:ascii="Arial" w:eastAsiaTheme="majorEastAsia" w:hAnsi="Arial" w:cs="Arial"/>
      <w:b/>
      <w:bCs/>
      <w:color w:val="D12054"/>
      <w:sz w:val="26"/>
      <w:szCs w:val="28"/>
      <w:lang w:eastAsia="fr-FR"/>
    </w:rPr>
  </w:style>
  <w:style w:type="character" w:customStyle="1" w:styleId="Titre4Car">
    <w:name w:val="Titre 4 Car"/>
    <w:basedOn w:val="Policepardfaut"/>
    <w:link w:val="Titre4"/>
    <w:uiPriority w:val="9"/>
    <w:rsid w:val="008A422C"/>
    <w:rPr>
      <w:rFonts w:ascii="Arial" w:eastAsiaTheme="majorEastAsia" w:hAnsi="Arial" w:cs="Arial"/>
      <w:bCs/>
      <w:color w:val="D12054"/>
      <w:sz w:val="26"/>
      <w:szCs w:val="28"/>
      <w:lang w:eastAsia="fr-FR"/>
    </w:rPr>
  </w:style>
  <w:style w:type="character" w:customStyle="1" w:styleId="Titre5Car">
    <w:name w:val="Titre 5 Car"/>
    <w:basedOn w:val="Policepardfaut"/>
    <w:link w:val="Titre5"/>
    <w:uiPriority w:val="9"/>
    <w:rsid w:val="001D6846"/>
    <w:rPr>
      <w:rFonts w:ascii="Arial" w:eastAsiaTheme="majorEastAsia" w:hAnsi="Arial" w:cs="Arial"/>
      <w:b/>
      <w:bCs/>
      <w:color w:val="000000" w:themeColor="text1"/>
      <w:sz w:val="22"/>
      <w:szCs w:val="28"/>
      <w:u w:val="single"/>
      <w:lang w:eastAsia="fr-FR"/>
    </w:rPr>
  </w:style>
  <w:style w:type="character" w:customStyle="1" w:styleId="Titre6Car">
    <w:name w:val="Titre 6 Car"/>
    <w:basedOn w:val="Policepardfaut"/>
    <w:link w:val="Titre6"/>
    <w:uiPriority w:val="9"/>
    <w:rsid w:val="002F7425"/>
    <w:rPr>
      <w:rFonts w:ascii="Arial" w:eastAsiaTheme="majorEastAsia" w:hAnsi="Arial" w:cs="Arial"/>
      <w:b/>
      <w:bCs/>
      <w:color w:val="7A0054"/>
      <w:u w:val="single"/>
      <w:lang w:eastAsia="fr-FR"/>
    </w:rPr>
  </w:style>
  <w:style w:type="paragraph" w:styleId="Sansinterligne">
    <w:name w:val="No Spacing"/>
    <w:uiPriority w:val="1"/>
    <w:rsid w:val="002F7425"/>
    <w:rPr>
      <w:rFonts w:ascii="Arial" w:eastAsiaTheme="minorEastAsia" w:hAnsi="Arial"/>
      <w:sz w:val="22"/>
      <w:lang w:eastAsia="fr-FR"/>
    </w:rPr>
  </w:style>
  <w:style w:type="paragraph" w:customStyle="1" w:styleId="puce">
    <w:name w:val="puce"/>
    <w:basedOn w:val="Paragraphedeliste"/>
    <w:qFormat/>
    <w:rsid w:val="00645AD9"/>
    <w:pPr>
      <w:numPr>
        <w:numId w:val="2"/>
      </w:numPr>
      <w:spacing w:before="120"/>
      <w:ind w:left="714" w:hanging="357"/>
      <w:contextualSpacing w:val="0"/>
    </w:pPr>
    <w:rPr>
      <w:szCs w:val="20"/>
    </w:rPr>
  </w:style>
  <w:style w:type="paragraph" w:styleId="Titre">
    <w:name w:val="Title"/>
    <w:aliases w:val="Défaut"/>
    <w:next w:val="Normal"/>
    <w:link w:val="TitreCar"/>
    <w:uiPriority w:val="10"/>
    <w:rsid w:val="00077E0E"/>
    <w:pPr>
      <w:spacing w:after="240"/>
    </w:pPr>
    <w:rPr>
      <w:rFonts w:ascii="Arial" w:hAnsi="Arial"/>
      <w:b/>
      <w:caps/>
      <w:color w:val="6A003E"/>
      <w:sz w:val="60"/>
      <w:szCs w:val="60"/>
    </w:rPr>
  </w:style>
  <w:style w:type="character" w:customStyle="1" w:styleId="TitreCar">
    <w:name w:val="Titre Car"/>
    <w:aliases w:val="Défaut Car"/>
    <w:basedOn w:val="Policepardfaut"/>
    <w:link w:val="Titre"/>
    <w:uiPriority w:val="10"/>
    <w:rsid w:val="00077E0E"/>
    <w:rPr>
      <w:rFonts w:ascii="Arial" w:hAnsi="Arial"/>
      <w:b/>
      <w:caps/>
      <w:color w:val="6A003E"/>
      <w:sz w:val="60"/>
      <w:szCs w:val="60"/>
    </w:rPr>
  </w:style>
  <w:style w:type="paragraph" w:styleId="Paragraphedeliste">
    <w:name w:val="List Paragraph"/>
    <w:aliases w:val="STYLE JDA"/>
    <w:basedOn w:val="Normal"/>
    <w:link w:val="ParagraphedelisteCar"/>
    <w:uiPriority w:val="34"/>
    <w:qFormat/>
    <w:rsid w:val="002F7425"/>
    <w:pPr>
      <w:ind w:left="720"/>
      <w:contextualSpacing/>
    </w:pPr>
  </w:style>
  <w:style w:type="numbering" w:customStyle="1" w:styleId="ListeTDS">
    <w:name w:val="Liste TDS"/>
    <w:uiPriority w:val="99"/>
    <w:rsid w:val="004E07DB"/>
    <w:pPr>
      <w:numPr>
        <w:numId w:val="3"/>
      </w:numPr>
    </w:pPr>
  </w:style>
  <w:style w:type="paragraph" w:customStyle="1" w:styleId="texte">
    <w:name w:val="texte"/>
    <w:basedOn w:val="Normal"/>
    <w:qFormat/>
    <w:rsid w:val="00645AD9"/>
    <w:pPr>
      <w:spacing w:before="120" w:line="264" w:lineRule="auto"/>
    </w:pPr>
    <w:rPr>
      <w:szCs w:val="20"/>
    </w:rPr>
  </w:style>
  <w:style w:type="paragraph" w:styleId="TM1">
    <w:name w:val="toc 1"/>
    <w:basedOn w:val="Titre1"/>
    <w:next w:val="Normal"/>
    <w:autoRedefine/>
    <w:uiPriority w:val="39"/>
    <w:unhideWhenUsed/>
    <w:rsid w:val="00A63C54"/>
    <w:pPr>
      <w:pageBreakBefore w:val="0"/>
      <w:tabs>
        <w:tab w:val="right" w:leader="dot" w:pos="9622"/>
      </w:tabs>
    </w:pPr>
    <w:rPr>
      <w:sz w:val="28"/>
    </w:rPr>
  </w:style>
  <w:style w:type="paragraph" w:customStyle="1" w:styleId="Encadr">
    <w:name w:val="Encadré"/>
    <w:basedOn w:val="texte"/>
    <w:qFormat/>
    <w:rsid w:val="00EA02AF"/>
    <w:pPr>
      <w:pBdr>
        <w:top w:val="single" w:sz="4" w:space="7" w:color="F4F4F3"/>
        <w:left w:val="single" w:sz="4" w:space="7" w:color="F4F4F3"/>
        <w:bottom w:val="single" w:sz="4" w:space="7" w:color="F4F4F3"/>
        <w:right w:val="single" w:sz="4" w:space="7" w:color="F4F4F3"/>
      </w:pBdr>
      <w:shd w:val="clear" w:color="auto" w:fill="F4F4F3"/>
      <w:ind w:left="142" w:right="134"/>
    </w:pPr>
    <w:rPr>
      <w:b/>
      <w:i/>
      <w:sz w:val="18"/>
    </w:rPr>
  </w:style>
  <w:style w:type="paragraph" w:customStyle="1" w:styleId="souligngras">
    <w:name w:val="souligné + gras"/>
    <w:basedOn w:val="texte"/>
    <w:rsid w:val="00EA02AF"/>
    <w:pPr>
      <w:spacing w:before="240" w:after="120"/>
    </w:pPr>
    <w:rPr>
      <w:b/>
      <w:sz w:val="22"/>
      <w:u w:val="single"/>
    </w:rPr>
  </w:style>
  <w:style w:type="paragraph" w:styleId="TM2">
    <w:name w:val="toc 2"/>
    <w:basedOn w:val="Titre2"/>
    <w:next w:val="Normal"/>
    <w:autoRedefine/>
    <w:uiPriority w:val="39"/>
    <w:unhideWhenUsed/>
    <w:rsid w:val="003A2D0A"/>
    <w:pPr>
      <w:numPr>
        <w:numId w:val="0"/>
      </w:numPr>
      <w:tabs>
        <w:tab w:val="left" w:pos="284"/>
        <w:tab w:val="right" w:leader="dot" w:pos="9622"/>
      </w:tabs>
      <w:spacing w:before="120" w:after="0" w:line="264" w:lineRule="auto"/>
    </w:pPr>
    <w:rPr>
      <w:b/>
      <w:noProof/>
      <w:sz w:val="20"/>
    </w:rPr>
  </w:style>
  <w:style w:type="paragraph" w:styleId="TM3">
    <w:name w:val="toc 3"/>
    <w:basedOn w:val="Titre3"/>
    <w:next w:val="Normal"/>
    <w:autoRedefine/>
    <w:uiPriority w:val="39"/>
    <w:unhideWhenUsed/>
    <w:rsid w:val="008E2DC4"/>
    <w:pPr>
      <w:numPr>
        <w:ilvl w:val="0"/>
        <w:numId w:val="0"/>
      </w:numPr>
      <w:tabs>
        <w:tab w:val="right" w:leader="dot" w:pos="9622"/>
      </w:tabs>
      <w:spacing w:before="0" w:after="0" w:line="264" w:lineRule="auto"/>
      <w:ind w:left="709" w:hanging="425"/>
    </w:pPr>
    <w:rPr>
      <w:b w:val="0"/>
      <w:noProof/>
      <w:color w:val="000000" w:themeColor="text1"/>
      <w:sz w:val="20"/>
    </w:rPr>
  </w:style>
  <w:style w:type="paragraph" w:styleId="TM4">
    <w:name w:val="toc 4"/>
    <w:basedOn w:val="Normal"/>
    <w:next w:val="Normal"/>
    <w:autoRedefine/>
    <w:uiPriority w:val="39"/>
    <w:unhideWhenUsed/>
    <w:rsid w:val="005D198D"/>
    <w:pPr>
      <w:ind w:left="600"/>
    </w:pPr>
  </w:style>
  <w:style w:type="paragraph" w:styleId="TM5">
    <w:name w:val="toc 5"/>
    <w:basedOn w:val="Normal"/>
    <w:next w:val="Normal"/>
    <w:autoRedefine/>
    <w:uiPriority w:val="39"/>
    <w:unhideWhenUsed/>
    <w:rsid w:val="005D198D"/>
    <w:pPr>
      <w:ind w:left="800"/>
    </w:pPr>
  </w:style>
  <w:style w:type="paragraph" w:styleId="TM6">
    <w:name w:val="toc 6"/>
    <w:basedOn w:val="Normal"/>
    <w:next w:val="Normal"/>
    <w:autoRedefine/>
    <w:uiPriority w:val="39"/>
    <w:unhideWhenUsed/>
    <w:rsid w:val="005D198D"/>
    <w:pPr>
      <w:ind w:left="1000"/>
    </w:pPr>
  </w:style>
  <w:style w:type="character" w:styleId="lev">
    <w:name w:val="Strong"/>
    <w:aliases w:val="Défaut Élevé"/>
    <w:basedOn w:val="Policepardfaut"/>
    <w:uiPriority w:val="22"/>
    <w:rsid w:val="00077E0E"/>
    <w:rPr>
      <w:b/>
      <w:bCs/>
    </w:rPr>
  </w:style>
  <w:style w:type="paragraph" w:styleId="TM8">
    <w:name w:val="toc 8"/>
    <w:basedOn w:val="Normal"/>
    <w:next w:val="Normal"/>
    <w:autoRedefine/>
    <w:uiPriority w:val="39"/>
    <w:unhideWhenUsed/>
    <w:rsid w:val="005D198D"/>
    <w:pPr>
      <w:ind w:left="1400"/>
    </w:pPr>
  </w:style>
  <w:style w:type="paragraph" w:styleId="TM9">
    <w:name w:val="toc 9"/>
    <w:basedOn w:val="Normal"/>
    <w:next w:val="Normal"/>
    <w:autoRedefine/>
    <w:uiPriority w:val="39"/>
    <w:unhideWhenUsed/>
    <w:rsid w:val="005D198D"/>
    <w:pPr>
      <w:ind w:left="1600"/>
    </w:pPr>
  </w:style>
  <w:style w:type="character" w:customStyle="1" w:styleId="Titre7Car">
    <w:name w:val="Titre 7 Car"/>
    <w:aliases w:val="italique Car"/>
    <w:basedOn w:val="Policepardfaut"/>
    <w:link w:val="Titre7"/>
    <w:uiPriority w:val="9"/>
    <w:semiHidden/>
    <w:rsid w:val="00564A4F"/>
    <w:rPr>
      <w:rFonts w:asciiTheme="majorHAnsi" w:eastAsiaTheme="majorEastAsia" w:hAnsiTheme="majorHAnsi" w:cstheme="majorBidi"/>
      <w:i/>
      <w:iCs/>
      <w:color w:val="635B59" w:themeColor="accent1" w:themeShade="7F"/>
      <w:sz w:val="20"/>
      <w:szCs w:val="19"/>
    </w:rPr>
  </w:style>
  <w:style w:type="paragraph" w:styleId="Textedebulles">
    <w:name w:val="Balloon Text"/>
    <w:basedOn w:val="Normal"/>
    <w:link w:val="TextedebullesCar"/>
    <w:uiPriority w:val="99"/>
    <w:semiHidden/>
    <w:unhideWhenUsed/>
    <w:rsid w:val="00C22EED"/>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22EED"/>
    <w:rPr>
      <w:rFonts w:ascii="Times New Roman" w:hAnsi="Times New Roman" w:cs="Times New Roman"/>
      <w:color w:val="000000" w:themeColor="text1"/>
      <w:sz w:val="18"/>
      <w:szCs w:val="18"/>
    </w:rPr>
  </w:style>
  <w:style w:type="paragraph" w:customStyle="1" w:styleId="TableParagraph">
    <w:name w:val="Table Paragraph"/>
    <w:basedOn w:val="Normal"/>
    <w:uiPriority w:val="1"/>
    <w:qFormat/>
    <w:rsid w:val="00775BE1"/>
    <w:pPr>
      <w:widowControl w:val="0"/>
    </w:pPr>
    <w:rPr>
      <w:rFonts w:asciiTheme="minorHAnsi" w:hAnsiTheme="minorHAnsi"/>
      <w:color w:val="auto"/>
      <w:sz w:val="22"/>
      <w:szCs w:val="22"/>
      <w:lang w:val="en-US"/>
    </w:rPr>
  </w:style>
  <w:style w:type="paragraph" w:customStyle="1" w:styleId="Paragraphe">
    <w:name w:val="Paragraphe"/>
    <w:basedOn w:val="Normal"/>
    <w:uiPriority w:val="99"/>
    <w:rsid w:val="00775BE1"/>
    <w:pPr>
      <w:widowControl w:val="0"/>
      <w:suppressAutoHyphens/>
      <w:autoSpaceDE w:val="0"/>
      <w:autoSpaceDN w:val="0"/>
      <w:adjustRightInd w:val="0"/>
      <w:spacing w:before="170" w:line="280" w:lineRule="atLeast"/>
      <w:textAlignment w:val="center"/>
    </w:pPr>
    <w:rPr>
      <w:rFonts w:ascii="ArialMT" w:hAnsi="ArialMT" w:cs="ArialMT"/>
      <w:color w:val="000000"/>
      <w:szCs w:val="20"/>
    </w:rPr>
  </w:style>
  <w:style w:type="table" w:customStyle="1" w:styleId="TableauGrille1Clair1">
    <w:name w:val="Tableau Grille 1 Clair1"/>
    <w:basedOn w:val="Grilledetableauclaire1"/>
    <w:uiPriority w:val="46"/>
    <w:rsid w:val="00727B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tcMar>
        <w:top w:w="170" w:type="dxa"/>
        <w:left w:w="170" w:type="dxa"/>
        <w:bottom w:w="170" w:type="dxa"/>
        <w:right w:w="170" w:type="dxa"/>
      </w:tcMar>
    </w:tcPr>
    <w:tblStylePr w:type="firstRow">
      <w:pPr>
        <w:jc w:val="left"/>
      </w:pPr>
      <w:rPr>
        <w:b/>
        <w:bCs/>
        <w:color w:val="887D7D"/>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rFonts w:ascii="Arial" w:hAnsi="Arial"/>
        <w:b/>
        <w:bCs/>
        <w:i w:val="0"/>
        <w:color w:val="887D7D"/>
      </w:rPr>
    </w:tblStylePr>
    <w:tblStylePr w:type="lastCol">
      <w:rPr>
        <w:b/>
        <w:bCs/>
      </w:rPr>
    </w:tblStylePr>
  </w:style>
  <w:style w:type="table" w:customStyle="1" w:styleId="Grilledetableauclaire1">
    <w:name w:val="Grille de tableau claire1"/>
    <w:basedOn w:val="TableauNormal"/>
    <w:uiPriority w:val="40"/>
    <w:rsid w:val="00334D0D"/>
    <w:rPr>
      <w:rFonts w:ascii="Arial" w:hAnsi="Arial"/>
      <w:sz w:val="20"/>
    </w:rPr>
    <w:tblPr>
      <w:tblBorders>
        <w:top w:val="single" w:sz="4" w:space="0" w:color="EBE7E6"/>
        <w:left w:val="single" w:sz="4" w:space="0" w:color="EBE7E6"/>
        <w:bottom w:val="single" w:sz="4" w:space="0" w:color="EBE7E6"/>
        <w:right w:val="single" w:sz="4" w:space="0" w:color="EBE7E6"/>
        <w:insideH w:val="single" w:sz="4" w:space="0" w:color="EBE7E6"/>
        <w:insideV w:val="single" w:sz="4" w:space="0" w:color="EBE7E6"/>
      </w:tblBorders>
    </w:tblPr>
    <w:tcPr>
      <w:tcMar>
        <w:top w:w="113" w:type="dxa"/>
        <w:left w:w="113" w:type="dxa"/>
        <w:bottom w:w="113" w:type="dxa"/>
        <w:right w:w="113" w:type="dxa"/>
      </w:tcMar>
    </w:tcPr>
    <w:tblStylePr w:type="firstRow">
      <w:pPr>
        <w:jc w:val="left"/>
      </w:pPr>
      <w:rPr>
        <w:b/>
        <w:color w:val="887D7D"/>
      </w:rPr>
    </w:tblStylePr>
    <w:tblStylePr w:type="firstCol">
      <w:rPr>
        <w:rFonts w:ascii="Arial" w:hAnsi="Arial"/>
        <w:b/>
        <w:i w:val="0"/>
        <w:color w:val="887D7D"/>
      </w:rPr>
    </w:tblStylePr>
  </w:style>
  <w:style w:type="table" w:customStyle="1" w:styleId="Tableausimple11">
    <w:name w:val="Tableau simple 11"/>
    <w:basedOn w:val="TableauNormal"/>
    <w:uiPriority w:val="41"/>
    <w:rsid w:val="00727BCF"/>
    <w:rPr>
      <w:rFonts w:ascii="Arial" w:hAnsi="Ari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tcMar>
        <w:top w:w="170" w:type="dxa"/>
        <w:left w:w="170" w:type="dxa"/>
        <w:bottom w:w="170" w:type="dxa"/>
        <w:right w:w="170" w:type="dxa"/>
      </w:tcMa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21">
    <w:name w:val="Tableau simple 21"/>
    <w:basedOn w:val="TableauNormal"/>
    <w:uiPriority w:val="42"/>
    <w:rsid w:val="00727BCF"/>
    <w:rPr>
      <w:rFonts w:ascii="Arial" w:hAnsi="Arial"/>
      <w:sz w:val="20"/>
    </w:rPr>
    <w:tblPr>
      <w:tblStyleRowBandSize w:val="1"/>
      <w:tblStyleColBandSize w:val="1"/>
      <w:tblBorders>
        <w:top w:val="single" w:sz="4" w:space="0" w:color="7F7F7F" w:themeColor="text1" w:themeTint="80"/>
        <w:bottom w:val="single" w:sz="4" w:space="0" w:color="7F7F7F" w:themeColor="text1" w:themeTint="80"/>
      </w:tblBorders>
    </w:tblPr>
    <w:tcPr>
      <w:tcMar>
        <w:top w:w="170" w:type="dxa"/>
        <w:left w:w="170" w:type="dxa"/>
        <w:bottom w:w="170" w:type="dxa"/>
        <w:right w:w="170" w:type="dxa"/>
      </w:tcMa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simple31">
    <w:name w:val="Tableau simple 31"/>
    <w:basedOn w:val="Grilledetableauclaire1"/>
    <w:uiPriority w:val="43"/>
    <w:rsid w:val="00727BCF"/>
    <w:tblPr>
      <w:tblStyleRowBandSize w:val="1"/>
      <w:tblStyleColBandSize w:val="1"/>
    </w:tblPr>
    <w:tblStylePr w:type="firstRow">
      <w:pPr>
        <w:jc w:val="left"/>
      </w:pPr>
      <w:rPr>
        <w:b/>
        <w:bCs/>
        <w:caps/>
        <w:color w:val="887D7D"/>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rFonts w:ascii="Arial" w:hAnsi="Arial"/>
        <w:b/>
        <w:bCs/>
        <w:i w:val="0"/>
        <w:caps/>
        <w:color w:val="887D7D"/>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ausimple41">
    <w:name w:val="Tableau simple 41"/>
    <w:basedOn w:val="Grilledetableauclaire1"/>
    <w:uiPriority w:val="44"/>
    <w:rsid w:val="00727BCF"/>
    <w:tblPr>
      <w:tblStyleRowBandSize w:val="1"/>
      <w:tblStyleColBandSize w:val="1"/>
    </w:tblPr>
    <w:tblStylePr w:type="firstRow">
      <w:pPr>
        <w:jc w:val="left"/>
      </w:pPr>
      <w:rPr>
        <w:b/>
        <w:bCs/>
        <w:color w:val="887D7D"/>
      </w:rPr>
    </w:tblStylePr>
    <w:tblStylePr w:type="lastRow">
      <w:rPr>
        <w:b/>
        <w:bCs/>
      </w:rPr>
    </w:tblStylePr>
    <w:tblStylePr w:type="firstCol">
      <w:rPr>
        <w:rFonts w:ascii="Arial" w:hAnsi="Arial"/>
        <w:b/>
        <w:bCs/>
        <w:i w:val="0"/>
        <w:color w:val="887D7D"/>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51">
    <w:name w:val="Tableau simple 51"/>
    <w:basedOn w:val="Grilledetableauclaire1"/>
    <w:uiPriority w:val="45"/>
    <w:rsid w:val="00727BCF"/>
    <w:tblPr>
      <w:tblStyleRowBandSize w:val="1"/>
      <w:tblStyleColBandSize w:val="1"/>
    </w:tblPr>
    <w:tblStylePr w:type="firstRow">
      <w:pPr>
        <w:jc w:val="left"/>
      </w:pPr>
      <w:rPr>
        <w:rFonts w:asciiTheme="majorHAnsi" w:eastAsiaTheme="majorEastAsia" w:hAnsiTheme="majorHAnsi" w:cstheme="majorBidi"/>
        <w:b/>
        <w:i/>
        <w:iCs/>
        <w:color w:val="887D7D"/>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b/>
        <w:i/>
        <w:iCs/>
        <w:color w:val="887D7D"/>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Grille1Clair-Accentuation11">
    <w:name w:val="Tableau Grille 1 Clair - Accentuation 11"/>
    <w:basedOn w:val="Grilledetableauclaire1"/>
    <w:uiPriority w:val="46"/>
    <w:rsid w:val="00727BCF"/>
    <w:tblPr>
      <w:tblStyleRowBandSize w:val="1"/>
      <w:tblStyleColBandSize w:val="1"/>
      <w:tblBorders>
        <w:top w:val="single" w:sz="4" w:space="0" w:color="E6E4E3" w:themeColor="accent1" w:themeTint="66"/>
        <w:left w:val="single" w:sz="4" w:space="0" w:color="E6E4E3" w:themeColor="accent1" w:themeTint="66"/>
        <w:bottom w:val="single" w:sz="4" w:space="0" w:color="E6E4E3" w:themeColor="accent1" w:themeTint="66"/>
        <w:right w:val="single" w:sz="4" w:space="0" w:color="E6E4E3" w:themeColor="accent1" w:themeTint="66"/>
        <w:insideH w:val="single" w:sz="4" w:space="0" w:color="E6E4E3" w:themeColor="accent1" w:themeTint="66"/>
        <w:insideV w:val="single" w:sz="4" w:space="0" w:color="E6E4E3" w:themeColor="accent1" w:themeTint="66"/>
      </w:tblBorders>
    </w:tblPr>
    <w:tblStylePr w:type="firstRow">
      <w:pPr>
        <w:jc w:val="left"/>
      </w:pPr>
      <w:rPr>
        <w:b/>
        <w:bCs/>
        <w:color w:val="887D7D"/>
      </w:rPr>
      <w:tblPr/>
      <w:tcPr>
        <w:tcBorders>
          <w:bottom w:val="single" w:sz="12" w:space="0" w:color="DAD6D6" w:themeColor="accent1" w:themeTint="99"/>
        </w:tcBorders>
      </w:tcPr>
    </w:tblStylePr>
    <w:tblStylePr w:type="lastRow">
      <w:rPr>
        <w:b/>
        <w:bCs/>
      </w:rPr>
      <w:tblPr/>
      <w:tcPr>
        <w:tcBorders>
          <w:top w:val="double" w:sz="2" w:space="0" w:color="DAD6D6" w:themeColor="accent1" w:themeTint="99"/>
        </w:tcBorders>
      </w:tcPr>
    </w:tblStylePr>
    <w:tblStylePr w:type="firstCol">
      <w:rPr>
        <w:rFonts w:ascii="Arial" w:hAnsi="Arial"/>
        <w:b/>
        <w:bCs/>
        <w:i w:val="0"/>
        <w:color w:val="887D7D"/>
      </w:rPr>
    </w:tblStylePr>
    <w:tblStylePr w:type="lastCol">
      <w:rPr>
        <w:b/>
        <w:bCs/>
      </w:rPr>
    </w:tblStylePr>
  </w:style>
  <w:style w:type="table" w:customStyle="1" w:styleId="TableauGrille1Clair-Accentuation21">
    <w:name w:val="Tableau Grille 1 Clair - Accentuation 21"/>
    <w:basedOn w:val="TableauNormal"/>
    <w:uiPriority w:val="46"/>
    <w:rsid w:val="00727BCF"/>
    <w:tblPr>
      <w:tblStyleRowBandSize w:val="1"/>
      <w:tblStyleColBandSize w:val="1"/>
      <w:tblBorders>
        <w:top w:val="single" w:sz="4" w:space="0" w:color="E475AC" w:themeColor="accent2" w:themeTint="66"/>
        <w:left w:val="single" w:sz="4" w:space="0" w:color="E475AC" w:themeColor="accent2" w:themeTint="66"/>
        <w:bottom w:val="single" w:sz="4" w:space="0" w:color="E475AC" w:themeColor="accent2" w:themeTint="66"/>
        <w:right w:val="single" w:sz="4" w:space="0" w:color="E475AC" w:themeColor="accent2" w:themeTint="66"/>
        <w:insideH w:val="single" w:sz="4" w:space="0" w:color="E475AC" w:themeColor="accent2" w:themeTint="66"/>
        <w:insideV w:val="single" w:sz="4" w:space="0" w:color="E475AC" w:themeColor="accent2" w:themeTint="66"/>
      </w:tblBorders>
    </w:tblPr>
    <w:tblStylePr w:type="firstRow">
      <w:rPr>
        <w:b/>
        <w:bCs/>
      </w:rPr>
      <w:tblPr/>
      <w:tcPr>
        <w:tcBorders>
          <w:bottom w:val="single" w:sz="12" w:space="0" w:color="D73083" w:themeColor="accent2" w:themeTint="99"/>
        </w:tcBorders>
      </w:tcPr>
    </w:tblStylePr>
    <w:tblStylePr w:type="lastRow">
      <w:rPr>
        <w:b/>
        <w:bCs/>
      </w:rPr>
      <w:tblPr/>
      <w:tcPr>
        <w:tcBorders>
          <w:top w:val="double" w:sz="2" w:space="0" w:color="D73083" w:themeColor="accent2" w:themeTint="99"/>
        </w:tcBorders>
      </w:tcPr>
    </w:tblStylePr>
    <w:tblStylePr w:type="firstCol">
      <w:rPr>
        <w:b/>
        <w:bCs/>
      </w:rPr>
    </w:tblStylePr>
    <w:tblStylePr w:type="lastCol">
      <w:rPr>
        <w:b/>
        <w:bCs/>
      </w:rPr>
    </w:tblStylePr>
  </w:style>
  <w:style w:type="table" w:customStyle="1" w:styleId="TableauGrille21">
    <w:name w:val="Tableau Grille 21"/>
    <w:basedOn w:val="Grilledetableauclaire1"/>
    <w:uiPriority w:val="47"/>
    <w:rsid w:val="00DF4C76"/>
    <w:tblPr>
      <w:tblStyleRowBandSize w:val="1"/>
      <w:tblStyleColBandSize w:val="1"/>
      <w:tblBorders>
        <w:top w:val="single" w:sz="2" w:space="0" w:color="666666" w:themeColor="text1" w:themeTint="99"/>
        <w:left w:val="none" w:sz="0" w:space="0" w:color="auto"/>
        <w:bottom w:val="single" w:sz="2" w:space="0" w:color="666666" w:themeColor="text1" w:themeTint="99"/>
        <w:right w:val="none" w:sz="0" w:space="0" w:color="auto"/>
        <w:insideH w:val="single" w:sz="2" w:space="0" w:color="666666" w:themeColor="text1" w:themeTint="99"/>
        <w:insideV w:val="single" w:sz="2" w:space="0" w:color="666666" w:themeColor="text1" w:themeTint="99"/>
      </w:tblBorders>
    </w:tblPr>
    <w:tblStylePr w:type="firstRow">
      <w:pPr>
        <w:jc w:val="left"/>
      </w:pPr>
      <w:rPr>
        <w:b/>
        <w:bCs/>
        <w:color w:val="887D7D"/>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rFonts w:ascii="Arial" w:hAnsi="Arial"/>
        <w:b/>
        <w:bCs/>
        <w:i w:val="0"/>
        <w:color w:val="887D7D"/>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2-Accentuation11">
    <w:name w:val="Tableau Grille 2 - Accentuation 11"/>
    <w:basedOn w:val="Grilledetableauclaire1"/>
    <w:uiPriority w:val="47"/>
    <w:rsid w:val="00DF4C76"/>
    <w:tblPr>
      <w:tblStyleRowBandSize w:val="1"/>
      <w:tblStyleColBandSize w:val="1"/>
      <w:tblBorders>
        <w:top w:val="single" w:sz="2" w:space="0" w:color="DAD6D6" w:themeColor="accent1" w:themeTint="99"/>
        <w:left w:val="none" w:sz="0" w:space="0" w:color="auto"/>
        <w:bottom w:val="single" w:sz="2" w:space="0" w:color="DAD6D6" w:themeColor="accent1" w:themeTint="99"/>
        <w:right w:val="none" w:sz="0" w:space="0" w:color="auto"/>
        <w:insideH w:val="single" w:sz="2" w:space="0" w:color="DAD6D6" w:themeColor="accent1" w:themeTint="99"/>
        <w:insideV w:val="single" w:sz="2" w:space="0" w:color="DAD6D6" w:themeColor="accent1" w:themeTint="99"/>
      </w:tblBorders>
    </w:tblPr>
    <w:tblStylePr w:type="firstRow">
      <w:pPr>
        <w:jc w:val="left"/>
      </w:pPr>
      <w:rPr>
        <w:b/>
        <w:bCs/>
        <w:color w:val="887D7D"/>
      </w:rPr>
      <w:tblPr/>
      <w:tcPr>
        <w:tcBorders>
          <w:top w:val="nil"/>
          <w:bottom w:val="single" w:sz="12" w:space="0" w:color="DAD6D6" w:themeColor="accent1" w:themeTint="99"/>
          <w:insideH w:val="nil"/>
          <w:insideV w:val="nil"/>
        </w:tcBorders>
        <w:shd w:val="clear" w:color="auto" w:fill="FFFFFF" w:themeFill="background1"/>
      </w:tcPr>
    </w:tblStylePr>
    <w:tblStylePr w:type="lastRow">
      <w:rPr>
        <w:b/>
        <w:bCs/>
      </w:rPr>
      <w:tblPr/>
      <w:tcPr>
        <w:tcBorders>
          <w:top w:val="double" w:sz="2" w:space="0" w:color="DAD6D6" w:themeColor="accent1" w:themeTint="99"/>
          <w:bottom w:val="nil"/>
          <w:insideH w:val="nil"/>
          <w:insideV w:val="nil"/>
        </w:tcBorders>
        <w:shd w:val="clear" w:color="auto" w:fill="FFFFFF" w:themeFill="background1"/>
      </w:tcPr>
    </w:tblStylePr>
    <w:tblStylePr w:type="firstCol">
      <w:rPr>
        <w:rFonts w:ascii="Arial" w:hAnsi="Arial"/>
        <w:b/>
        <w:bCs/>
        <w:i w:val="0"/>
        <w:color w:val="887D7D"/>
      </w:rPr>
    </w:tblStylePr>
    <w:tblStylePr w:type="lastCol">
      <w:rPr>
        <w:b/>
        <w:bCs/>
      </w:rPr>
    </w:tblStylePr>
    <w:tblStylePr w:type="band1Vert">
      <w:tblPr/>
      <w:tcPr>
        <w:shd w:val="clear" w:color="auto" w:fill="F2F1F1" w:themeFill="accent1" w:themeFillTint="33"/>
      </w:tcPr>
    </w:tblStylePr>
    <w:tblStylePr w:type="band1Horz">
      <w:tblPr/>
      <w:tcPr>
        <w:shd w:val="clear" w:color="auto" w:fill="F2F1F1" w:themeFill="accent1" w:themeFillTint="33"/>
      </w:tcPr>
    </w:tblStylePr>
  </w:style>
  <w:style w:type="table" w:customStyle="1" w:styleId="TableauGrille2-Accentuation21">
    <w:name w:val="Tableau Grille 2 - Accentuation 21"/>
    <w:basedOn w:val="Grilledetableauclaire1"/>
    <w:uiPriority w:val="47"/>
    <w:rsid w:val="00DF4C76"/>
    <w:tblPr>
      <w:tblStyleRowBandSize w:val="1"/>
      <w:tblStyleColBandSize w:val="1"/>
      <w:tblBorders>
        <w:top w:val="single" w:sz="2" w:space="0" w:color="D73083" w:themeColor="accent2" w:themeTint="99"/>
        <w:left w:val="none" w:sz="0" w:space="0" w:color="auto"/>
        <w:bottom w:val="single" w:sz="2" w:space="0" w:color="D73083" w:themeColor="accent2" w:themeTint="99"/>
        <w:right w:val="none" w:sz="0" w:space="0" w:color="auto"/>
        <w:insideH w:val="single" w:sz="2" w:space="0" w:color="D73083" w:themeColor="accent2" w:themeTint="99"/>
        <w:insideV w:val="single" w:sz="2" w:space="0" w:color="D73083" w:themeColor="accent2" w:themeTint="99"/>
      </w:tblBorders>
    </w:tblPr>
    <w:tblStylePr w:type="firstRow">
      <w:pPr>
        <w:jc w:val="left"/>
      </w:pPr>
      <w:rPr>
        <w:b/>
        <w:bCs/>
        <w:color w:val="887D7D"/>
      </w:rPr>
      <w:tblPr/>
      <w:tcPr>
        <w:tcBorders>
          <w:top w:val="nil"/>
          <w:bottom w:val="single" w:sz="12" w:space="0" w:color="D73083" w:themeColor="accent2" w:themeTint="99"/>
          <w:insideH w:val="nil"/>
          <w:insideV w:val="nil"/>
        </w:tcBorders>
        <w:shd w:val="clear" w:color="auto" w:fill="FFFFFF" w:themeFill="background1"/>
      </w:tcPr>
    </w:tblStylePr>
    <w:tblStylePr w:type="lastRow">
      <w:rPr>
        <w:b/>
        <w:bCs/>
      </w:rPr>
      <w:tblPr/>
      <w:tcPr>
        <w:tcBorders>
          <w:top w:val="double" w:sz="2" w:space="0" w:color="D73083" w:themeColor="accent2" w:themeTint="99"/>
          <w:bottom w:val="nil"/>
          <w:insideH w:val="nil"/>
          <w:insideV w:val="nil"/>
        </w:tcBorders>
        <w:shd w:val="clear" w:color="auto" w:fill="FFFFFF" w:themeFill="background1"/>
      </w:tcPr>
    </w:tblStylePr>
    <w:tblStylePr w:type="firstCol">
      <w:rPr>
        <w:rFonts w:ascii="Arial" w:hAnsi="Arial"/>
        <w:b/>
        <w:bCs/>
        <w:i w:val="0"/>
        <w:color w:val="887D7D"/>
      </w:rPr>
    </w:tblStylePr>
    <w:tblStylePr w:type="lastCol">
      <w:rPr>
        <w:b/>
        <w:bCs/>
      </w:rPr>
    </w:tblStylePr>
    <w:tblStylePr w:type="band1Vert">
      <w:tblPr/>
      <w:tcPr>
        <w:shd w:val="clear" w:color="auto" w:fill="F2BAD5" w:themeFill="accent2" w:themeFillTint="33"/>
      </w:tcPr>
    </w:tblStylePr>
    <w:tblStylePr w:type="band1Horz">
      <w:tblPr/>
      <w:tcPr>
        <w:shd w:val="clear" w:color="auto" w:fill="F2BAD5" w:themeFill="accent2" w:themeFillTint="33"/>
      </w:tcPr>
    </w:tblStylePr>
  </w:style>
  <w:style w:type="table" w:customStyle="1" w:styleId="TableauGrille3-Accentuation11">
    <w:name w:val="Tableau Grille 3 - Accentuation 11"/>
    <w:basedOn w:val="Grilledetableauclaire1"/>
    <w:uiPriority w:val="48"/>
    <w:rsid w:val="00DF4C76"/>
    <w:tblPr>
      <w:tblStyleRowBandSize w:val="1"/>
      <w:tblStyleColBandSize w:val="1"/>
      <w:tblBorders>
        <w:top w:val="single" w:sz="4" w:space="0" w:color="DAD6D6" w:themeColor="accent1" w:themeTint="99"/>
        <w:left w:val="single" w:sz="4" w:space="0" w:color="DAD6D6" w:themeColor="accent1" w:themeTint="99"/>
        <w:bottom w:val="single" w:sz="4" w:space="0" w:color="DAD6D6" w:themeColor="accent1" w:themeTint="99"/>
        <w:right w:val="single" w:sz="4" w:space="0" w:color="DAD6D6" w:themeColor="accent1" w:themeTint="99"/>
        <w:insideH w:val="single" w:sz="4" w:space="0" w:color="DAD6D6" w:themeColor="accent1" w:themeTint="99"/>
        <w:insideV w:val="single" w:sz="4" w:space="0" w:color="DAD6D6" w:themeColor="accent1" w:themeTint="99"/>
      </w:tblBorders>
    </w:tblPr>
    <w:tblStylePr w:type="firstRow">
      <w:pPr>
        <w:jc w:val="left"/>
      </w:pPr>
      <w:rPr>
        <w:b/>
        <w:bCs/>
        <w:color w:val="887D7D"/>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rFonts w:ascii="Arial" w:hAnsi="Arial"/>
        <w:b/>
        <w:i/>
        <w:iCs/>
        <w:color w:val="887D7D"/>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1F1" w:themeFill="accent1" w:themeFillTint="33"/>
      </w:tcPr>
    </w:tblStylePr>
    <w:tblStylePr w:type="band1Horz">
      <w:tblPr/>
      <w:tcPr>
        <w:shd w:val="clear" w:color="auto" w:fill="F2F1F1" w:themeFill="accent1" w:themeFillTint="33"/>
      </w:tcPr>
    </w:tblStylePr>
    <w:tblStylePr w:type="neCell">
      <w:tblPr/>
      <w:tcPr>
        <w:tcBorders>
          <w:bottom w:val="single" w:sz="4" w:space="0" w:color="DAD6D6" w:themeColor="accent1" w:themeTint="99"/>
        </w:tcBorders>
      </w:tcPr>
    </w:tblStylePr>
    <w:tblStylePr w:type="nwCell">
      <w:tblPr/>
      <w:tcPr>
        <w:tcBorders>
          <w:bottom w:val="single" w:sz="4" w:space="0" w:color="DAD6D6" w:themeColor="accent1" w:themeTint="99"/>
        </w:tcBorders>
      </w:tcPr>
    </w:tblStylePr>
    <w:tblStylePr w:type="seCell">
      <w:tblPr/>
      <w:tcPr>
        <w:tcBorders>
          <w:top w:val="single" w:sz="4" w:space="0" w:color="DAD6D6" w:themeColor="accent1" w:themeTint="99"/>
        </w:tcBorders>
      </w:tcPr>
    </w:tblStylePr>
    <w:tblStylePr w:type="swCell">
      <w:tblPr/>
      <w:tcPr>
        <w:tcBorders>
          <w:top w:val="single" w:sz="4" w:space="0" w:color="DAD6D6" w:themeColor="accent1" w:themeTint="99"/>
        </w:tcBorders>
      </w:tcPr>
    </w:tblStylePr>
  </w:style>
  <w:style w:type="table" w:customStyle="1" w:styleId="TableauGrille4-Accentuation11">
    <w:name w:val="Tableau Grille 4 - Accentuation 11"/>
    <w:basedOn w:val="Grilledetableauclaire1"/>
    <w:uiPriority w:val="49"/>
    <w:rsid w:val="00DF4C76"/>
    <w:tblPr>
      <w:tblStyleRowBandSize w:val="1"/>
      <w:tblStyleColBandSize w:val="1"/>
      <w:tblBorders>
        <w:top w:val="single" w:sz="4" w:space="0" w:color="DAD6D6" w:themeColor="accent1" w:themeTint="99"/>
        <w:left w:val="single" w:sz="4" w:space="0" w:color="DAD6D6" w:themeColor="accent1" w:themeTint="99"/>
        <w:bottom w:val="single" w:sz="4" w:space="0" w:color="DAD6D6" w:themeColor="accent1" w:themeTint="99"/>
        <w:right w:val="single" w:sz="4" w:space="0" w:color="DAD6D6" w:themeColor="accent1" w:themeTint="99"/>
        <w:insideH w:val="single" w:sz="4" w:space="0" w:color="DAD6D6" w:themeColor="accent1" w:themeTint="99"/>
        <w:insideV w:val="single" w:sz="4" w:space="0" w:color="DAD6D6" w:themeColor="accent1" w:themeTint="99"/>
      </w:tblBorders>
    </w:tblPr>
    <w:tblStylePr w:type="firstRow">
      <w:pPr>
        <w:jc w:val="left"/>
      </w:pPr>
      <w:rPr>
        <w:b/>
        <w:bCs/>
        <w:color w:val="FFFFFF" w:themeColor="background1"/>
      </w:rPr>
      <w:tblPr/>
      <w:tcPr>
        <w:tcBorders>
          <w:top w:val="single" w:sz="4" w:space="0" w:color="C2BCBB" w:themeColor="accent1"/>
          <w:left w:val="single" w:sz="4" w:space="0" w:color="C2BCBB" w:themeColor="accent1"/>
          <w:bottom w:val="single" w:sz="4" w:space="0" w:color="C2BCBB" w:themeColor="accent1"/>
          <w:right w:val="single" w:sz="4" w:space="0" w:color="C2BCBB" w:themeColor="accent1"/>
          <w:insideH w:val="nil"/>
          <w:insideV w:val="nil"/>
        </w:tcBorders>
        <w:shd w:val="clear" w:color="auto" w:fill="C2BCBB" w:themeFill="accent1"/>
      </w:tcPr>
    </w:tblStylePr>
    <w:tblStylePr w:type="lastRow">
      <w:rPr>
        <w:b/>
        <w:bCs/>
      </w:rPr>
      <w:tblPr/>
      <w:tcPr>
        <w:tcBorders>
          <w:top w:val="double" w:sz="4" w:space="0" w:color="C2BCBB" w:themeColor="accent1"/>
        </w:tcBorders>
      </w:tcPr>
    </w:tblStylePr>
    <w:tblStylePr w:type="firstCol">
      <w:rPr>
        <w:rFonts w:ascii="Arial" w:hAnsi="Arial"/>
        <w:b/>
        <w:bCs/>
        <w:i w:val="0"/>
        <w:color w:val="887D7D"/>
      </w:rPr>
    </w:tblStylePr>
    <w:tblStylePr w:type="lastCol">
      <w:rPr>
        <w:b/>
        <w:bCs/>
      </w:rPr>
    </w:tblStylePr>
    <w:tblStylePr w:type="band1Vert">
      <w:tblPr/>
      <w:tcPr>
        <w:shd w:val="clear" w:color="auto" w:fill="F2F1F1" w:themeFill="accent1" w:themeFillTint="33"/>
      </w:tcPr>
    </w:tblStylePr>
    <w:tblStylePr w:type="band1Horz">
      <w:tblPr/>
      <w:tcPr>
        <w:shd w:val="clear" w:color="auto" w:fill="F2F1F1" w:themeFill="accent1" w:themeFillTint="33"/>
      </w:tcPr>
    </w:tblStylePr>
  </w:style>
  <w:style w:type="table" w:customStyle="1" w:styleId="TableauGrille5Fonc-Accentuation11">
    <w:name w:val="Tableau Grille 5 Foncé - Accentuation 11"/>
    <w:basedOn w:val="Grilledetableauclaire1"/>
    <w:uiPriority w:val="50"/>
    <w:rsid w:val="00DF4C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1F1" w:themeFill="accent1" w:themeFillTint="33"/>
    </w:tcPr>
    <w:tblStylePr w:type="firstRow">
      <w:pPr>
        <w:jc w:val="left"/>
      </w:pPr>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2BCB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2BCBB" w:themeFill="accent1"/>
      </w:tcPr>
    </w:tblStylePr>
    <w:tblStylePr w:type="firstCol">
      <w:rPr>
        <w:rFonts w:ascii="Arial" w:hAnsi="Arial"/>
        <w:b/>
        <w:bCs/>
        <w:i w:val="0"/>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2BCB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2BCBB" w:themeFill="accent1"/>
      </w:tcPr>
    </w:tblStylePr>
    <w:tblStylePr w:type="band1Vert">
      <w:tblPr/>
      <w:tcPr>
        <w:shd w:val="clear" w:color="auto" w:fill="E6E4E3" w:themeFill="accent1" w:themeFillTint="66"/>
      </w:tcPr>
    </w:tblStylePr>
    <w:tblStylePr w:type="band1Horz">
      <w:tblPr/>
      <w:tcPr>
        <w:shd w:val="clear" w:color="auto" w:fill="E6E4E3" w:themeFill="accent1" w:themeFillTint="66"/>
      </w:tcPr>
    </w:tblStylePr>
  </w:style>
  <w:style w:type="table" w:customStyle="1" w:styleId="TableauGrille6Couleur-Accentuation11">
    <w:name w:val="Tableau Grille 6 Couleur - Accentuation 11"/>
    <w:basedOn w:val="Grilledetableauclaire1"/>
    <w:uiPriority w:val="51"/>
    <w:rsid w:val="00DF4C76"/>
    <w:rPr>
      <w:color w:val="948A88" w:themeColor="accent1" w:themeShade="BF"/>
    </w:rPr>
    <w:tblPr>
      <w:tblStyleRowBandSize w:val="1"/>
      <w:tblStyleColBandSize w:val="1"/>
      <w:tblBorders>
        <w:top w:val="single" w:sz="4" w:space="0" w:color="DAD6D6" w:themeColor="accent1" w:themeTint="99"/>
        <w:left w:val="single" w:sz="4" w:space="0" w:color="DAD6D6" w:themeColor="accent1" w:themeTint="99"/>
        <w:bottom w:val="single" w:sz="4" w:space="0" w:color="DAD6D6" w:themeColor="accent1" w:themeTint="99"/>
        <w:right w:val="single" w:sz="4" w:space="0" w:color="DAD6D6" w:themeColor="accent1" w:themeTint="99"/>
        <w:insideH w:val="single" w:sz="4" w:space="0" w:color="DAD6D6" w:themeColor="accent1" w:themeTint="99"/>
        <w:insideV w:val="single" w:sz="4" w:space="0" w:color="DAD6D6" w:themeColor="accent1" w:themeTint="99"/>
      </w:tblBorders>
    </w:tblPr>
    <w:tblStylePr w:type="firstRow">
      <w:pPr>
        <w:jc w:val="left"/>
      </w:pPr>
      <w:rPr>
        <w:b/>
        <w:bCs/>
        <w:color w:val="887D7D"/>
      </w:rPr>
      <w:tblPr/>
      <w:tcPr>
        <w:tcBorders>
          <w:bottom w:val="single" w:sz="12" w:space="0" w:color="DAD6D6" w:themeColor="accent1" w:themeTint="99"/>
        </w:tcBorders>
      </w:tcPr>
    </w:tblStylePr>
    <w:tblStylePr w:type="lastRow">
      <w:rPr>
        <w:b/>
        <w:bCs/>
      </w:rPr>
      <w:tblPr/>
      <w:tcPr>
        <w:tcBorders>
          <w:top w:val="double" w:sz="4" w:space="0" w:color="DAD6D6" w:themeColor="accent1" w:themeTint="99"/>
        </w:tcBorders>
      </w:tcPr>
    </w:tblStylePr>
    <w:tblStylePr w:type="firstCol">
      <w:rPr>
        <w:rFonts w:ascii="Arial" w:hAnsi="Arial"/>
        <w:b/>
        <w:bCs/>
        <w:i w:val="0"/>
        <w:color w:val="887D7D"/>
      </w:rPr>
    </w:tblStylePr>
    <w:tblStylePr w:type="lastCol">
      <w:rPr>
        <w:b/>
        <w:bCs/>
      </w:rPr>
    </w:tblStylePr>
    <w:tblStylePr w:type="band1Vert">
      <w:tblPr/>
      <w:tcPr>
        <w:shd w:val="clear" w:color="auto" w:fill="F2F1F1" w:themeFill="accent1" w:themeFillTint="33"/>
      </w:tcPr>
    </w:tblStylePr>
    <w:tblStylePr w:type="band1Horz">
      <w:tblPr/>
      <w:tcPr>
        <w:shd w:val="clear" w:color="auto" w:fill="F2F1F1" w:themeFill="accent1" w:themeFillTint="33"/>
      </w:tcPr>
    </w:tblStylePr>
  </w:style>
  <w:style w:type="table" w:customStyle="1" w:styleId="TableauGrille7Couleur-Accentuation11">
    <w:name w:val="Tableau Grille 7 Couleur - Accentuation 11"/>
    <w:basedOn w:val="Grilledetableauclaire1"/>
    <w:uiPriority w:val="52"/>
    <w:rsid w:val="00DF4C76"/>
    <w:rPr>
      <w:color w:val="948A88" w:themeColor="accent1" w:themeShade="BF"/>
    </w:rPr>
    <w:tblPr>
      <w:tblStyleRowBandSize w:val="1"/>
      <w:tblStyleColBandSize w:val="1"/>
      <w:tblBorders>
        <w:top w:val="single" w:sz="4" w:space="0" w:color="DAD6D6" w:themeColor="accent1" w:themeTint="99"/>
        <w:left w:val="single" w:sz="4" w:space="0" w:color="DAD6D6" w:themeColor="accent1" w:themeTint="99"/>
        <w:bottom w:val="single" w:sz="4" w:space="0" w:color="DAD6D6" w:themeColor="accent1" w:themeTint="99"/>
        <w:right w:val="single" w:sz="4" w:space="0" w:color="DAD6D6" w:themeColor="accent1" w:themeTint="99"/>
        <w:insideH w:val="single" w:sz="4" w:space="0" w:color="DAD6D6" w:themeColor="accent1" w:themeTint="99"/>
        <w:insideV w:val="single" w:sz="4" w:space="0" w:color="DAD6D6" w:themeColor="accent1" w:themeTint="99"/>
      </w:tblBorders>
    </w:tblPr>
    <w:tblStylePr w:type="firstRow">
      <w:pPr>
        <w:jc w:val="left"/>
      </w:pPr>
      <w:rPr>
        <w:b/>
        <w:bCs/>
        <w:color w:val="887D7D"/>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rFonts w:ascii="Arial" w:hAnsi="Arial"/>
        <w:b/>
        <w:i/>
        <w:iCs/>
        <w:color w:val="887D7D"/>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1F1" w:themeFill="accent1" w:themeFillTint="33"/>
      </w:tcPr>
    </w:tblStylePr>
    <w:tblStylePr w:type="band1Horz">
      <w:tblPr/>
      <w:tcPr>
        <w:shd w:val="clear" w:color="auto" w:fill="F2F1F1" w:themeFill="accent1" w:themeFillTint="33"/>
      </w:tcPr>
    </w:tblStylePr>
    <w:tblStylePr w:type="neCell">
      <w:tblPr/>
      <w:tcPr>
        <w:tcBorders>
          <w:bottom w:val="single" w:sz="4" w:space="0" w:color="DAD6D6" w:themeColor="accent1" w:themeTint="99"/>
        </w:tcBorders>
      </w:tcPr>
    </w:tblStylePr>
    <w:tblStylePr w:type="nwCell">
      <w:tblPr/>
      <w:tcPr>
        <w:tcBorders>
          <w:bottom w:val="single" w:sz="4" w:space="0" w:color="DAD6D6" w:themeColor="accent1" w:themeTint="99"/>
        </w:tcBorders>
      </w:tcPr>
    </w:tblStylePr>
    <w:tblStylePr w:type="seCell">
      <w:tblPr/>
      <w:tcPr>
        <w:tcBorders>
          <w:top w:val="single" w:sz="4" w:space="0" w:color="DAD6D6" w:themeColor="accent1" w:themeTint="99"/>
        </w:tcBorders>
      </w:tcPr>
    </w:tblStylePr>
    <w:tblStylePr w:type="swCell">
      <w:tblPr/>
      <w:tcPr>
        <w:tcBorders>
          <w:top w:val="single" w:sz="4" w:space="0" w:color="DAD6D6" w:themeColor="accent1" w:themeTint="99"/>
        </w:tcBorders>
      </w:tcPr>
    </w:tblStylePr>
  </w:style>
  <w:style w:type="table" w:customStyle="1" w:styleId="TableauListe1Clair-Accentuation11">
    <w:name w:val="Tableau Liste 1 Clair - Accentuation 11"/>
    <w:basedOn w:val="Grilledetableauclaire1"/>
    <w:uiPriority w:val="46"/>
    <w:rsid w:val="00DF4C76"/>
    <w:tblPr>
      <w:tblStyleRowBandSize w:val="1"/>
      <w:tblStyleColBandSize w:val="1"/>
    </w:tblPr>
    <w:tblStylePr w:type="firstRow">
      <w:pPr>
        <w:jc w:val="left"/>
      </w:pPr>
      <w:rPr>
        <w:b/>
        <w:bCs/>
        <w:color w:val="887D7D"/>
      </w:rPr>
      <w:tblPr/>
      <w:tcPr>
        <w:tcBorders>
          <w:bottom w:val="single" w:sz="4" w:space="0" w:color="DAD6D6" w:themeColor="accent1" w:themeTint="99"/>
        </w:tcBorders>
      </w:tcPr>
    </w:tblStylePr>
    <w:tblStylePr w:type="lastRow">
      <w:rPr>
        <w:b/>
        <w:bCs/>
      </w:rPr>
      <w:tblPr/>
      <w:tcPr>
        <w:tcBorders>
          <w:top w:val="single" w:sz="4" w:space="0" w:color="DAD6D6" w:themeColor="accent1" w:themeTint="99"/>
        </w:tcBorders>
      </w:tcPr>
    </w:tblStylePr>
    <w:tblStylePr w:type="firstCol">
      <w:rPr>
        <w:rFonts w:ascii="Arial" w:hAnsi="Arial"/>
        <w:b/>
        <w:bCs/>
        <w:i w:val="0"/>
        <w:color w:val="887D7D"/>
      </w:rPr>
    </w:tblStylePr>
    <w:tblStylePr w:type="lastCol">
      <w:rPr>
        <w:b/>
        <w:bCs/>
      </w:rPr>
    </w:tblStylePr>
    <w:tblStylePr w:type="band1Vert">
      <w:tblPr/>
      <w:tcPr>
        <w:shd w:val="clear" w:color="auto" w:fill="F2F1F1" w:themeFill="accent1" w:themeFillTint="33"/>
      </w:tcPr>
    </w:tblStylePr>
    <w:tblStylePr w:type="band1Horz">
      <w:tblPr/>
      <w:tcPr>
        <w:shd w:val="clear" w:color="auto" w:fill="F2F1F1" w:themeFill="accent1" w:themeFillTint="33"/>
      </w:tcPr>
    </w:tblStylePr>
  </w:style>
  <w:style w:type="table" w:customStyle="1" w:styleId="TableauListe2-Accentuation11">
    <w:name w:val="Tableau Liste 2 - Accentuation 11"/>
    <w:basedOn w:val="Grilledetableauclaire1"/>
    <w:uiPriority w:val="47"/>
    <w:rsid w:val="00DF4C76"/>
    <w:tblPr>
      <w:tblStyleRowBandSize w:val="1"/>
      <w:tblStyleColBandSize w:val="1"/>
      <w:tblBorders>
        <w:top w:val="single" w:sz="4" w:space="0" w:color="DAD6D6" w:themeColor="accent1" w:themeTint="99"/>
        <w:left w:val="none" w:sz="0" w:space="0" w:color="auto"/>
        <w:bottom w:val="single" w:sz="4" w:space="0" w:color="DAD6D6" w:themeColor="accent1" w:themeTint="99"/>
        <w:right w:val="none" w:sz="0" w:space="0" w:color="auto"/>
        <w:insideH w:val="single" w:sz="4" w:space="0" w:color="DAD6D6" w:themeColor="accent1" w:themeTint="99"/>
        <w:insideV w:val="none" w:sz="0" w:space="0" w:color="auto"/>
      </w:tblBorders>
    </w:tblPr>
    <w:tblStylePr w:type="firstRow">
      <w:pPr>
        <w:jc w:val="left"/>
      </w:pPr>
      <w:rPr>
        <w:b/>
        <w:bCs/>
        <w:color w:val="887D7D"/>
      </w:rPr>
    </w:tblStylePr>
    <w:tblStylePr w:type="lastRow">
      <w:rPr>
        <w:b/>
        <w:bCs/>
      </w:rPr>
    </w:tblStylePr>
    <w:tblStylePr w:type="firstCol">
      <w:rPr>
        <w:rFonts w:ascii="Arial" w:hAnsi="Arial"/>
        <w:b/>
        <w:bCs/>
        <w:i w:val="0"/>
        <w:color w:val="887D7D"/>
      </w:rPr>
    </w:tblStylePr>
    <w:tblStylePr w:type="lastCol">
      <w:rPr>
        <w:b/>
        <w:bCs/>
      </w:rPr>
    </w:tblStylePr>
    <w:tblStylePr w:type="band1Vert">
      <w:tblPr/>
      <w:tcPr>
        <w:shd w:val="clear" w:color="auto" w:fill="F2F1F1" w:themeFill="accent1" w:themeFillTint="33"/>
      </w:tcPr>
    </w:tblStylePr>
    <w:tblStylePr w:type="band1Horz">
      <w:tblPr/>
      <w:tcPr>
        <w:shd w:val="clear" w:color="auto" w:fill="F2F1F1" w:themeFill="accent1" w:themeFillTint="33"/>
      </w:tcPr>
    </w:tblStylePr>
  </w:style>
  <w:style w:type="table" w:customStyle="1" w:styleId="TableauListe3-Accentuation11">
    <w:name w:val="Tableau Liste 3 - Accentuation 11"/>
    <w:basedOn w:val="Grilledetableauclaire1"/>
    <w:uiPriority w:val="48"/>
    <w:rsid w:val="00DF4C76"/>
    <w:tblPr>
      <w:tblStyleRowBandSize w:val="1"/>
      <w:tblStyleColBandSize w:val="1"/>
      <w:tblBorders>
        <w:top w:val="single" w:sz="4" w:space="0" w:color="C2BCBB" w:themeColor="accent1"/>
        <w:left w:val="single" w:sz="4" w:space="0" w:color="C2BCBB" w:themeColor="accent1"/>
        <w:bottom w:val="single" w:sz="4" w:space="0" w:color="C2BCBB" w:themeColor="accent1"/>
        <w:right w:val="single" w:sz="4" w:space="0" w:color="C2BCBB" w:themeColor="accent1"/>
        <w:insideH w:val="none" w:sz="0" w:space="0" w:color="auto"/>
        <w:insideV w:val="none" w:sz="0" w:space="0" w:color="auto"/>
      </w:tblBorders>
    </w:tblPr>
    <w:tblStylePr w:type="firstRow">
      <w:pPr>
        <w:jc w:val="left"/>
      </w:pPr>
      <w:rPr>
        <w:b/>
        <w:bCs/>
        <w:color w:val="FFFFFF" w:themeColor="background1"/>
      </w:rPr>
      <w:tblPr/>
      <w:tcPr>
        <w:shd w:val="clear" w:color="auto" w:fill="C2BCBB" w:themeFill="accent1"/>
      </w:tcPr>
    </w:tblStylePr>
    <w:tblStylePr w:type="lastRow">
      <w:rPr>
        <w:b/>
        <w:bCs/>
      </w:rPr>
      <w:tblPr/>
      <w:tcPr>
        <w:tcBorders>
          <w:top w:val="double" w:sz="4" w:space="0" w:color="C2BCBB" w:themeColor="accent1"/>
        </w:tcBorders>
        <w:shd w:val="clear" w:color="auto" w:fill="FFFFFF" w:themeFill="background1"/>
      </w:tcPr>
    </w:tblStylePr>
    <w:tblStylePr w:type="firstCol">
      <w:rPr>
        <w:rFonts w:ascii="Arial" w:hAnsi="Arial"/>
        <w:b/>
        <w:bCs/>
        <w:i w:val="0"/>
        <w:color w:val="887D7D"/>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2BCBB" w:themeColor="accent1"/>
          <w:right w:val="single" w:sz="4" w:space="0" w:color="C2BCBB" w:themeColor="accent1"/>
        </w:tcBorders>
      </w:tcPr>
    </w:tblStylePr>
    <w:tblStylePr w:type="band1Horz">
      <w:tblPr/>
      <w:tcPr>
        <w:tcBorders>
          <w:top w:val="single" w:sz="4" w:space="0" w:color="C2BCBB" w:themeColor="accent1"/>
          <w:bottom w:val="single" w:sz="4" w:space="0" w:color="C2BCB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2BCBB" w:themeColor="accent1"/>
          <w:left w:val="nil"/>
        </w:tcBorders>
      </w:tcPr>
    </w:tblStylePr>
    <w:tblStylePr w:type="swCell">
      <w:tblPr/>
      <w:tcPr>
        <w:tcBorders>
          <w:top w:val="double" w:sz="4" w:space="0" w:color="C2BCBB" w:themeColor="accent1"/>
          <w:right w:val="nil"/>
        </w:tcBorders>
      </w:tcPr>
    </w:tblStylePr>
  </w:style>
  <w:style w:type="table" w:customStyle="1" w:styleId="TableauListe4-Accentuation11">
    <w:name w:val="Tableau Liste 4 - Accentuation 11"/>
    <w:basedOn w:val="Grilledetableauclaire1"/>
    <w:uiPriority w:val="49"/>
    <w:rsid w:val="00DF4C76"/>
    <w:tblPr>
      <w:tblStyleRowBandSize w:val="1"/>
      <w:tblStyleColBandSize w:val="1"/>
      <w:tblBorders>
        <w:top w:val="single" w:sz="4" w:space="0" w:color="DAD6D6" w:themeColor="accent1" w:themeTint="99"/>
        <w:left w:val="single" w:sz="4" w:space="0" w:color="DAD6D6" w:themeColor="accent1" w:themeTint="99"/>
        <w:bottom w:val="single" w:sz="4" w:space="0" w:color="DAD6D6" w:themeColor="accent1" w:themeTint="99"/>
        <w:right w:val="single" w:sz="4" w:space="0" w:color="DAD6D6" w:themeColor="accent1" w:themeTint="99"/>
        <w:insideH w:val="single" w:sz="4" w:space="0" w:color="DAD6D6" w:themeColor="accent1" w:themeTint="99"/>
        <w:insideV w:val="none" w:sz="0" w:space="0" w:color="auto"/>
      </w:tblBorders>
    </w:tblPr>
    <w:tblStylePr w:type="firstRow">
      <w:pPr>
        <w:jc w:val="left"/>
      </w:pPr>
      <w:rPr>
        <w:b/>
        <w:bCs/>
        <w:color w:val="FFFFFF" w:themeColor="background1"/>
      </w:rPr>
      <w:tblPr/>
      <w:tcPr>
        <w:tcBorders>
          <w:top w:val="single" w:sz="4" w:space="0" w:color="C2BCBB" w:themeColor="accent1"/>
          <w:left w:val="single" w:sz="4" w:space="0" w:color="C2BCBB" w:themeColor="accent1"/>
          <w:bottom w:val="single" w:sz="4" w:space="0" w:color="C2BCBB" w:themeColor="accent1"/>
          <w:right w:val="single" w:sz="4" w:space="0" w:color="C2BCBB" w:themeColor="accent1"/>
          <w:insideH w:val="nil"/>
        </w:tcBorders>
        <w:shd w:val="clear" w:color="auto" w:fill="C2BCBB" w:themeFill="accent1"/>
      </w:tcPr>
    </w:tblStylePr>
    <w:tblStylePr w:type="lastRow">
      <w:rPr>
        <w:b/>
        <w:bCs/>
      </w:rPr>
      <w:tblPr/>
      <w:tcPr>
        <w:tcBorders>
          <w:top w:val="double" w:sz="4" w:space="0" w:color="DAD6D6" w:themeColor="accent1" w:themeTint="99"/>
        </w:tcBorders>
      </w:tcPr>
    </w:tblStylePr>
    <w:tblStylePr w:type="firstCol">
      <w:rPr>
        <w:rFonts w:ascii="Arial" w:hAnsi="Arial"/>
        <w:b/>
        <w:bCs/>
        <w:i w:val="0"/>
        <w:color w:val="887D7D"/>
      </w:rPr>
    </w:tblStylePr>
    <w:tblStylePr w:type="lastCol">
      <w:rPr>
        <w:b/>
        <w:bCs/>
      </w:rPr>
    </w:tblStylePr>
    <w:tblStylePr w:type="band1Vert">
      <w:tblPr/>
      <w:tcPr>
        <w:shd w:val="clear" w:color="auto" w:fill="F2F1F1" w:themeFill="accent1" w:themeFillTint="33"/>
      </w:tcPr>
    </w:tblStylePr>
    <w:tblStylePr w:type="band1Horz">
      <w:tblPr/>
      <w:tcPr>
        <w:shd w:val="clear" w:color="auto" w:fill="F2F1F1" w:themeFill="accent1" w:themeFillTint="33"/>
      </w:tcPr>
    </w:tblStylePr>
  </w:style>
  <w:style w:type="table" w:customStyle="1" w:styleId="TableauListe5Fonc-Accentuation11">
    <w:name w:val="Tableau Liste 5 Foncé - Accentuation 11"/>
    <w:basedOn w:val="Grilledetableauclaire1"/>
    <w:uiPriority w:val="50"/>
    <w:rsid w:val="00DF4C76"/>
    <w:rPr>
      <w:color w:val="FFFFFF" w:themeColor="background1"/>
    </w:rPr>
    <w:tblPr>
      <w:tblStyleRowBandSize w:val="1"/>
      <w:tblStyleColBandSize w:val="1"/>
      <w:tblBorders>
        <w:top w:val="single" w:sz="24" w:space="0" w:color="C2BCBB" w:themeColor="accent1"/>
        <w:left w:val="single" w:sz="24" w:space="0" w:color="C2BCBB" w:themeColor="accent1"/>
        <w:bottom w:val="single" w:sz="24" w:space="0" w:color="C2BCBB" w:themeColor="accent1"/>
        <w:right w:val="single" w:sz="24" w:space="0" w:color="C2BCBB" w:themeColor="accent1"/>
        <w:insideH w:val="none" w:sz="0" w:space="0" w:color="auto"/>
        <w:insideV w:val="none" w:sz="0" w:space="0" w:color="auto"/>
      </w:tblBorders>
    </w:tblPr>
    <w:tcPr>
      <w:shd w:val="clear" w:color="auto" w:fill="C2BCBB" w:themeFill="accent1"/>
    </w:tcPr>
    <w:tblStylePr w:type="firstRow">
      <w:pPr>
        <w:jc w:val="left"/>
      </w:pPr>
      <w:rPr>
        <w:b/>
        <w:bCs/>
        <w:color w:val="887D7D"/>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rFonts w:ascii="Arial" w:hAnsi="Arial"/>
        <w:b/>
        <w:bCs/>
        <w:i w:val="0"/>
        <w:color w:val="887D7D"/>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6Couleur-Accentuation11">
    <w:name w:val="Tableau Liste 6 Couleur - Accentuation 11"/>
    <w:basedOn w:val="Grilledetableauclaire1"/>
    <w:uiPriority w:val="51"/>
    <w:rsid w:val="00DF4C76"/>
    <w:rPr>
      <w:color w:val="948A88" w:themeColor="accent1" w:themeShade="BF"/>
    </w:rPr>
    <w:tblPr>
      <w:tblStyleRowBandSize w:val="1"/>
      <w:tblStyleColBandSize w:val="1"/>
      <w:tblBorders>
        <w:top w:val="single" w:sz="4" w:space="0" w:color="C2BCBB" w:themeColor="accent1"/>
        <w:left w:val="none" w:sz="0" w:space="0" w:color="auto"/>
        <w:bottom w:val="single" w:sz="4" w:space="0" w:color="C2BCBB" w:themeColor="accent1"/>
        <w:right w:val="none" w:sz="0" w:space="0" w:color="auto"/>
        <w:insideH w:val="none" w:sz="0" w:space="0" w:color="auto"/>
        <w:insideV w:val="none" w:sz="0" w:space="0" w:color="auto"/>
      </w:tblBorders>
    </w:tblPr>
    <w:tblStylePr w:type="firstRow">
      <w:pPr>
        <w:jc w:val="left"/>
      </w:pPr>
      <w:rPr>
        <w:b/>
        <w:bCs/>
        <w:color w:val="887D7D"/>
      </w:rPr>
      <w:tblPr/>
      <w:tcPr>
        <w:tcBorders>
          <w:bottom w:val="single" w:sz="4" w:space="0" w:color="C2BCBB" w:themeColor="accent1"/>
        </w:tcBorders>
      </w:tcPr>
    </w:tblStylePr>
    <w:tblStylePr w:type="lastRow">
      <w:rPr>
        <w:b/>
        <w:bCs/>
      </w:rPr>
      <w:tblPr/>
      <w:tcPr>
        <w:tcBorders>
          <w:top w:val="double" w:sz="4" w:space="0" w:color="C2BCBB" w:themeColor="accent1"/>
        </w:tcBorders>
      </w:tcPr>
    </w:tblStylePr>
    <w:tblStylePr w:type="firstCol">
      <w:rPr>
        <w:rFonts w:ascii="Arial" w:hAnsi="Arial"/>
        <w:b/>
        <w:bCs/>
        <w:i w:val="0"/>
        <w:color w:val="887D7D"/>
      </w:rPr>
    </w:tblStylePr>
    <w:tblStylePr w:type="lastCol">
      <w:rPr>
        <w:b/>
        <w:bCs/>
      </w:rPr>
    </w:tblStylePr>
    <w:tblStylePr w:type="band1Vert">
      <w:tblPr/>
      <w:tcPr>
        <w:shd w:val="clear" w:color="auto" w:fill="F2F1F1" w:themeFill="accent1" w:themeFillTint="33"/>
      </w:tcPr>
    </w:tblStylePr>
    <w:tblStylePr w:type="band1Horz">
      <w:tblPr/>
      <w:tcPr>
        <w:shd w:val="clear" w:color="auto" w:fill="F2F1F1" w:themeFill="accent1" w:themeFillTint="33"/>
      </w:tcPr>
    </w:tblStylePr>
  </w:style>
  <w:style w:type="table" w:customStyle="1" w:styleId="TableauListe7Couleur-Accentuation11">
    <w:name w:val="Tableau Liste 7 Couleur - Accentuation 11"/>
    <w:basedOn w:val="Grilledetableauclaire1"/>
    <w:uiPriority w:val="52"/>
    <w:rsid w:val="00DF4C76"/>
    <w:rPr>
      <w:color w:val="948A88" w:themeColor="accent1" w:themeShade="BF"/>
    </w:rPr>
    <w:tblPr>
      <w:tblStyleRowBandSize w:val="1"/>
      <w:tblStyleColBandSize w:val="1"/>
    </w:tblPr>
    <w:tblStylePr w:type="firstRow">
      <w:pPr>
        <w:jc w:val="left"/>
      </w:pPr>
      <w:rPr>
        <w:rFonts w:asciiTheme="majorHAnsi" w:eastAsiaTheme="majorEastAsia" w:hAnsiTheme="majorHAnsi" w:cstheme="majorBidi"/>
        <w:b/>
        <w:i/>
        <w:iCs/>
        <w:color w:val="887D7D"/>
        <w:sz w:val="26"/>
      </w:rPr>
      <w:tblPr/>
      <w:tcPr>
        <w:tcBorders>
          <w:bottom w:val="single" w:sz="4" w:space="0" w:color="C2BCB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2BCBB" w:themeColor="accent1"/>
        </w:tcBorders>
        <w:shd w:val="clear" w:color="auto" w:fill="FFFFFF" w:themeFill="background1"/>
      </w:tcPr>
    </w:tblStylePr>
    <w:tblStylePr w:type="firstCol">
      <w:pPr>
        <w:jc w:val="right"/>
      </w:pPr>
      <w:rPr>
        <w:rFonts w:asciiTheme="majorHAnsi" w:eastAsiaTheme="majorEastAsia" w:hAnsiTheme="majorHAnsi" w:cstheme="majorBidi"/>
        <w:b/>
        <w:i/>
        <w:iCs/>
        <w:color w:val="887D7D"/>
        <w:sz w:val="26"/>
      </w:rPr>
      <w:tblPr/>
      <w:tcPr>
        <w:tcBorders>
          <w:right w:val="single" w:sz="4" w:space="0" w:color="C2BCB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2BCBB" w:themeColor="accent1"/>
        </w:tcBorders>
        <w:shd w:val="clear" w:color="auto" w:fill="FFFFFF" w:themeFill="background1"/>
      </w:tcPr>
    </w:tblStylePr>
    <w:tblStylePr w:type="band1Vert">
      <w:tblPr/>
      <w:tcPr>
        <w:shd w:val="clear" w:color="auto" w:fill="F2F1F1" w:themeFill="accent1" w:themeFillTint="33"/>
      </w:tcPr>
    </w:tblStylePr>
    <w:tblStylePr w:type="band1Horz">
      <w:tblPr/>
      <w:tcPr>
        <w:shd w:val="clear" w:color="auto" w:fill="F2F1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DShorizontal">
    <w:name w:val="TDS horizontal"/>
    <w:basedOn w:val="Grilledetableauclaire1"/>
    <w:uiPriority w:val="99"/>
    <w:rsid w:val="00334D0D"/>
    <w:rPr>
      <w:color w:val="887D7D"/>
    </w:rPr>
    <w:tblPr>
      <w:tblBorders>
        <w:top w:val="single" w:sz="4" w:space="0" w:color="C2BDBC"/>
        <w:left w:val="none" w:sz="0" w:space="0" w:color="auto"/>
        <w:bottom w:val="single" w:sz="4" w:space="0" w:color="C2BDBC"/>
        <w:right w:val="none" w:sz="0" w:space="0" w:color="auto"/>
        <w:insideH w:val="single" w:sz="4" w:space="0" w:color="C2BDBC"/>
        <w:insideV w:val="none" w:sz="0" w:space="0" w:color="auto"/>
      </w:tblBorders>
    </w:tblPr>
    <w:tcPr>
      <w:tcMar>
        <w:top w:w="170" w:type="dxa"/>
        <w:bottom w:w="170" w:type="dxa"/>
      </w:tcMar>
    </w:tcPr>
    <w:tblStylePr w:type="firstRow">
      <w:pPr>
        <w:wordWrap/>
        <w:jc w:val="center"/>
      </w:pPr>
      <w:rPr>
        <w:rFonts w:ascii="Arial" w:hAnsi="Arial"/>
        <w:b/>
        <w:i w:val="0"/>
        <w:color w:val="887D7D"/>
      </w:rPr>
      <w:tblPr/>
      <w:tcPr>
        <w:tcBorders>
          <w:top w:val="nil"/>
          <w:left w:val="nil"/>
          <w:bottom w:val="nil"/>
          <w:right w:val="nil"/>
          <w:insideH w:val="nil"/>
          <w:insideV w:val="nil"/>
          <w:tl2br w:val="nil"/>
          <w:tr2bl w:val="nil"/>
        </w:tcBorders>
      </w:tcPr>
    </w:tblStylePr>
    <w:tblStylePr w:type="firstCol">
      <w:pPr>
        <w:wordWrap/>
        <w:jc w:val="center"/>
      </w:pPr>
      <w:rPr>
        <w:rFonts w:ascii="Arial" w:hAnsi="Arial"/>
        <w:b/>
        <w:i w:val="0"/>
        <w:color w:val="887D7D"/>
      </w:rPr>
    </w:tblStylePr>
  </w:style>
  <w:style w:type="table" w:customStyle="1" w:styleId="TableauGrille1Clair-Accentuation61">
    <w:name w:val="Tableau Grille 1 Clair - Accentuation 61"/>
    <w:basedOn w:val="TableauNormal"/>
    <w:uiPriority w:val="46"/>
    <w:rsid w:val="00A56BD3"/>
    <w:tblPr>
      <w:tblStyleRowBandSize w:val="1"/>
      <w:tblStyleColBandSize w:val="1"/>
      <w:tblBorders>
        <w:top w:val="single" w:sz="4" w:space="0" w:color="CDCAC9" w:themeColor="accent6" w:themeTint="66"/>
        <w:left w:val="single" w:sz="4" w:space="0" w:color="CDCAC9" w:themeColor="accent6" w:themeTint="66"/>
        <w:bottom w:val="single" w:sz="4" w:space="0" w:color="CDCAC9" w:themeColor="accent6" w:themeTint="66"/>
        <w:right w:val="single" w:sz="4" w:space="0" w:color="CDCAC9" w:themeColor="accent6" w:themeTint="66"/>
        <w:insideH w:val="single" w:sz="4" w:space="0" w:color="CDCAC9" w:themeColor="accent6" w:themeTint="66"/>
        <w:insideV w:val="single" w:sz="4" w:space="0" w:color="CDCAC9" w:themeColor="accent6" w:themeTint="66"/>
      </w:tblBorders>
    </w:tblPr>
    <w:tblStylePr w:type="firstRow">
      <w:rPr>
        <w:b/>
        <w:bCs/>
      </w:rPr>
      <w:tblPr/>
      <w:tcPr>
        <w:tcBorders>
          <w:bottom w:val="single" w:sz="12" w:space="0" w:color="B4AFAF" w:themeColor="accent6" w:themeTint="99"/>
        </w:tcBorders>
      </w:tcPr>
    </w:tblStylePr>
    <w:tblStylePr w:type="lastRow">
      <w:rPr>
        <w:b/>
        <w:bCs/>
      </w:rPr>
      <w:tblPr/>
      <w:tcPr>
        <w:tcBorders>
          <w:top w:val="double" w:sz="2" w:space="0" w:color="B4AFAF" w:themeColor="accent6" w:themeTint="99"/>
        </w:tcBorders>
      </w:tcPr>
    </w:tblStylePr>
    <w:tblStylePr w:type="firstCol">
      <w:rPr>
        <w:b/>
        <w:bCs/>
      </w:rPr>
    </w:tblStylePr>
    <w:tblStylePr w:type="lastCol">
      <w:rPr>
        <w:b/>
        <w:bCs/>
      </w:rPr>
    </w:tblStylePr>
  </w:style>
  <w:style w:type="paragraph" w:customStyle="1" w:styleId="Paragraphestandard">
    <w:name w:val="[Paragraphe standard]"/>
    <w:basedOn w:val="Normal"/>
    <w:uiPriority w:val="99"/>
    <w:rsid w:val="00537226"/>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table" w:customStyle="1" w:styleId="TDSvertical">
    <w:name w:val="TDS vertical"/>
    <w:basedOn w:val="Grilledetableauclaire1"/>
    <w:uiPriority w:val="99"/>
    <w:rsid w:val="00FF565A"/>
    <w:tblPr>
      <w:tblBorders>
        <w:top w:val="single" w:sz="4" w:space="0" w:color="C2BDBC"/>
        <w:left w:val="none" w:sz="0" w:space="0" w:color="auto"/>
        <w:bottom w:val="single" w:sz="4" w:space="0" w:color="C2BDBC"/>
        <w:right w:val="none" w:sz="0" w:space="0" w:color="auto"/>
        <w:insideH w:val="none" w:sz="0" w:space="0" w:color="auto"/>
        <w:insideV w:val="single" w:sz="4" w:space="0" w:color="C2BDBC"/>
      </w:tblBorders>
    </w:tblPr>
    <w:tblStylePr w:type="firstRow">
      <w:pPr>
        <w:wordWrap/>
        <w:spacing w:beforeLines="0" w:before="100" w:beforeAutospacing="1" w:afterLines="0" w:after="100" w:afterAutospacing="1"/>
        <w:jc w:val="center"/>
      </w:pPr>
      <w:rPr>
        <w:rFonts w:ascii="Arial" w:hAnsi="Arial"/>
        <w:b/>
        <w:bCs/>
        <w:color w:val="FFFFFF" w:themeColor="background1"/>
        <w:sz w:val="20"/>
        <w:szCs w:val="20"/>
      </w:rPr>
      <w:tblPr/>
      <w:tcPr>
        <w:shd w:val="clear" w:color="auto" w:fill="C2BDBC"/>
        <w:tcMar>
          <w:top w:w="113" w:type="dxa"/>
          <w:left w:w="57" w:type="dxa"/>
          <w:bottom w:w="113" w:type="dxa"/>
          <w:right w:w="57" w:type="dxa"/>
        </w:tcMar>
        <w:vAlign w:val="center"/>
      </w:tcPr>
    </w:tblStylePr>
    <w:tblStylePr w:type="lastRow">
      <w:tblPr/>
      <w:tcPr>
        <w:tcBorders>
          <w:top w:val="single" w:sz="4" w:space="0" w:color="C2BDBC"/>
          <w:left w:val="nil"/>
          <w:bottom w:val="single" w:sz="4" w:space="0" w:color="C2BDBC"/>
          <w:right w:val="nil"/>
          <w:insideH w:val="nil"/>
          <w:insideV w:val="nil"/>
          <w:tl2br w:val="nil"/>
          <w:tr2bl w:val="nil"/>
        </w:tcBorders>
      </w:tcPr>
    </w:tblStylePr>
    <w:tblStylePr w:type="firstCol">
      <w:pPr>
        <w:jc w:val="left"/>
      </w:pPr>
      <w:rPr>
        <w:rFonts w:ascii="Arial" w:hAnsi="Arial"/>
        <w:b/>
        <w:i w:val="0"/>
        <w:color w:val="887D7D"/>
        <w:sz w:val="20"/>
      </w:rPr>
      <w:tblPr/>
      <w:tcPr>
        <w:vAlign w:val="center"/>
      </w:tcPr>
    </w:tblStylePr>
  </w:style>
  <w:style w:type="paragraph" w:styleId="TM7">
    <w:name w:val="toc 7"/>
    <w:basedOn w:val="Normal"/>
    <w:next w:val="Normal"/>
    <w:autoRedefine/>
    <w:uiPriority w:val="39"/>
    <w:unhideWhenUsed/>
    <w:rsid w:val="009115C5"/>
    <w:pPr>
      <w:ind w:left="1200"/>
    </w:pPr>
  </w:style>
  <w:style w:type="paragraph" w:customStyle="1" w:styleId="RETRAITNORMAL">
    <w:name w:val="RETRAIT NORMAL"/>
    <w:basedOn w:val="Normal"/>
    <w:rsid w:val="00942FAB"/>
    <w:pPr>
      <w:spacing w:before="120"/>
      <w:ind w:left="1276"/>
    </w:pPr>
    <w:rPr>
      <w:rFonts w:eastAsia="Times New Roman" w:cs="Times New Roman"/>
      <w:color w:val="auto"/>
      <w:szCs w:val="20"/>
      <w:lang w:eastAsia="fr-FR"/>
    </w:rPr>
  </w:style>
  <w:style w:type="table" w:styleId="TableauGrille1Clair">
    <w:name w:val="Grid Table 1 Light"/>
    <w:basedOn w:val="TableauNormal"/>
    <w:uiPriority w:val="46"/>
    <w:rsid w:val="00942FA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yle2">
    <w:name w:val="Style2"/>
    <w:basedOn w:val="Titre1"/>
    <w:qFormat/>
    <w:rsid w:val="006663B1"/>
    <w:pPr>
      <w:pageBreakBefore w:val="0"/>
      <w:numPr>
        <w:numId w:val="6"/>
      </w:numPr>
      <w:spacing w:after="0"/>
      <w:contextualSpacing/>
      <w:jc w:val="both"/>
    </w:pPr>
    <w:rPr>
      <w:rFonts w:ascii="Calibri" w:eastAsia="Times New Roman" w:hAnsi="Calibri" w:cs="Calibri"/>
      <w:b/>
      <w:color w:val="CB307E"/>
      <w:kern w:val="28"/>
      <w:sz w:val="28"/>
      <w:szCs w:val="28"/>
    </w:rPr>
  </w:style>
  <w:style w:type="paragraph" w:customStyle="1" w:styleId="Souschapitre">
    <w:name w:val="Sous chapitre"/>
    <w:basedOn w:val="Style2"/>
    <w:link w:val="SouschapitreCar"/>
    <w:qFormat/>
    <w:rsid w:val="006663B1"/>
  </w:style>
  <w:style w:type="character" w:customStyle="1" w:styleId="SouschapitreCar">
    <w:name w:val="Sous chapitre Car"/>
    <w:link w:val="Souschapitre"/>
    <w:rsid w:val="006663B1"/>
    <w:rPr>
      <w:rFonts w:ascii="Calibri" w:eastAsia="Times New Roman" w:hAnsi="Calibri" w:cs="Calibri"/>
      <w:b/>
      <w:color w:val="CB307E"/>
      <w:spacing w:val="5"/>
      <w:kern w:val="28"/>
      <w:sz w:val="28"/>
      <w:szCs w:val="28"/>
      <w:lang w:eastAsia="fr-FR"/>
    </w:rPr>
  </w:style>
  <w:style w:type="paragraph" w:customStyle="1" w:styleId="Puce2">
    <w:name w:val="Puce 2"/>
    <w:basedOn w:val="Normal"/>
    <w:link w:val="Puce2Car"/>
    <w:qFormat/>
    <w:rsid w:val="00E430FD"/>
    <w:pPr>
      <w:numPr>
        <w:ilvl w:val="1"/>
        <w:numId w:val="7"/>
      </w:numPr>
      <w:ind w:left="1434" w:hanging="357"/>
      <w:jc w:val="both"/>
    </w:pPr>
    <w:rPr>
      <w:rFonts w:eastAsiaTheme="minorEastAsia"/>
      <w:color w:val="auto"/>
      <w:sz w:val="22"/>
      <w:szCs w:val="24"/>
      <w:lang w:eastAsia="fr-FR"/>
    </w:rPr>
  </w:style>
  <w:style w:type="paragraph" w:customStyle="1" w:styleId="Puce3">
    <w:name w:val="Puce 3"/>
    <w:basedOn w:val="Normal"/>
    <w:qFormat/>
    <w:rsid w:val="00E430FD"/>
    <w:pPr>
      <w:numPr>
        <w:ilvl w:val="2"/>
        <w:numId w:val="7"/>
      </w:numPr>
      <w:ind w:left="2154" w:hanging="357"/>
      <w:jc w:val="both"/>
    </w:pPr>
    <w:rPr>
      <w:rFonts w:eastAsiaTheme="minorEastAsia"/>
      <w:color w:val="auto"/>
      <w:sz w:val="22"/>
      <w:szCs w:val="24"/>
      <w:lang w:eastAsia="fr-FR"/>
    </w:rPr>
  </w:style>
  <w:style w:type="character" w:customStyle="1" w:styleId="Puce2Car">
    <w:name w:val="Puce 2 Car"/>
    <w:basedOn w:val="Policepardfaut"/>
    <w:link w:val="Puce2"/>
    <w:rsid w:val="00E430FD"/>
    <w:rPr>
      <w:rFonts w:ascii="Arial" w:eastAsiaTheme="minorEastAsia" w:hAnsi="Arial"/>
      <w:sz w:val="22"/>
      <w:lang w:eastAsia="fr-FR"/>
    </w:rPr>
  </w:style>
  <w:style w:type="paragraph" w:customStyle="1" w:styleId="Puce4">
    <w:name w:val="Puce 4"/>
    <w:basedOn w:val="Normal"/>
    <w:qFormat/>
    <w:rsid w:val="00E430FD"/>
    <w:pPr>
      <w:numPr>
        <w:ilvl w:val="3"/>
        <w:numId w:val="7"/>
      </w:numPr>
      <w:spacing w:before="120"/>
      <w:jc w:val="both"/>
    </w:pPr>
    <w:rPr>
      <w:rFonts w:eastAsiaTheme="minorEastAsia"/>
      <w:color w:val="auto"/>
      <w:sz w:val="22"/>
      <w:szCs w:val="24"/>
      <w:lang w:eastAsia="fr-FR"/>
    </w:rPr>
  </w:style>
  <w:style w:type="paragraph" w:customStyle="1" w:styleId="Puce5">
    <w:name w:val="Puce 5"/>
    <w:basedOn w:val="Normal"/>
    <w:qFormat/>
    <w:rsid w:val="00E430FD"/>
    <w:pPr>
      <w:numPr>
        <w:ilvl w:val="4"/>
        <w:numId w:val="7"/>
      </w:numPr>
      <w:spacing w:before="120"/>
      <w:jc w:val="both"/>
    </w:pPr>
    <w:rPr>
      <w:rFonts w:eastAsiaTheme="minorEastAsia"/>
      <w:color w:val="auto"/>
      <w:sz w:val="22"/>
      <w:szCs w:val="24"/>
      <w:lang w:eastAsia="fr-FR"/>
    </w:rPr>
  </w:style>
  <w:style w:type="paragraph" w:styleId="Listepuces2">
    <w:name w:val="List Bullet 2"/>
    <w:basedOn w:val="Normal"/>
    <w:uiPriority w:val="99"/>
    <w:semiHidden/>
    <w:unhideWhenUsed/>
    <w:rsid w:val="00E430FD"/>
    <w:pPr>
      <w:numPr>
        <w:numId w:val="8"/>
      </w:numPr>
      <w:spacing w:before="120"/>
      <w:contextualSpacing/>
      <w:jc w:val="both"/>
    </w:pPr>
    <w:rPr>
      <w:rFonts w:eastAsiaTheme="minorEastAsia"/>
      <w:color w:val="auto"/>
      <w:sz w:val="22"/>
      <w:szCs w:val="24"/>
      <w:lang w:eastAsia="fr-FR"/>
    </w:rPr>
  </w:style>
  <w:style w:type="character" w:customStyle="1" w:styleId="ParagraphedelisteCar">
    <w:name w:val="Paragraphe de liste Car"/>
    <w:aliases w:val="STYLE JDA Car"/>
    <w:link w:val="Paragraphedeliste"/>
    <w:uiPriority w:val="34"/>
    <w:locked/>
    <w:rsid w:val="000C2542"/>
    <w:rPr>
      <w:rFonts w:ascii="Arial" w:hAnsi="Arial"/>
      <w:color w:val="000000" w:themeColor="text1"/>
      <w:sz w:val="20"/>
      <w:szCs w:val="19"/>
    </w:rPr>
  </w:style>
  <w:style w:type="paragraph" w:styleId="Corpsdetexte">
    <w:name w:val="Body Text"/>
    <w:aliases w:val="Corps de texte 1"/>
    <w:basedOn w:val="Normal"/>
    <w:link w:val="CorpsdetexteCar"/>
    <w:rsid w:val="00B63892"/>
    <w:pPr>
      <w:spacing w:before="120"/>
      <w:jc w:val="both"/>
    </w:pPr>
    <w:rPr>
      <w:rFonts w:eastAsia="Times New Roman" w:cs="Times New Roman"/>
      <w:color w:val="auto"/>
      <w:sz w:val="22"/>
      <w:szCs w:val="22"/>
      <w:lang w:eastAsia="fr-FR"/>
    </w:rPr>
  </w:style>
  <w:style w:type="character" w:customStyle="1" w:styleId="CorpsdetexteCar">
    <w:name w:val="Corps de texte Car"/>
    <w:aliases w:val="Corps de texte 1 Car"/>
    <w:basedOn w:val="Policepardfaut"/>
    <w:link w:val="Corpsdetexte"/>
    <w:rsid w:val="00B63892"/>
    <w:rPr>
      <w:rFonts w:ascii="Arial" w:eastAsia="Times New Roman" w:hAnsi="Arial" w:cs="Times New Roman"/>
      <w:sz w:val="22"/>
      <w:szCs w:val="22"/>
      <w:lang w:eastAsia="fr-FR"/>
    </w:rPr>
  </w:style>
  <w:style w:type="paragraph" w:styleId="Lgende">
    <w:name w:val="caption"/>
    <w:basedOn w:val="Normal"/>
    <w:next w:val="Normal"/>
    <w:uiPriority w:val="35"/>
    <w:unhideWhenUsed/>
    <w:qFormat/>
    <w:rsid w:val="00B63892"/>
    <w:pPr>
      <w:spacing w:after="200"/>
    </w:pPr>
    <w:rPr>
      <w:i/>
      <w:iCs/>
      <w:color w:val="494141" w:themeColor="text2"/>
      <w:sz w:val="18"/>
      <w:szCs w:val="18"/>
    </w:rPr>
  </w:style>
  <w:style w:type="character" w:styleId="Mentionnonrsolue">
    <w:name w:val="Unresolved Mention"/>
    <w:basedOn w:val="Policepardfaut"/>
    <w:uiPriority w:val="99"/>
    <w:semiHidden/>
    <w:unhideWhenUsed/>
    <w:rsid w:val="00F54E23"/>
    <w:rPr>
      <w:color w:val="808080"/>
      <w:shd w:val="clear" w:color="auto" w:fill="E6E6E6"/>
    </w:rPr>
  </w:style>
  <w:style w:type="table" w:customStyle="1" w:styleId="Listeclaire1">
    <w:name w:val="Liste claire1"/>
    <w:basedOn w:val="TableauNormal"/>
    <w:uiPriority w:val="61"/>
    <w:rsid w:val="005A7509"/>
    <w:rPr>
      <w:rFonts w:ascii="Arial" w:eastAsia="Times New Roman" w:hAnsi="Arial" w:cs="Times New Roman"/>
      <w:sz w:val="20"/>
      <w:szCs w:val="20"/>
      <w:lang w:eastAsia="fr-F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codesource">
    <w:name w:val="code source"/>
    <w:basedOn w:val="Normal"/>
    <w:qFormat/>
    <w:rsid w:val="005A7509"/>
    <w:pPr>
      <w:pBdr>
        <w:top w:val="single" w:sz="4" w:space="1" w:color="auto"/>
        <w:left w:val="single" w:sz="4" w:space="4" w:color="auto"/>
        <w:bottom w:val="single" w:sz="4" w:space="1" w:color="auto"/>
        <w:right w:val="single" w:sz="4" w:space="4" w:color="auto"/>
      </w:pBdr>
      <w:jc w:val="both"/>
      <w:outlineLvl w:val="7"/>
    </w:pPr>
    <w:rPr>
      <w:rFonts w:eastAsia="Calibri" w:cs="Times New Roman"/>
      <w:i/>
      <w:color w:val="000000"/>
      <w:sz w:val="16"/>
      <w:szCs w:val="16"/>
      <w:lang w:eastAsia="fr-FR"/>
    </w:rPr>
  </w:style>
  <w:style w:type="character" w:styleId="CodeHTML">
    <w:name w:val="HTML Code"/>
    <w:basedOn w:val="Policepardfaut"/>
    <w:uiPriority w:val="99"/>
    <w:semiHidden/>
    <w:unhideWhenUsed/>
    <w:rsid w:val="00942CD8"/>
    <w:rPr>
      <w:rFonts w:ascii="Courier New" w:eastAsia="Times New Roman" w:hAnsi="Courier New" w:cs="Courier New"/>
      <w:sz w:val="20"/>
      <w:szCs w:val="20"/>
    </w:rPr>
  </w:style>
  <w:style w:type="paragraph" w:styleId="Index1">
    <w:name w:val="index 1"/>
    <w:basedOn w:val="Normal"/>
    <w:next w:val="Normal"/>
    <w:autoRedefine/>
    <w:uiPriority w:val="99"/>
    <w:semiHidden/>
    <w:unhideWhenUsed/>
    <w:rsid w:val="005331F4"/>
    <w:pPr>
      <w:ind w:left="200" w:hanging="200"/>
    </w:pPr>
  </w:style>
  <w:style w:type="paragraph" w:styleId="Titreindex">
    <w:name w:val="index heading"/>
    <w:basedOn w:val="Normal"/>
    <w:next w:val="Index1"/>
    <w:unhideWhenUsed/>
    <w:rsid w:val="005331F4"/>
    <w:pPr>
      <w:spacing w:before="120"/>
      <w:jc w:val="both"/>
    </w:pPr>
    <w:rPr>
      <w:rFonts w:eastAsiaTheme="minorEastAsia"/>
      <w:color w:val="auto"/>
      <w:sz w:val="22"/>
      <w:szCs w:val="24"/>
      <w:lang w:eastAsia="fr-FR"/>
    </w:rPr>
  </w:style>
  <w:style w:type="paragraph" w:customStyle="1" w:styleId="Normaljustifi">
    <w:name w:val="Normal justifié"/>
    <w:basedOn w:val="Normal"/>
    <w:link w:val="NormaljustifiCar"/>
    <w:autoRedefine/>
    <w:rsid w:val="005331F4"/>
    <w:pPr>
      <w:autoSpaceDE w:val="0"/>
      <w:autoSpaceDN w:val="0"/>
      <w:adjustRightInd w:val="0"/>
    </w:pPr>
    <w:rPr>
      <w:rFonts w:eastAsia="Times New Roman" w:cs="Arial"/>
      <w:bCs/>
      <w:iCs/>
      <w:color w:val="auto"/>
      <w:sz w:val="24"/>
      <w:szCs w:val="20"/>
      <w:lang w:eastAsia="fr-FR"/>
    </w:rPr>
  </w:style>
  <w:style w:type="character" w:customStyle="1" w:styleId="NormaljustifiCar">
    <w:name w:val="Normal justifié Car"/>
    <w:basedOn w:val="Policepardfaut"/>
    <w:link w:val="Normaljustifi"/>
    <w:rsid w:val="005331F4"/>
    <w:rPr>
      <w:rFonts w:ascii="Arial" w:eastAsia="Times New Roman" w:hAnsi="Arial" w:cs="Arial"/>
      <w:bCs/>
      <w:iCs/>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oleObject" Target="embeddings/oleObject2.bin"/><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mailto:support.docubase@tessi.f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4.bin"/><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Tessi documents services 2016">
      <a:dk1>
        <a:srgbClr val="000000"/>
      </a:dk1>
      <a:lt1>
        <a:srgbClr val="FFFFFF"/>
      </a:lt1>
      <a:dk2>
        <a:srgbClr val="494141"/>
      </a:dk2>
      <a:lt2>
        <a:srgbClr val="F3F3F3"/>
      </a:lt2>
      <a:accent1>
        <a:srgbClr val="C2BCBB"/>
      </a:accent1>
      <a:accent2>
        <a:srgbClr val="541032"/>
      </a:accent2>
      <a:accent3>
        <a:srgbClr val="D12054"/>
      </a:accent3>
      <a:accent4>
        <a:srgbClr val="BA3371"/>
      </a:accent4>
      <a:accent5>
        <a:srgbClr val="8A1867"/>
      </a:accent5>
      <a:accent6>
        <a:srgbClr val="827B7A"/>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818DC5-45FE-4EAB-B607-9F4D83C6D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913147C1</Template>
  <TotalTime>128</TotalTime>
  <Pages>25</Pages>
  <Words>3525</Words>
  <Characters>19391</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Tessi Services</Company>
  <LinksUpToDate>false</LinksUpToDate>
  <CharactersWithSpaces>22871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Clémence Bonnet</dc:creator>
  <cp:keywords/>
  <dc:description/>
  <cp:lastModifiedBy>MENSAH Georges (EXT) IrbsTps</cp:lastModifiedBy>
  <cp:revision>16</cp:revision>
  <cp:lastPrinted>2017-10-31T09:36:00Z</cp:lastPrinted>
  <dcterms:created xsi:type="dcterms:W3CDTF">2017-10-31T09:12:00Z</dcterms:created>
  <dcterms:modified xsi:type="dcterms:W3CDTF">2018-01-08T10:33:00Z</dcterms:modified>
</cp:coreProperties>
</file>