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Farah Zahirotun Nisa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Repository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0750" cy="7712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3119" l="0" r="61794" t="1298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Folder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Sub Folder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11012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8053" l="0" r="7142" t="2784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0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Branch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52913" cy="19710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97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