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E4F2" w14:textId="79925339" w:rsidR="004612AC" w:rsidRDefault="00887BE0" w:rsidP="00F37823">
      <w:r>
        <w:t>Most players active players are males (84%). The average spending for Females ($4.47) is slightly more than that of males ($4.07). Although the total purchase value peaks in the (20-24) age group with a value of</w:t>
      </w:r>
      <w:r w:rsidR="00F37823">
        <w:t xml:space="preserve"> $1,114.06,</w:t>
      </w:r>
      <w:r>
        <w:t xml:space="preserve"> </w:t>
      </w:r>
      <w:r w:rsidR="00F37823">
        <w:t xml:space="preserve">it can be observed that </w:t>
      </w:r>
      <w:r>
        <w:t xml:space="preserve">the (35-39) age group spend </w:t>
      </w:r>
      <w:r w:rsidR="00F37823">
        <w:t>more per person ($4.76). Top spenders do not necessarily have to be purchase several times, they may just purchase high value items a fe</w:t>
      </w:r>
      <w:r w:rsidR="006033F2">
        <w:t xml:space="preserve">w </w:t>
      </w:r>
      <w:r w:rsidR="00F37823">
        <w:t>times. The price does not determine the popularity of the items as can be observed “</w:t>
      </w:r>
      <w:r w:rsidR="00F37823">
        <w:t>Pursuit, Cudgel of Necromancy</w:t>
      </w:r>
      <w:r w:rsidR="00F37823">
        <w:t>” is only $1.02 and “</w:t>
      </w:r>
      <w:r w:rsidR="006033F2" w:rsidRPr="00F37823">
        <w:t>Oath breaker</w:t>
      </w:r>
      <w:r w:rsidR="00F37823" w:rsidRPr="00F37823">
        <w:t>, Last Hope of the Breaking Storm</w:t>
      </w:r>
      <w:r w:rsidR="00F37823">
        <w:t>” is $4.23</w:t>
      </w:r>
      <w:r w:rsidR="006033F2">
        <w:t>. Most profitable items are generally more costly per item.</w:t>
      </w:r>
      <w:bookmarkStart w:id="0" w:name="_GoBack"/>
      <w:bookmarkEnd w:id="0"/>
    </w:p>
    <w:sectPr w:rsidR="0046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E0"/>
    <w:rsid w:val="0013490D"/>
    <w:rsid w:val="0024131A"/>
    <w:rsid w:val="004E5D52"/>
    <w:rsid w:val="006033F2"/>
    <w:rsid w:val="00887BE0"/>
    <w:rsid w:val="00CA4690"/>
    <w:rsid w:val="00F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B662"/>
  <w15:chartTrackingRefBased/>
  <w15:docId w15:val="{0EEE7D70-6CA5-47AC-9E95-F340D076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Chinanayi</dc:creator>
  <cp:keywords/>
  <dc:description/>
  <cp:lastModifiedBy>Farai Chinanayi</cp:lastModifiedBy>
  <cp:revision>1</cp:revision>
  <dcterms:created xsi:type="dcterms:W3CDTF">2019-03-29T08:33:00Z</dcterms:created>
  <dcterms:modified xsi:type="dcterms:W3CDTF">2019-03-29T08:56:00Z</dcterms:modified>
</cp:coreProperties>
</file>