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23" w:rsidRDefault="009D3223" w:rsidP="009D3223">
      <w:bookmarkStart w:id="0" w:name="_GoBack"/>
      <w:bookmarkEnd w:id="0"/>
      <w:r>
        <w:t>This</w:t>
      </w:r>
      <w:r>
        <w:t xml:space="preserve"> application describes the different implementation for dynamic union algorithm.</w:t>
      </w:r>
    </w:p>
    <w:p w:rsidR="00FC23AB" w:rsidRDefault="009D3223" w:rsidP="009D3223">
      <w:r>
        <w:t>We</w:t>
      </w:r>
      <w:r>
        <w:t xml:space="preserve"> can summarize all those algorithms like </w:t>
      </w:r>
      <w:r>
        <w:t>the below table:</w:t>
      </w:r>
    </w:p>
    <w:p w:rsidR="009D3223" w:rsidRDefault="009D3223" w:rsidP="009D3223">
      <w:r>
        <w:rPr>
          <w:noProof/>
        </w:rPr>
        <w:drawing>
          <wp:inline distT="0" distB="0" distL="0" distR="0" wp14:anchorId="2C75323E" wp14:editId="689EC05F">
            <wp:extent cx="594360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23" w:rsidRDefault="009D3223" w:rsidP="009D3223"/>
    <w:sectPr w:rsidR="009D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23"/>
    <w:rsid w:val="0046167C"/>
    <w:rsid w:val="00664852"/>
    <w:rsid w:val="009D3223"/>
    <w:rsid w:val="00B5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B939A-81A6-48D4-B832-AF547DCC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1</cp:revision>
  <dcterms:created xsi:type="dcterms:W3CDTF">2014-09-07T19:10:00Z</dcterms:created>
  <dcterms:modified xsi:type="dcterms:W3CDTF">2014-09-07T19:24:00Z</dcterms:modified>
</cp:coreProperties>
</file>