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だが、今度は完全な闇ではない。そこは薄曲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音い部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屋だった。どこかの部屋だ。目が慣れ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るより先に匂いの変化で場所が変わったと気付いた。徐々に目が慣れてくる。 ーとそこで女の子の悲鳴が聞こえた。そう、レインの声だ。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そして現在に至る、と。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「...眠れない」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無理もない。まだ10時だ。健全な高校生は遊び...もとい勉強をしている時間だ。 思い起こしてみたが、あの金髪はやはり突然現れたようにしか感じられない。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ただ、ワープしたときの感覚を思い出すことができたのは収穫だった。あれが単なる悪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夢でないとするならば、やはり私はここにワープしてきたということになる。 しかしいったい何のために。あいつは私に何をさせたいんだろう。 「それを調べるにはまずこの国のことを知る必要があるわね」 ともあれ、今日はもう休もう。無理にでも寝よう。体調を整えなくちや。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「lcoclとか言ってたつけな・...」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