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dr.-eleanor-whitfield-ph.d."/>
    <w:p>
      <w:pPr>
        <w:pStyle w:val="Heading1"/>
      </w:pPr>
      <w:r>
        <w:t xml:space="preserve">Dr. Eleanor Whitfield, Ph.D.</w:t>
      </w:r>
    </w:p>
    <w:p>
      <w:pPr>
        <w:pStyle w:val="FirstParagraph"/>
      </w:pPr>
      <w:r>
        <w:t xml:space="preserve">Department of Computer Science, University of Edinburgh</w:t>
      </w:r>
      <w:r>
        <w:t xml:space="preserve"> </w:t>
      </w:r>
      <w:r>
        <w:t xml:space="preserve">Informatics Forum, 10 Crichton St, Edinburgh EH8 9AB</w:t>
      </w:r>
      <w:r>
        <w:t xml:space="preserve"> </w:t>
      </w:r>
      <w:r>
        <w:t xml:space="preserve">e.whitfield@ed.ac.uk · ORCID: 0000-0002-1234-5678</w:t>
      </w:r>
      <w:r>
        <w:t xml:space="preserve"> </w:t>
      </w:r>
      <w:r>
        <w:t xml:space="preserve">Scholar: scholar.google.com/citations?user=XXXXXXX · Web: ewhitfield.org</w:t>
      </w:r>
    </w:p>
    <w:bookmarkStart w:id="9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Ph.D., Computer Science</w:t>
      </w:r>
      <w:r>
        <w:t xml:space="preserve">, University of Cambridge, 2019</w:t>
      </w:r>
      <w:r>
        <w:t xml:space="preserve"> </w:t>
      </w:r>
      <w:r>
        <w:t xml:space="preserve">Dissertation:</w:t>
      </w:r>
      <w:r>
        <w:t xml:space="preserve"> </w:t>
      </w:r>
      <w:r>
        <w:rPr>
          <w:i/>
          <w:iCs/>
        </w:rPr>
        <w:t xml:space="preserve">Probabilistic Programming for Approximate Bayesian Inference at Scale</w:t>
      </w:r>
      <w:r>
        <w:t xml:space="preserve">. Advisor: Prof. Z. K. Patel.</w:t>
      </w:r>
    </w:p>
    <w:p>
      <w:pPr>
        <w:pStyle w:val="BodyText"/>
      </w:pPr>
      <w:r>
        <w:rPr>
          <w:b/>
          <w:bCs/>
        </w:rPr>
        <w:t xml:space="preserve">M.Phil., Advanced Computer Science</w:t>
      </w:r>
      <w:r>
        <w:t xml:space="preserve">, University of Cambridge, 2015 — Distinction.</w:t>
      </w:r>
    </w:p>
    <w:p>
      <w:pPr>
        <w:pStyle w:val="BodyText"/>
      </w:pPr>
      <w:r>
        <w:rPr>
          <w:b/>
          <w:bCs/>
        </w:rPr>
        <w:t xml:space="preserve">B.A. (Hons), Mathematics</w:t>
      </w:r>
      <w:r>
        <w:t xml:space="preserve">, University of Oxford, 2014 — First Class.</w:t>
      </w:r>
    </w:p>
    <w:bookmarkEnd w:id="9"/>
    <w:bookmarkStart w:id="10" w:name="academic-appointments"/>
    <w:p>
      <w:pPr>
        <w:pStyle w:val="Heading2"/>
      </w:pPr>
      <w:r>
        <w:t xml:space="preserve">Academic Appointments</w:t>
      </w:r>
    </w:p>
    <w:p>
      <w:pPr>
        <w:pStyle w:val="FirstParagraph"/>
      </w:pPr>
      <w:r>
        <w:rPr>
          <w:b/>
          <w:bCs/>
        </w:rPr>
        <w:t xml:space="preserve">Lecturer (Assistant Professor), School of Informatics</w:t>
      </w:r>
      <w:r>
        <w:t xml:space="preserve">, University of Edinburgh, 2022 – Present.</w:t>
      </w:r>
      <w:r>
        <w:t xml:space="preserve"> </w:t>
      </w:r>
      <w:r>
        <w:rPr>
          <w:b/>
          <w:bCs/>
        </w:rPr>
        <w:t xml:space="preserve">Postdoctoral Research Fellow</w:t>
      </w:r>
      <w:r>
        <w:t xml:space="preserve">, MIT CSAIL, 2019 – 2022. Group of Prof. R. Lin.</w:t>
      </w:r>
    </w:p>
    <w:bookmarkEnd w:id="10"/>
    <w:bookmarkStart w:id="11" w:name="research-interests"/>
    <w:p>
      <w:pPr>
        <w:pStyle w:val="Heading2"/>
      </w:pPr>
      <w:r>
        <w:t xml:space="preserve">Research Interests</w:t>
      </w:r>
    </w:p>
    <w:p>
      <w:pPr>
        <w:pStyle w:val="FirstParagraph"/>
      </w:pPr>
      <w:r>
        <w:t xml:space="preserve">Probabilistic programming languages, approximate inference, machine learning for scientific discovery, and the foundations of variational methods. Particular interest in scaling inference to high-dimensional latent models in computational biology and climate science.</w:t>
      </w:r>
    </w:p>
    <w:bookmarkEnd w:id="11"/>
    <w:bookmarkStart w:id="15" w:name="publications"/>
    <w:p>
      <w:pPr>
        <w:pStyle w:val="Heading2"/>
      </w:pPr>
      <w:r>
        <w:t xml:space="preserve">Publications</w:t>
      </w:r>
    </w:p>
    <w:bookmarkStart w:id="12" w:name="peer-reviewed-journal-articles"/>
    <w:p>
      <w:pPr>
        <w:pStyle w:val="Heading3"/>
      </w:pPr>
      <w:r>
        <w:t xml:space="preserve">Peer-reviewed journal articles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Whitfield, E.</w:t>
      </w:r>
      <w:r>
        <w:t xml:space="preserve">, Patel, Z. K., &amp; Lin, R. (2024). Variational gradient descent for hierarchical Bayesian models at scale.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25(78), 1–42.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Whitfield, E.</w:t>
      </w:r>
      <w:r>
        <w:t xml:space="preserve">, &amp; Lin, R. (2023). Amortised inference compilation revisited.</w:t>
      </w:r>
      <w:r>
        <w:t xml:space="preserve"> </w:t>
      </w:r>
      <w:r>
        <w:rPr>
          <w:i/>
          <w:iCs/>
        </w:rPr>
        <w:t xml:space="preserve">Bayesian Analysis</w:t>
      </w:r>
      <w:r>
        <w:t xml:space="preserve">, 18(2), 401–438.</w:t>
      </w:r>
    </w:p>
    <w:p>
      <w:pPr>
        <w:pStyle w:val="Compact"/>
        <w:numPr>
          <w:ilvl w:val="0"/>
          <w:numId w:val="1001"/>
        </w:numPr>
      </w:pPr>
      <w:r>
        <w:t xml:space="preserve">Park, S.,</w:t>
      </w:r>
      <w:r>
        <w:t xml:space="preserve"> </w:t>
      </w:r>
      <w:r>
        <w:rPr>
          <w:b/>
          <w:bCs/>
        </w:rPr>
        <w:t xml:space="preserve">Whitfield, E.</w:t>
      </w:r>
      <w:r>
        <w:t xml:space="preserve">, &amp; Lin, R. (2022). Reproducible probabilistic programs for population genomics.</w:t>
      </w:r>
      <w:r>
        <w:t xml:space="preserve"> </w:t>
      </w:r>
      <w:r>
        <w:rPr>
          <w:i/>
          <w:iCs/>
        </w:rPr>
        <w:t xml:space="preserve">Genome Biology</w:t>
      </w:r>
      <w:r>
        <w:t xml:space="preserve">, 23, 211.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Whitfield, E.</w:t>
      </w:r>
      <w:r>
        <w:t xml:space="preserve">, &amp; Patel, Z. K. (2020). On the convergence of black-box variational inference under model misspecification.</w:t>
      </w:r>
      <w:r>
        <w:t xml:space="preserve"> </w:t>
      </w:r>
      <w:r>
        <w:rPr>
          <w:i/>
          <w:iCs/>
        </w:rPr>
        <w:t xml:space="preserve">Statistics &amp; Computing</w:t>
      </w:r>
      <w:r>
        <w:t xml:space="preserve">, 30(4), 945–971.</w:t>
      </w:r>
    </w:p>
    <w:bookmarkEnd w:id="12"/>
    <w:bookmarkStart w:id="13" w:name="conference-proceedings"/>
    <w:p>
      <w:pPr>
        <w:pStyle w:val="Heading3"/>
      </w:pPr>
      <w:r>
        <w:t xml:space="preserve">Conference proceedings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Whitfield, E.</w:t>
      </w:r>
      <w:r>
        <w:t xml:space="preserve">, &amp; Lin, R. (2023). Sparse importance-weighted autoencoders. In</w:t>
      </w:r>
      <w:r>
        <w:t xml:space="preserve"> </w:t>
      </w:r>
      <w:r>
        <w:rPr>
          <w:i/>
          <w:iCs/>
        </w:rPr>
        <w:t xml:space="preserve">Proceedings of NeurIPS 2023</w:t>
      </w:r>
      <w:r>
        <w:t xml:space="preserve">, 12,341–12,360.</w:t>
      </w:r>
    </w:p>
    <w:p>
      <w:pPr>
        <w:pStyle w:val="Compact"/>
        <w:numPr>
          <w:ilvl w:val="0"/>
          <w:numId w:val="1002"/>
        </w:numPr>
      </w:pPr>
      <w:r>
        <w:t xml:space="preserve">Park, S.,</w:t>
      </w:r>
      <w:r>
        <w:t xml:space="preserve"> </w:t>
      </w:r>
      <w:r>
        <w:rPr>
          <w:b/>
          <w:bCs/>
        </w:rPr>
        <w:t xml:space="preserve">Whitfield, E.</w:t>
      </w:r>
      <w:r>
        <w:t xml:space="preserve">, &amp; Lin, R. (2022). Differentiable particle filters for amortised inference. In</w:t>
      </w:r>
      <w:r>
        <w:t xml:space="preserve"> </w:t>
      </w:r>
      <w:r>
        <w:rPr>
          <w:i/>
          <w:iCs/>
        </w:rPr>
        <w:t xml:space="preserve">Proceedings of ICML 2022</w:t>
      </w:r>
      <w:r>
        <w:t xml:space="preserve">, 18,002–18,019.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Whitfield, E.</w:t>
      </w:r>
      <w:r>
        <w:t xml:space="preserve">, &amp; Patel, Z. K. (2018). Compiling probabilistic programs to accelerator hardware. In</w:t>
      </w:r>
      <w:r>
        <w:t xml:space="preserve"> </w:t>
      </w:r>
      <w:r>
        <w:rPr>
          <w:i/>
          <w:iCs/>
        </w:rPr>
        <w:t xml:space="preserve">Proceedings of POPL 2018</w:t>
      </w:r>
      <w:r>
        <w:t xml:space="preserve">, 412–429.</w:t>
      </w:r>
    </w:p>
    <w:bookmarkEnd w:id="13"/>
    <w:bookmarkStart w:id="14" w:name="preprints-under-review"/>
    <w:p>
      <w:pPr>
        <w:pStyle w:val="Heading3"/>
      </w:pPr>
      <w:r>
        <w:t xml:space="preserve">Preprints / under review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Whitfield, E.</w:t>
      </w:r>
      <w:r>
        <w:t xml:space="preserve">, Tan, M., &amp; Lin, R. (2025). Score-matching for Bayesian neural networks: theory and scaling.</w:t>
      </w:r>
      <w:r>
        <w:t xml:space="preserve"> </w:t>
      </w:r>
      <w:r>
        <w:rPr>
          <w:i/>
          <w:iCs/>
        </w:rPr>
        <w:t xml:space="preserve">Under review at JMLR.</w:t>
      </w:r>
      <w:r>
        <w:t xml:space="preserve"> </w:t>
      </w:r>
      <w:r>
        <w:t xml:space="preserve">arXiv:2502.XXXXX.</w:t>
      </w:r>
    </w:p>
    <w:bookmarkEnd w:id="14"/>
    <w:bookmarkEnd w:id="15"/>
    <w:bookmarkStart w:id="16" w:name="grants-funding"/>
    <w:p>
      <w:pPr>
        <w:pStyle w:val="Heading2"/>
      </w:pPr>
      <w:r>
        <w:t xml:space="preserve">Grants &amp; Funding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2024 – 2027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Scalable Probabilistic Programming for Climate Science.</w:t>
      </w:r>
      <w:r>
        <w:t xml:space="preserve"> </w:t>
      </w:r>
      <w:r>
        <w:t xml:space="preserve">UKRI EPSRC. Role: PI. £642,000.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2023 – 2025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Programming-Language Foundations of Modern Inference.</w:t>
      </w:r>
      <w:r>
        <w:t xml:space="preserve"> </w:t>
      </w:r>
      <w:r>
        <w:t xml:space="preserve">Royal Society Research Grant. Role: PI. £85,000.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2021 – 2022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MIT-Lincoln Labs Joint Project on Robust Inference.</w:t>
      </w:r>
      <w:r>
        <w:t xml:space="preserve"> </w:t>
      </w:r>
      <w:r>
        <w:t xml:space="preserve">Role: Co-I (with R. Lin). $145,000.</w:t>
      </w:r>
    </w:p>
    <w:bookmarkEnd w:id="16"/>
    <w:bookmarkStart w:id="17" w:name="awards-honors"/>
    <w:p>
      <w:pPr>
        <w:pStyle w:val="Heading2"/>
      </w:pPr>
      <w:r>
        <w:t xml:space="preserve">Awards &amp; Honors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2024</w:t>
      </w:r>
      <w:r>
        <w:t xml:space="preserve"> </w:t>
      </w:r>
      <w:r>
        <w:t xml:space="preserve">— UKRI Future Leaders Fellowship shortlist.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2023</w:t>
      </w:r>
      <w:r>
        <w:t xml:space="preserve"> </w:t>
      </w:r>
      <w:r>
        <w:t xml:space="preserve">— Outstanding Paper Award, NeurIPS 2023.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2019</w:t>
      </w:r>
      <w:r>
        <w:t xml:space="preserve"> </w:t>
      </w:r>
      <w:r>
        <w:t xml:space="preserve">— Cambridge University Press Best Dissertation Prize, CS Department.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2014</w:t>
      </w:r>
      <w:r>
        <w:t xml:space="preserve"> </w:t>
      </w:r>
      <w:r>
        <w:t xml:space="preserve">— Gibbs Prize for Mathematics, University of Oxford.</w:t>
      </w:r>
    </w:p>
    <w:bookmarkEnd w:id="17"/>
    <w:bookmarkStart w:id="18" w:name="invited-talks"/>
    <w:p>
      <w:pPr>
        <w:pStyle w:val="Heading2"/>
      </w:pPr>
      <w:r>
        <w:t xml:space="preserve">Invited Talks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2024</w:t>
      </w:r>
      <w:r>
        <w:t xml:space="preserve"> </w:t>
      </w:r>
      <w:r>
        <w:t xml:space="preserve">—</w:t>
      </w:r>
      <w:r>
        <w:t xml:space="preserve"> </w:t>
      </w:r>
      <w:r>
        <w:t xml:space="preserve">“Variational gradients at scale.”</w:t>
      </w:r>
      <w:r>
        <w:t xml:space="preserve"> </w:t>
      </w:r>
      <w:r>
        <w:t xml:space="preserve">Bayesian Computation Workshop, Oberwolfach, Germany.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2023</w:t>
      </w:r>
      <w:r>
        <w:t xml:space="preserve"> </w:t>
      </w:r>
      <w:r>
        <w:t xml:space="preserve">—</w:t>
      </w:r>
      <w:r>
        <w:t xml:space="preserve"> </w:t>
      </w:r>
      <w:r>
        <w:t xml:space="preserve">“Probabilistic programming for population genomics.”</w:t>
      </w:r>
      <w:r>
        <w:t xml:space="preserve"> </w:t>
      </w:r>
      <w:r>
        <w:t xml:space="preserve">Wellcome Trust Sanger Institute, UK.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2022</w:t>
      </w:r>
      <w:r>
        <w:t xml:space="preserve"> </w:t>
      </w:r>
      <w:r>
        <w:t xml:space="preserve">—</w:t>
      </w:r>
      <w:r>
        <w:t xml:space="preserve"> </w:t>
      </w:r>
      <w:r>
        <w:t xml:space="preserve">“Inference compilation revisited.”</w:t>
      </w:r>
      <w:r>
        <w:t xml:space="preserve"> </w:t>
      </w:r>
      <w:r>
        <w:t xml:space="preserve">Statistics Seminar, ETH Zürich.</w:t>
      </w:r>
    </w:p>
    <w:bookmarkEnd w:id="18"/>
    <w:bookmarkStart w:id="19" w:name="conference-presentations"/>
    <w:p>
      <w:pPr>
        <w:pStyle w:val="Heading2"/>
      </w:pPr>
      <w:r>
        <w:t xml:space="preserve">Conference Presentations</w:t>
      </w:r>
    </w:p>
    <w:p>
      <w:pPr>
        <w:pStyle w:val="Compact"/>
        <w:numPr>
          <w:ilvl w:val="0"/>
          <w:numId w:val="1007"/>
        </w:numPr>
      </w:pPr>
      <w:r>
        <w:t xml:space="preserve">2023 —</w:t>
      </w:r>
      <w:r>
        <w:t xml:space="preserve"> </w:t>
      </w:r>
      <w:r>
        <w:t xml:space="preserve">“Sparse importance-weighted autoencoders.”</w:t>
      </w:r>
      <w:r>
        <w:t xml:space="preserve"> </w:t>
      </w:r>
      <w:r>
        <w:t xml:space="preserve">NeurIPS 2023, New Orleans. (Oral)</w:t>
      </w:r>
    </w:p>
    <w:p>
      <w:pPr>
        <w:pStyle w:val="Compact"/>
        <w:numPr>
          <w:ilvl w:val="0"/>
          <w:numId w:val="1007"/>
        </w:numPr>
      </w:pPr>
      <w:r>
        <w:t xml:space="preserve">2022 —</w:t>
      </w:r>
      <w:r>
        <w:t xml:space="preserve"> </w:t>
      </w:r>
      <w:r>
        <w:t xml:space="preserve">“Differentiable particle filters.”</w:t>
      </w:r>
      <w:r>
        <w:t xml:space="preserve"> </w:t>
      </w:r>
      <w:r>
        <w:t xml:space="preserve">ICML 2022, Baltimore. (Poster)</w:t>
      </w:r>
    </w:p>
    <w:p>
      <w:pPr>
        <w:pStyle w:val="Compact"/>
        <w:numPr>
          <w:ilvl w:val="0"/>
          <w:numId w:val="1007"/>
        </w:numPr>
      </w:pPr>
      <w:r>
        <w:t xml:space="preserve">2021 —</w:t>
      </w:r>
      <w:r>
        <w:t xml:space="preserve"> </w:t>
      </w:r>
      <w:r>
        <w:t xml:space="preserve">“Robust amortised inference under model drift.”</w:t>
      </w:r>
      <w:r>
        <w:t xml:space="preserve"> </w:t>
      </w:r>
      <w:r>
        <w:t xml:space="preserve">UAI 2021, virtual. (Oral)</w:t>
      </w:r>
    </w:p>
    <w:bookmarkEnd w:id="19"/>
    <w:bookmarkStart w:id="20" w:name="teaching"/>
    <w:p>
      <w:pPr>
        <w:pStyle w:val="Heading2"/>
      </w:pPr>
      <w:r>
        <w:t xml:space="preserve">Teaching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Course</w:t>
            </w:r>
          </w:p>
        </w:tc>
        <w:tc>
          <w:tcPr/>
          <w:p>
            <w:pPr>
              <w:pStyle w:val="Compact"/>
            </w:pPr>
            <w:r>
              <w:t xml:space="preserve">Institution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Enrollment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2024–25</w:t>
            </w:r>
          </w:p>
        </w:tc>
        <w:tc>
          <w:tcPr/>
          <w:p>
            <w:pPr>
              <w:pStyle w:val="Compact"/>
            </w:pPr>
            <w:r>
              <w:t xml:space="preserve">INFR11102 — Probabilistic Modelling and Reasoning</w:t>
            </w:r>
          </w:p>
        </w:tc>
        <w:tc>
          <w:tcPr/>
          <w:p>
            <w:pPr>
              <w:pStyle w:val="Compact"/>
            </w:pPr>
            <w:r>
              <w:t xml:space="preserve">Edinburgh</w:t>
            </w:r>
          </w:p>
        </w:tc>
        <w:tc>
          <w:tcPr/>
          <w:p>
            <w:pPr>
              <w:pStyle w:val="Compact"/>
            </w:pPr>
            <w:r>
              <w:t xml:space="preserve">Lead instructor</w:t>
            </w:r>
          </w:p>
        </w:tc>
        <w:tc>
          <w:tcPr/>
          <w:p>
            <w:pPr>
              <w:pStyle w:val="Compact"/>
            </w:pPr>
            <w:r>
              <w:t xml:space="preserve">142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2023–24</w:t>
            </w:r>
          </w:p>
        </w:tc>
        <w:tc>
          <w:tcPr/>
          <w:p>
            <w:pPr>
              <w:pStyle w:val="Compact"/>
            </w:pPr>
            <w:r>
              <w:t xml:space="preserve">INFR09019 — Machine Learning Practical</w:t>
            </w:r>
          </w:p>
        </w:tc>
        <w:tc>
          <w:tcPr/>
          <w:p>
            <w:pPr>
              <w:pStyle w:val="Compact"/>
            </w:pPr>
            <w:r>
              <w:t xml:space="preserve">Edinburgh</w:t>
            </w:r>
          </w:p>
        </w:tc>
        <w:tc>
          <w:tcPr/>
          <w:p>
            <w:pPr>
              <w:pStyle w:val="Compact"/>
            </w:pPr>
            <w:r>
              <w:t xml:space="preserve">Co-instructor</w:t>
            </w:r>
          </w:p>
        </w:tc>
        <w:tc>
          <w:tcPr/>
          <w:p>
            <w:pPr>
              <w:pStyle w:val="Compact"/>
            </w:pPr>
            <w:r>
              <w:t xml:space="preserve">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2021–22</w:t>
            </w:r>
          </w:p>
        </w:tc>
        <w:tc>
          <w:tcPr/>
          <w:p>
            <w:pPr>
              <w:pStyle w:val="Compact"/>
            </w:pPr>
            <w:r>
              <w:t xml:space="preserve">6.S898 — Probabilistic Programming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Guest lecturer (2 lectures)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</w:tr>
    </w:tbl>
    <w:bookmarkEnd w:id="20"/>
    <w:bookmarkStart w:id="21" w:name="mentoring"/>
    <w:p>
      <w:pPr>
        <w:pStyle w:val="Heading2"/>
      </w:pPr>
      <w:r>
        <w:t xml:space="preserve">Mentoring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PhD students:</w:t>
      </w:r>
      <w:r>
        <w:t xml:space="preserve"> </w:t>
      </w:r>
      <w:r>
        <w:t xml:space="preserve">S. O’Connor (2024–, lead supervisor); A. Klein (2023–, co-supervisor with Prof. M. Singh).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MSc students supervised:</w:t>
      </w:r>
      <w:r>
        <w:t xml:space="preserve"> </w:t>
      </w:r>
      <w:r>
        <w:t xml:space="preserve">5 (2022–2024), all completed; 2 published from thesis work.</w:t>
      </w:r>
    </w:p>
    <w:bookmarkEnd w:id="21"/>
    <w:bookmarkStart w:id="22" w:name="service"/>
    <w:p>
      <w:pPr>
        <w:pStyle w:val="Heading2"/>
      </w:pPr>
      <w:r>
        <w:t xml:space="preserve">Service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Reviewer:</w:t>
      </w:r>
      <w:r>
        <w:t xml:space="preserve"> </w:t>
      </w:r>
      <w:r>
        <w:t xml:space="preserve">NeurIPS (2020–), ICML (2021–), JMLR (2022–), Bayesian Analysis (2023–), Genome Biology (2024–).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Area Chair:</w:t>
      </w:r>
      <w:r>
        <w:t xml:space="preserve"> </w:t>
      </w:r>
      <w:r>
        <w:t xml:space="preserve">UAI 2024.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Committee:</w:t>
      </w:r>
      <w:r>
        <w:t xml:space="preserve"> </w:t>
      </w:r>
      <w:r>
        <w:t xml:space="preserve">Edinburgh Informatics Athena SWAN working group, 2023–present.</w:t>
      </w:r>
    </w:p>
    <w:bookmarkEnd w:id="22"/>
    <w:bookmarkStart w:id="23" w:name="professional-memberships"/>
    <w:p>
      <w:pPr>
        <w:pStyle w:val="Heading2"/>
      </w:pPr>
      <w:r>
        <w:t xml:space="preserve">Professional Memberships</w:t>
      </w:r>
    </w:p>
    <w:p>
      <w:pPr>
        <w:pStyle w:val="Compact"/>
        <w:numPr>
          <w:ilvl w:val="0"/>
          <w:numId w:val="1010"/>
        </w:numPr>
      </w:pPr>
      <w:r>
        <w:t xml:space="preserve">International Society for Bayesian Analysis (ISBA), 2019–present.</w:t>
      </w:r>
    </w:p>
    <w:p>
      <w:pPr>
        <w:pStyle w:val="Compact"/>
        <w:numPr>
          <w:ilvl w:val="0"/>
          <w:numId w:val="1010"/>
        </w:numPr>
      </w:pPr>
      <w:r>
        <w:t xml:space="preserve">Association for Computing Machinery (ACM), 2017–present.</w:t>
      </w:r>
    </w:p>
    <w:bookmarkEnd w:id="23"/>
    <w:bookmarkStart w:id="24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rPr>
          <w:b/>
          <w:bCs/>
        </w:rPr>
        <w:t xml:space="preserve">Prof. Z. K. Patel</w:t>
      </w:r>
      <w:r>
        <w:t xml:space="preserve"> </w:t>
      </w:r>
      <w:r>
        <w:t xml:space="preserve">— PhD advisor</w:t>
      </w:r>
      <w:r>
        <w:t xml:space="preserve"> </w:t>
      </w:r>
      <w:r>
        <w:t xml:space="preserve">University of Cambridge, Department of Computer Science</w:t>
      </w:r>
      <w:r>
        <w:t xml:space="preserve"> </w:t>
      </w:r>
      <w:r>
        <w:t xml:space="preserve">zk.patel@cam.ac.uk · +44 1223 XXXXXX</w:t>
      </w:r>
    </w:p>
    <w:p>
      <w:pPr>
        <w:pStyle w:val="BodyText"/>
      </w:pPr>
      <w:r>
        <w:rPr>
          <w:b/>
          <w:bCs/>
        </w:rPr>
        <w:t xml:space="preserve">Prof. R. Lin</w:t>
      </w:r>
      <w:r>
        <w:t xml:space="preserve"> </w:t>
      </w:r>
      <w:r>
        <w:t xml:space="preserve">— Postdoctoral supervisor</w:t>
      </w:r>
      <w:r>
        <w:t xml:space="preserve"> </w:t>
      </w:r>
      <w:r>
        <w:t xml:space="preserve">MIT CSAIL</w:t>
      </w:r>
      <w:r>
        <w:t xml:space="preserve"> </w:t>
      </w:r>
      <w:r>
        <w:t xml:space="preserve">rlin@mit.edu · +1 617 XXX XXXX</w:t>
      </w:r>
    </w:p>
    <w:p>
      <w:pPr>
        <w:pStyle w:val="BodyText"/>
      </w:pPr>
      <w:r>
        <w:rPr>
          <w:b/>
          <w:bCs/>
        </w:rPr>
        <w:t xml:space="preserve">Prof. M. Singh</w:t>
      </w:r>
      <w:r>
        <w:t xml:space="preserve"> </w:t>
      </w:r>
      <w:r>
        <w:t xml:space="preserve">— Faculty colleague (Edinburgh)</w:t>
      </w:r>
      <w:r>
        <w:t xml:space="preserve"> </w:t>
      </w:r>
      <w:r>
        <w:t xml:space="preserve">University of Edinburgh, School of Informatics</w:t>
      </w:r>
      <w:r>
        <w:t xml:space="preserve"> </w:t>
      </w:r>
      <w:r>
        <w:t xml:space="preserve">m.singh@ed.ac.uk · +44 131 XXX XXXX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2026-05-10T02:45:52Z</dcterms:created>
  <dcterms:modified xsi:type="dcterms:W3CDTF">2026-05-10T02:45:52Z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