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</w:t>
      </w:r>
      <w:bookmarkStart w:id="7" w:name="_GoBack"/>
      <w:bookmarkEnd w:id="7"/>
      <w:r>
        <w:t>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8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8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8pt;height:21.6pt" o:ole="">
                  <v:imagedata r:id="rId6" o:title=""/>
                </v:shape>
                <o:OLEObject Type="Embed" ProgID="Equation.DSMT4" ShapeID="_x0000_i1025" DrawAspect="Content" ObjectID="_1664971193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3.2pt;height:21.6pt" o:ole="">
                  <v:imagedata r:id="rId8" o:title=""/>
                </v:shape>
                <o:OLEObject Type="Embed" ProgID="Equation.DSMT4" ShapeID="_x0000_i1026" DrawAspect="Content" ObjectID="_1664971194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8pt;height:16.8pt" o:ole="">
                  <v:imagedata r:id="rId10" o:title=""/>
                </v:shape>
                <o:OLEObject Type="Embed" ProgID="Equation.DSMT4" ShapeID="_x0000_i1027" DrawAspect="Content" ObjectID="_1664971195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8.8pt;height:24pt" o:ole="">
                  <v:imagedata r:id="rId12" o:title=""/>
                </v:shape>
                <o:OLEObject Type="Embed" ProgID="Equation.DSMT4" ShapeID="_x0000_i1028" DrawAspect="Content" ObjectID="_1664971196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8.8pt;height:21.6pt" o:ole="">
                  <v:imagedata r:id="rId14" o:title=""/>
                </v:shape>
                <o:OLEObject Type="Embed" ProgID="Equation.DSMT4" ShapeID="_x0000_i1029" DrawAspect="Content" ObjectID="_1664971197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4pt;height:16.8pt" o:ole="">
                  <v:imagedata r:id="rId16" o:title=""/>
                </v:shape>
                <o:OLEObject Type="Embed" ProgID="Equation.DSMT4" ShapeID="_x0000_i1030" DrawAspect="Content" ObjectID="_1664971198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pt;height:21.6pt" o:ole="">
                  <v:imagedata r:id="rId18" o:title=""/>
                </v:shape>
                <o:OLEObject Type="Embed" ProgID="Equation.3" ShapeID="_x0000_i1031" DrawAspect="Content" ObjectID="_1664971199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7.2pt;height:12pt" o:ole="">
                  <v:imagedata r:id="rId20" o:title=""/>
                </v:shape>
                <o:OLEObject Type="Embed" ProgID="Equation.3" ShapeID="_x0000_i1032" DrawAspect="Content" ObjectID="_1664971200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9.6pt;height:21.6pt" o:ole="">
                  <v:imagedata r:id="rId22" o:title=""/>
                </v:shape>
                <o:OLEObject Type="Embed" ProgID="Equation.DSMT4" ShapeID="_x0000_i1033" DrawAspect="Content" ObjectID="_1664971201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4pt;height:21.6pt" o:ole="">
                  <v:imagedata r:id="rId24" o:title=""/>
                </v:shape>
                <o:OLEObject Type="Embed" ProgID="Equation.DSMT4" ShapeID="_x0000_i1034" DrawAspect="Content" ObjectID="_1664971202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6.8pt;height:21.6pt" o:ole="">
                  <v:imagedata r:id="rId26" o:title=""/>
                </v:shape>
                <o:OLEObject Type="Embed" ProgID="Equation.DSMT4" ShapeID="_x0000_i1035" DrawAspect="Content" ObjectID="_1664971203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pt;height:14.4pt" o:ole="">
                  <v:imagedata r:id="rId28" o:title=""/>
                </v:shape>
                <o:OLEObject Type="Embed" ProgID="Equation.DSMT4" ShapeID="_x0000_i1036" DrawAspect="Content" ObjectID="_1664971204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6.8pt;height:14.4pt" o:ole="">
                  <v:imagedata r:id="rId30" o:title=""/>
                </v:shape>
                <o:OLEObject Type="Embed" ProgID="Equation.DSMT4" ShapeID="_x0000_i1037" DrawAspect="Content" ObjectID="_1664971205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F52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980" w:dyaOrig="420" w14:anchorId="7AEDF4E9">
                <v:shape id="_x0000_i1038" type="#_x0000_t75" style="width:48pt;height:19.2pt" o:ole="">
                  <v:imagedata r:id="rId32" o:title=""/>
                </v:shape>
                <o:OLEObject Type="Embed" ProgID="Equation.DSMT4" ShapeID="_x0000_i1038" DrawAspect="Content" ObjectID="_1664971206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039" type="#_x0000_t75" style="width:19.2pt;height:16.8pt" o:ole="">
                  <v:imagedata r:id="rId34" o:title=""/>
                </v:shape>
                <o:OLEObject Type="Embed" ProgID="Equation.DSMT4" ShapeID="_x0000_i1039" DrawAspect="Content" ObjectID="_1664971207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762EC7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762EC7">
              <w:rPr>
                <w:color w:val="auto"/>
                <w:position w:val="-18"/>
                <w:szCs w:val="28"/>
                <w:lang w:val="en-US" w:eastAsia="en-US"/>
              </w:rPr>
              <w:object w:dxaOrig="700" w:dyaOrig="440" w14:anchorId="12D8CCD1">
                <v:shape id="_x0000_i1040" type="#_x0000_t75" style="width:36pt;height:21.6pt" o:ole="">
                  <v:imagedata r:id="rId36" o:title=""/>
                </v:shape>
                <o:OLEObject Type="Embed" ProgID="Equation.DSMT4" ShapeID="_x0000_i1040" DrawAspect="Content" ObjectID="_1664971208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041" type="#_x0000_t75" style="width:33.6pt;height:19.2pt" o:ole="">
                  <v:imagedata r:id="rId38" o:title=""/>
                </v:shape>
                <o:OLEObject Type="Embed" ProgID="Equation.DSMT4" ShapeID="_x0000_i1041" DrawAspect="Content" ObjectID="_1664971209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042" type="#_x0000_t75" style="width:28.8pt;height:16.8pt" o:ole="">
                  <v:imagedata r:id="rId40" o:title=""/>
                </v:shape>
                <o:OLEObject Type="Embed" ProgID="Equation.DSMT4" ShapeID="_x0000_i1042" DrawAspect="Content" ObjectID="_1664971210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Тип модуляции сигнала для канала азимут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043" type="#_x0000_t75" style="width:26.4pt;height:19.2pt" o:ole="">
                  <v:imagedata r:id="rId42" o:title=""/>
                </v:shape>
                <o:OLEObject Type="Embed" ProgID="Equation.DSMT4" ShapeID="_x0000_i1043" DrawAspect="Content" ObjectID="_1664971211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044" type="#_x0000_t75" style="width:21.6pt;height:16.8pt" o:ole="">
                  <v:imagedata r:id="rId44" o:title=""/>
                </v:shape>
                <o:OLEObject Type="Embed" ProgID="Equation.DSMT4" ShapeID="_x0000_i1044" DrawAspect="Content" ObjectID="_1664971212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168F1CA" w:rsidR="00793710" w:rsidRDefault="00464F52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>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6210B8E2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464F52">
              <w:rPr>
                <w:color w:val="auto"/>
                <w:position w:val="-12"/>
                <w:sz w:val="24"/>
                <w:lang w:eastAsia="en-US"/>
              </w:rPr>
              <w:t>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045" type="#_x0000_t75" style="width:16.8pt;height:14.4pt" o:ole="">
                  <v:imagedata r:id="rId46" o:title=""/>
                </v:shape>
                <o:OLEObject Type="Embed" ProgID="Equation.DSMT4" ShapeID="_x0000_i1045" DrawAspect="Content" ObjectID="_1664971213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9" w:name="_Ref488677723"/>
      <w:bookmarkStart w:id="10" w:name="_Toc500412061"/>
      <w:bookmarkStart w:id="11" w:name="_Toc39744831"/>
      <w:r>
        <w:t>Параметры, поступающие на вход алгоритма в процессе моделирования</w:t>
      </w:r>
      <w:bookmarkEnd w:id="9"/>
      <w:bookmarkEnd w:id="10"/>
      <w:bookmarkEnd w:id="11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6" type="#_x0000_t75" style="width:69.6pt;height:21.6pt" o:ole="">
                  <v:imagedata r:id="rId48" o:title=""/>
                </v:shape>
                <o:OLEObject Type="Embed" ProgID="Equation.DSMT4" ShapeID="_x0000_i1046" DrawAspect="Content" ObjectID="_1664971214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2" w:name="_Toc500412062"/>
      <w:bookmarkStart w:id="13" w:name="_Toc39744832"/>
      <w:r>
        <w:t>Выходные параметры алгоритма</w:t>
      </w:r>
      <w:bookmarkEnd w:id="12"/>
      <w:bookmarkEnd w:id="13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22DE94EC" w:rsidR="002313A3" w:rsidRPr="00762EC7" w:rsidRDefault="00762EC7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E6093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600" w:dyaOrig="480" w14:anchorId="0A2EF160">
                <v:shape id="_x0000_i1047" type="#_x0000_t75" style="width:79.2pt;height:24pt" o:ole="">
                  <v:imagedata r:id="rId50" o:title=""/>
                </v:shape>
                <o:OLEObject Type="Embed" ProgID="Equation.DSMT4" ShapeID="_x0000_i1047" DrawAspect="Content" ObjectID="_1664971215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E6093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700" w:dyaOrig="480" w14:anchorId="45EEAA52">
                <v:shape id="_x0000_i1048" type="#_x0000_t75" style="width:84pt;height:24pt" o:ole="">
                  <v:imagedata r:id="rId52" o:title=""/>
                </v:shape>
                <o:OLEObject Type="Embed" ProgID="Equation.DSMT4" ShapeID="_x0000_i1048" DrawAspect="Content" ObjectID="_1664971216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4" w:name="_Toc500412063"/>
      <w:bookmarkStart w:id="15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4"/>
      <w:bookmarkEnd w:id="15"/>
    </w:p>
    <w:p w14:paraId="29422985" w14:textId="4E0EC395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</w:t>
      </w:r>
      <w:r w:rsidR="00646D27">
        <w:t>1</w:t>
      </w:r>
      <w:r>
        <w:t>.</w:t>
      </w:r>
    </w:p>
    <w:p w14:paraId="6A3FA1D7" w14:textId="12698695" w:rsidR="00315101" w:rsidRDefault="00EC33B2" w:rsidP="00ED688D">
      <w:pPr>
        <w:spacing w:line="240" w:lineRule="auto"/>
        <w:ind w:firstLine="0"/>
        <w:jc w:val="center"/>
      </w:pPr>
      <w:r>
        <w:object w:dxaOrig="8277" w:dyaOrig="11882" w14:anchorId="02F1D448">
          <v:shape id="_x0000_i1107" type="#_x0000_t75" style="width:412.8pt;height:595.2pt" o:ole="">
            <v:imagedata r:id="rId54" o:title=""/>
          </v:shape>
          <o:OLEObject Type="Embed" ProgID="Visio.Drawing.11" ShapeID="_x0000_i1107" DrawAspect="Content" ObjectID="_1664971217" r:id="rId55"/>
        </w:object>
      </w:r>
    </w:p>
    <w:p w14:paraId="26309CBC" w14:textId="5C8BABE2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</w:t>
      </w:r>
      <w:r w:rsidR="00646D27">
        <w:t>1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3952AA44" w:rsidR="0032769A" w:rsidRDefault="00482574" w:rsidP="00482574">
      <w:pPr>
        <w:pStyle w:val="ad"/>
        <w:numPr>
          <w:ilvl w:val="0"/>
          <w:numId w:val="2"/>
        </w:numPr>
        <w:spacing w:line="240" w:lineRule="auto"/>
        <w:ind w:left="0" w:firstLine="0"/>
      </w:pPr>
      <w:r>
        <w:t>Чтение данных</w:t>
      </w:r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49" type="#_x0000_t75" style="width:256.8pt;height:31.2pt" o:ole="">
            <v:imagedata r:id="rId56" o:title=""/>
          </v:shape>
          <o:OLEObject Type="Embed" ProgID="Equation.DSMT4" ShapeID="_x0000_i1049" DrawAspect="Content" ObjectID="_1664971218" r:id="rId57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50" type="#_x0000_t75" style="width:81.6pt;height:21.6pt" o:ole="">
            <v:imagedata r:id="rId58" o:title=""/>
          </v:shape>
          <o:OLEObject Type="Embed" ProgID="Equation.DSMT4" ShapeID="_x0000_i1050" DrawAspect="Content" ObjectID="_1664971219" r:id="rId59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4AA27A8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51" type="#_x0000_t75" style="width:160.8pt;height:40.8pt" o:ole="">
            <v:imagedata r:id="rId60" o:title=""/>
          </v:shape>
          <o:OLEObject Type="Embed" ProgID="Equation.DSMT4" ShapeID="_x0000_i1051" DrawAspect="Content" ObjectID="_1664971220" r:id="rId6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646D27">
        <w:rPr>
          <w:color w:val="auto"/>
          <w:szCs w:val="28"/>
        </w:rPr>
        <w:t>3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2224588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52" type="#_x0000_t75" style="width:55.2pt;height:40.8pt" o:ole="">
            <v:imagedata r:id="rId62" o:title=""/>
          </v:shape>
          <o:OLEObject Type="Embed" ProgID="Equation.DSMT4" ShapeID="_x0000_i1052" DrawAspect="Content" ObjectID="_1664971221" r:id="rId6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646D27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084E395B" w14:textId="23F6E8C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3D14C5" w:rsidRPr="00C54143">
        <w:rPr>
          <w:szCs w:val="28"/>
        </w:rPr>
        <w:t>временного интервала, соответствующего протяжённости по</w:t>
      </w:r>
      <w:r w:rsidR="003D14C5">
        <w:rPr>
          <w:szCs w:val="28"/>
        </w:rPr>
        <w:t xml:space="preserve"> </w:t>
      </w:r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4C4201EC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53" type="#_x0000_t75" style="width:124.8pt;height:36pt" o:ole="">
            <v:imagedata r:id="rId64" o:title=""/>
          </v:shape>
          <o:OLEObject Type="Embed" ProgID="Equation.DSMT4" ShapeID="_x0000_i1053" DrawAspect="Content" ObjectID="_1664971222" r:id="rId6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B54F5D">
        <w:rPr>
          <w:color w:val="auto"/>
          <w:szCs w:val="28"/>
          <w:lang w:val="en-US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646D27">
        <w:rPr>
          <w:color w:val="auto"/>
          <w:szCs w:val="28"/>
        </w:rPr>
        <w:t>5</w:t>
      </w:r>
      <w:r w:rsidR="00C44595" w:rsidRPr="00936066">
        <w:rPr>
          <w:color w:val="auto"/>
          <w:szCs w:val="28"/>
        </w:rPr>
        <w:t>)</w:t>
      </w:r>
    </w:p>
    <w:p w14:paraId="2A0A4C07" w14:textId="52E8CAD2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</w:t>
      </w:r>
      <w:r w:rsidR="00BF3841">
        <w:rPr>
          <w:szCs w:val="28"/>
        </w:rPr>
        <w:t>ов усиления ДНА</w:t>
      </w:r>
      <w:r w:rsidRPr="00936066">
        <w:rPr>
          <w:szCs w:val="28"/>
        </w:rPr>
        <w:t xml:space="preserve"> БРЛС</w:t>
      </w:r>
    </w:p>
    <w:p w14:paraId="681375F1" w14:textId="7F3AE7BB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54" type="#_x0000_t75" style="width:96pt;height:40.8pt" o:ole="">
            <v:imagedata r:id="rId66" o:title=""/>
          </v:shape>
          <o:OLEObject Type="Embed" ProgID="Equation.DSMT4" ShapeID="_x0000_i1054" DrawAspect="Content" ObjectID="_1664971223" r:id="rId6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</w:t>
      </w:r>
      <w:r w:rsidR="00646D27">
        <w:rPr>
          <w:color w:val="auto"/>
          <w:szCs w:val="28"/>
        </w:rPr>
        <w:t>6</w:t>
      </w:r>
      <w:r w:rsidRPr="00936066">
        <w:rPr>
          <w:color w:val="auto"/>
          <w:szCs w:val="28"/>
        </w:rPr>
        <w:t>)</w:t>
      </w:r>
    </w:p>
    <w:p w14:paraId="4DA090BE" w14:textId="4C2BAC14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55" type="#_x0000_t75" style="width:96pt;height:40.8pt" o:ole="">
            <v:imagedata r:id="rId68" o:title=""/>
          </v:shape>
          <o:OLEObject Type="Embed" ProgID="Equation.DSMT4" ShapeID="_x0000_i1055" DrawAspect="Content" ObjectID="_1664971224" r:id="rId6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646D27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56" type="#_x0000_t75" style="width:79.2pt;height:21.6pt" o:ole="">
            <v:imagedata r:id="rId70" o:title=""/>
          </v:shape>
          <o:OLEObject Type="Embed" ProgID="Equation.DSMT4" ShapeID="_x0000_i1056" DrawAspect="Content" ObjectID="_1664971225" r:id="rId71"/>
        </w:object>
      </w:r>
      <w:r>
        <w:rPr>
          <w:szCs w:val="28"/>
        </w:rPr>
        <w:t>);</w:t>
      </w:r>
      <w:proofErr w:type="gramEnd"/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38EA170D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57" type="#_x0000_t75" style="width:184.8pt;height:93.6pt" o:ole="">
            <v:imagedata r:id="rId72" o:title=""/>
          </v:shape>
          <o:OLEObject Type="Embed" ProgID="Equation.DSMT4" ShapeID="_x0000_i1057" DrawAspect="Content" ObjectID="_1664971226" r:id="rId73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</w:t>
      </w:r>
      <w:r w:rsidR="00BF3841">
        <w:rPr>
          <w:color w:val="auto"/>
          <w:szCs w:val="28"/>
        </w:rPr>
        <w:t>8</w:t>
      </w:r>
      <w:r w:rsidR="008D75B8" w:rsidRPr="00936066">
        <w:rPr>
          <w:color w:val="auto"/>
          <w:szCs w:val="28"/>
        </w:rPr>
        <w:t>)</w:t>
      </w:r>
    </w:p>
    <w:p w14:paraId="414B96D9" w14:textId="3996F536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>Расчет текущей дальности для пространственного элемента</w:t>
      </w:r>
      <w:r w:rsidR="00B54F5D" w:rsidRPr="00B54F5D">
        <w:rPr>
          <w:color w:val="auto"/>
          <w:szCs w:val="28"/>
        </w:rPr>
        <w:t xml:space="preserve">, </w:t>
      </w:r>
      <w:r w:rsidR="00B54F5D">
        <w:rPr>
          <w:color w:val="auto"/>
          <w:szCs w:val="28"/>
        </w:rPr>
        <w:t>в котором находится фазовый центр антенной системы постановщика помех</w:t>
      </w:r>
    </w:p>
    <w:p w14:paraId="0BE6E1EB" w14:textId="4C41401D" w:rsidR="008D75B8" w:rsidRPr="00936066" w:rsidRDefault="00532D8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79" w:dyaOrig="660" w14:anchorId="5F43598F">
          <v:shape id="_x0000_i1058" type="#_x0000_t75" style="width:259.2pt;height:31.2pt" o:ole="">
            <v:imagedata r:id="rId74" o:title=""/>
          </v:shape>
          <o:OLEObject Type="Embed" ProgID="Equation.DSMT4" ShapeID="_x0000_i1058" DrawAspect="Content" ObjectID="_1664971227" r:id="rId75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</w:t>
      </w:r>
      <w:r w:rsidR="00BF3841">
        <w:rPr>
          <w:color w:val="auto"/>
          <w:szCs w:val="28"/>
        </w:rPr>
        <w:t>9</w:t>
      </w:r>
      <w:r w:rsidR="008D75B8" w:rsidRPr="00936066">
        <w:rPr>
          <w:color w:val="auto"/>
          <w:szCs w:val="28"/>
        </w:rPr>
        <w:t>)</w:t>
      </w:r>
    </w:p>
    <w:p w14:paraId="3375BB1B" w14:textId="42C9A3AA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="00532D8B">
        <w:rPr>
          <w:szCs w:val="28"/>
        </w:rPr>
        <w:t xml:space="preserve"> Доплера</w:t>
      </w:r>
    </w:p>
    <w:p w14:paraId="4697C044" w14:textId="4C74D9B0" w:rsidR="00A425D9" w:rsidRPr="001B66C7" w:rsidRDefault="00532D8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532D8B">
        <w:rPr>
          <w:position w:val="-32"/>
          <w:szCs w:val="28"/>
        </w:rPr>
        <w:object w:dxaOrig="2220" w:dyaOrig="780" w14:anchorId="35CF9D8A">
          <v:shape id="_x0000_i1059" type="#_x0000_t75" style="width:110.4pt;height:38.4pt" o:ole="">
            <v:imagedata r:id="rId76" o:title=""/>
          </v:shape>
          <o:OLEObject Type="Embed" ProgID="Equation.DSMT4" ShapeID="_x0000_i1059" DrawAspect="Content" ObjectID="_1664971228" r:id="rId77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BF3841">
        <w:rPr>
          <w:szCs w:val="28"/>
        </w:rPr>
        <w:t>0</w:t>
      </w:r>
      <w:r w:rsidR="00A425D9" w:rsidRPr="001B66C7">
        <w:rPr>
          <w:szCs w:val="28"/>
        </w:rPr>
        <w:t>)</w:t>
      </w:r>
    </w:p>
    <w:p w14:paraId="4E10DED0" w14:textId="2F461D79" w:rsidR="004B49CE" w:rsidRPr="00C533A0" w:rsidRDefault="004B49CE" w:rsidP="004B49CE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t xml:space="preserve">Расчет </w:t>
      </w:r>
      <w:r w:rsidR="00C533A0">
        <w:rPr>
          <w:color w:val="auto"/>
        </w:rPr>
        <w:t>амплитудного множителя помехового сигнала</w:t>
      </w:r>
    </w:p>
    <w:p w14:paraId="20210EEB" w14:textId="2673ADD1" w:rsidR="00C533A0" w:rsidRDefault="00C533A0" w:rsidP="00C533A0">
      <w:pPr>
        <w:pStyle w:val="ad"/>
        <w:spacing w:before="240" w:line="240" w:lineRule="auto"/>
        <w:ind w:left="0" w:firstLine="0"/>
        <w:rPr>
          <w:color w:val="auto"/>
        </w:rPr>
      </w:pPr>
      <w:r>
        <w:rPr>
          <w:color w:val="auto"/>
        </w:rPr>
        <w:noBreakHyphen/>
        <w:t> плотность потока мощности на фланце приемной антенны постановщика помех:</w:t>
      </w:r>
    </w:p>
    <w:p w14:paraId="3EDFF029" w14:textId="1F42AE8A" w:rsidR="00C533A0" w:rsidRPr="004B49CE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D86428">
        <w:rPr>
          <w:position w:val="-36"/>
        </w:rPr>
        <w:object w:dxaOrig="1520" w:dyaOrig="800" w14:anchorId="4AA461A4">
          <v:shape id="_x0000_i1060" type="#_x0000_t75" style="width:76.8pt;height:40.8pt" o:ole="">
            <v:imagedata r:id="rId78" o:title=""/>
          </v:shape>
          <o:OLEObject Type="Embed" ProgID="Equation.DSMT4" ShapeID="_x0000_i1060" DrawAspect="Content" ObjectID="_1664971229" r:id="rId79"/>
        </w:object>
      </w:r>
    </w:p>
    <w:p w14:paraId="2F1BDAAC" w14:textId="50ECADEB" w:rsidR="004B49CE" w:rsidRDefault="00C533A0" w:rsidP="004B49CE">
      <w:pPr>
        <w:pStyle w:val="ad"/>
        <w:spacing w:before="240" w:line="240" w:lineRule="auto"/>
        <w:ind w:left="0" w:firstLine="0"/>
        <w:rPr>
          <w:szCs w:val="28"/>
        </w:rPr>
      </w:pPr>
      <w:r w:rsidRPr="00C533A0">
        <w:rPr>
          <w:szCs w:val="28"/>
        </w:rPr>
        <w:noBreakHyphen/>
      </w:r>
      <w:r>
        <w:rPr>
          <w:szCs w:val="28"/>
          <w:lang w:val="en-US"/>
        </w:rPr>
        <w:t> </w:t>
      </w:r>
      <w:r>
        <w:rPr>
          <w:szCs w:val="28"/>
        </w:rPr>
        <w:t>мощность сигнала на фланце приемной антенны постановщика помех</w:t>
      </w:r>
    </w:p>
    <w:p w14:paraId="6FC0C258" w14:textId="13985048" w:rsidR="00C533A0" w:rsidRDefault="00C533A0" w:rsidP="00762EC7">
      <w:pPr>
        <w:pStyle w:val="ad"/>
        <w:spacing w:before="240" w:line="240" w:lineRule="auto"/>
        <w:ind w:left="0" w:firstLine="0"/>
        <w:jc w:val="center"/>
        <w:rPr>
          <w:lang w:val="en-US"/>
        </w:rPr>
      </w:pPr>
      <w:r w:rsidRPr="00C533A0">
        <w:rPr>
          <w:position w:val="-28"/>
        </w:rPr>
        <w:object w:dxaOrig="2040" w:dyaOrig="780" w14:anchorId="4F4E8D87">
          <v:shape id="_x0000_i1061" type="#_x0000_t75" style="width:100.8pt;height:38.4pt" o:ole="">
            <v:imagedata r:id="rId80" o:title=""/>
          </v:shape>
          <o:OLEObject Type="Embed" ProgID="Equation.DSMT4" ShapeID="_x0000_i1061" DrawAspect="Content" ObjectID="_1664971230" r:id="rId81"/>
        </w:object>
      </w:r>
    </w:p>
    <w:p w14:paraId="185CBE04" w14:textId="23BFB07E" w:rsidR="00C533A0" w:rsidRPr="00C533A0" w:rsidRDefault="00C533A0" w:rsidP="004B49CE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340" w:dyaOrig="840" w14:anchorId="719FCB1F">
          <v:shape id="_x0000_i1062" type="#_x0000_t75" style="width:117.6pt;height:43.2pt" o:ole="">
            <v:imagedata r:id="rId82" o:title=""/>
          </v:shape>
          <o:OLEObject Type="Embed" ProgID="Equation.DSMT4" ShapeID="_x0000_i1062" DrawAspect="Content" ObjectID="_1664971231" r:id="rId83"/>
        </w:object>
      </w:r>
      <w:r>
        <w:t xml:space="preserve"> </w:t>
      </w:r>
      <w:r>
        <w:noBreakHyphen/>
        <w:t xml:space="preserve"> коэффициент усиления приемной антенны постановщика помех</w:t>
      </w:r>
      <w:r w:rsidRPr="00C533A0">
        <w:t>.</w:t>
      </w:r>
    </w:p>
    <w:p w14:paraId="3140F339" w14:textId="7ACC3658" w:rsidR="00C533A0" w:rsidRDefault="00C533A0" w:rsidP="004B49CE">
      <w:pPr>
        <w:pStyle w:val="ad"/>
        <w:spacing w:before="240" w:line="240" w:lineRule="auto"/>
        <w:ind w:left="0" w:firstLine="0"/>
      </w:pPr>
      <w:r w:rsidRPr="00C533A0">
        <w:noBreakHyphen/>
      </w:r>
      <w:r>
        <w:rPr>
          <w:lang w:val="en-US"/>
        </w:rPr>
        <w:t> </w:t>
      </w:r>
      <w:r>
        <w:t>мощность сигнала на выходе тракта ретрансляции</w:t>
      </w:r>
    </w:p>
    <w:p w14:paraId="1501A2B8" w14:textId="57EF3A6B" w:rsidR="00C533A0" w:rsidRPr="00C533A0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C533A0">
        <w:rPr>
          <w:position w:val="-42"/>
        </w:rPr>
        <w:object w:dxaOrig="3600" w:dyaOrig="980" w14:anchorId="00765D8A">
          <v:shape id="_x0000_i1063" type="#_x0000_t75" style="width:180pt;height:48pt" o:ole="">
            <v:imagedata r:id="rId84" o:title=""/>
          </v:shape>
          <o:OLEObject Type="Embed" ProgID="Equation.DSMT4" ShapeID="_x0000_i1063" DrawAspect="Content" ObjectID="_1664971232" r:id="rId85"/>
        </w:object>
      </w:r>
    </w:p>
    <w:p w14:paraId="22D8E544" w14:textId="4112040A" w:rsidR="00C533A0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мощность сигнала на фланце приемной антенны БРЛС</w:t>
      </w:r>
    </w:p>
    <w:p w14:paraId="6B31DC3B" w14:textId="125CC70D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42"/>
        </w:rPr>
        <w:object w:dxaOrig="2240" w:dyaOrig="980" w14:anchorId="1EA3F0E2">
          <v:shape id="_x0000_i1064" type="#_x0000_t75" style="width:112.8pt;height:48pt" o:ole="">
            <v:imagedata r:id="rId86" o:title=""/>
          </v:shape>
          <o:OLEObject Type="Embed" ProgID="Equation.DSMT4" ShapeID="_x0000_i1064" DrawAspect="Content" ObjectID="_1664971233" r:id="rId87"/>
        </w:object>
      </w:r>
    </w:p>
    <w:p w14:paraId="640D5A22" w14:textId="33C1D441" w:rsidR="00762EC7" w:rsidRPr="00C533A0" w:rsidRDefault="00762EC7" w:rsidP="00762EC7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299" w:dyaOrig="840" w14:anchorId="5D3F64DD">
          <v:shape id="_x0000_i1065" type="#_x0000_t75" style="width:115.2pt;height:43.2pt" o:ole="">
            <v:imagedata r:id="rId88" o:title=""/>
          </v:shape>
          <o:OLEObject Type="Embed" ProgID="Equation.DSMT4" ShapeID="_x0000_i1065" DrawAspect="Content" ObjectID="_1664971234" r:id="rId89"/>
        </w:object>
      </w:r>
      <w:r>
        <w:t xml:space="preserve"> </w:t>
      </w:r>
      <w:r>
        <w:noBreakHyphen/>
        <w:t xml:space="preserve"> коэффициент усиления передающей антенны постановщика помех</w:t>
      </w:r>
      <w:r w:rsidRPr="00C533A0">
        <w:t>.</w:t>
      </w:r>
    </w:p>
    <w:p w14:paraId="436F8CBB" w14:textId="794CE48A" w:rsidR="00762EC7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амплитудный множитель</w:t>
      </w:r>
    </w:p>
    <w:p w14:paraId="20305580" w14:textId="5FAEE14C" w:rsidR="00762EC7" w:rsidRDefault="00762EC7" w:rsidP="00BF3841">
      <w:pPr>
        <w:pStyle w:val="ad"/>
        <w:spacing w:before="240" w:line="240" w:lineRule="auto"/>
        <w:ind w:left="0" w:firstLine="0"/>
        <w:jc w:val="right"/>
        <w:rPr>
          <w:szCs w:val="28"/>
        </w:rPr>
      </w:pPr>
      <w:r w:rsidRPr="00762EC7">
        <w:rPr>
          <w:position w:val="-20"/>
        </w:rPr>
        <w:object w:dxaOrig="1240" w:dyaOrig="520" w14:anchorId="196127A7">
          <v:shape id="_x0000_i1066" type="#_x0000_t75" style="width:62.4pt;height:26.4pt" o:ole="">
            <v:imagedata r:id="rId90" o:title=""/>
          </v:shape>
          <o:OLEObject Type="Embed" ProgID="Equation.DSMT4" ShapeID="_x0000_i1066" DrawAspect="Content" ObjectID="_1664971235" r:id="rId91"/>
        </w:object>
      </w:r>
      <w:r w:rsidR="00BF3841">
        <w:tab/>
      </w:r>
      <w:r w:rsidR="00BF3841">
        <w:tab/>
      </w:r>
      <w:r w:rsidR="00BF3841">
        <w:tab/>
      </w:r>
      <w:r w:rsidR="00BF3841">
        <w:tab/>
      </w:r>
      <w:r w:rsidR="00BF3841">
        <w:tab/>
        <w:t>(1.11)</w:t>
      </w:r>
    </w:p>
    <w:p w14:paraId="275C1E04" w14:textId="3698D64C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2A8ABB3D" w:rsidR="00B77BF8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640" w:dyaOrig="720" w14:anchorId="4F67E0B2">
          <v:shape id="_x0000_i1067" type="#_x0000_t75" style="width:81.6pt;height:38.4pt" o:ole="">
            <v:imagedata r:id="rId92" o:title=""/>
          </v:shape>
          <o:OLEObject Type="Embed" ProgID="Equation.DSMT4" ShapeID="_x0000_i1067" DrawAspect="Content" ObjectID="_1664971236" r:id="rId93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BF3841">
        <w:rPr>
          <w:color w:val="auto"/>
          <w:szCs w:val="28"/>
        </w:rPr>
        <w:t>2</w:t>
      </w:r>
      <w:r w:rsidR="00B77BF8"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0D35B0A0" w:rsidR="00291E8D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060" w:dyaOrig="1780" w14:anchorId="5F23E66D">
          <v:shape id="_x0000_i1068" type="#_x0000_t75" style="width:352.8pt;height:91.2pt" o:ole="">
            <v:imagedata r:id="rId94" o:title=""/>
          </v:shape>
          <o:OLEObject Type="Embed" ProgID="Equation.DSMT4" ShapeID="_x0000_i1068" DrawAspect="Content" ObjectID="_1664971237" r:id="rId95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BF3841">
        <w:rPr>
          <w:color w:val="auto"/>
          <w:szCs w:val="28"/>
        </w:rPr>
        <w:t>3</w:t>
      </w:r>
      <w:r w:rsidR="001960B3" w:rsidRPr="00936066">
        <w:rPr>
          <w:color w:val="auto"/>
          <w:szCs w:val="28"/>
        </w:rPr>
        <w:t>)</w:t>
      </w:r>
    </w:p>
    <w:p w14:paraId="1B3CAE38" w14:textId="3AD47346" w:rsidR="006E49F3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517296">
        <w:rPr>
          <w:color w:val="auto"/>
          <w:position w:val="-36"/>
          <w:szCs w:val="28"/>
          <w:lang w:val="en-US"/>
        </w:rPr>
        <w:object w:dxaOrig="2680" w:dyaOrig="859" w14:anchorId="7F4BD4A9">
          <v:shape id="_x0000_i1069" type="#_x0000_t75" style="width:134.4pt;height:43.2pt" o:ole="">
            <v:imagedata r:id="rId96" o:title=""/>
          </v:shape>
          <o:OLEObject Type="Embed" ProgID="Equation.DSMT4" ShapeID="_x0000_i1069" DrawAspect="Content" ObjectID="_1664971238" r:id="rId97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BF3841">
        <w:rPr>
          <w:color w:val="auto"/>
          <w:szCs w:val="28"/>
        </w:rPr>
        <w:t>4</w:t>
      </w:r>
      <w:r w:rsidR="006E49F3" w:rsidRPr="00570087">
        <w:rPr>
          <w:color w:val="auto"/>
          <w:szCs w:val="28"/>
        </w:rPr>
        <w:t>)</w:t>
      </w:r>
    </w:p>
    <w:p w14:paraId="01F4486E" w14:textId="31568BF2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BF3841">
        <w:rPr>
          <w:color w:val="auto"/>
          <w:szCs w:val="28"/>
        </w:rPr>
        <w:t>1.2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3CF5C296" w:rsidR="00E6515D" w:rsidRDefault="00482574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5143" w14:anchorId="19482FC2">
          <v:shape id="_x0000_i1070" type="#_x0000_t75" style="width:422.4pt;height:290.4pt" o:ole="">
            <v:imagedata r:id="rId98" o:title=""/>
          </v:shape>
          <o:OLEObject Type="Embed" ProgID="Visio.Drawing.11" ShapeID="_x0000_i1070" DrawAspect="Content" ObjectID="_1664971239" r:id="rId99"/>
        </w:object>
      </w:r>
    </w:p>
    <w:p w14:paraId="61F9E8A1" w14:textId="19944FCF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BF3841">
        <w:rPr>
          <w:color w:val="auto"/>
          <w:szCs w:val="28"/>
        </w:rPr>
        <w:t>2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517296" w:rsidRPr="00517296">
        <w:rPr>
          <w:color w:val="auto"/>
          <w:position w:val="-12"/>
          <w:szCs w:val="28"/>
        </w:rPr>
        <w:object w:dxaOrig="820" w:dyaOrig="380" w14:anchorId="42FC33EB">
          <v:shape id="_x0000_i1071" type="#_x0000_t75" style="width:40.8pt;height:19.2pt" o:ole="">
            <v:imagedata r:id="rId100" o:title=""/>
          </v:shape>
          <o:OLEObject Type="Embed" ProgID="Equation.DSMT4" ShapeID="_x0000_i1071" DrawAspect="Content" ObjectID="_1664971240" r:id="rId101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523E681D" w:rsidR="002D20DA" w:rsidRPr="00C54143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Время за</w:t>
      </w:r>
      <w:r w:rsidR="00517296">
        <w:rPr>
          <w:color w:val="auto"/>
          <w:szCs w:val="28"/>
        </w:rPr>
        <w:t xml:space="preserve">держки импульса, отраженного от </w:t>
      </w:r>
      <w:r>
        <w:rPr>
          <w:color w:val="auto"/>
          <w:szCs w:val="28"/>
        </w:rPr>
        <w:t>элемента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</w:t>
      </w:r>
      <w:r w:rsidR="00517296">
        <w:rPr>
          <w:color w:val="auto"/>
          <w:szCs w:val="28"/>
        </w:rPr>
        <w:t>в котором расположен постановщик помех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072" type="#_x0000_t75" style="width:40.8pt;height:21.6pt" o:ole="">
            <v:imagedata r:id="rId102" o:title=""/>
          </v:shape>
          <o:OLEObject Type="Embed" ProgID="Equation.DSMT4" ShapeID="_x0000_i1072" DrawAspect="Content" ObjectID="_1664971241" r:id="rId103"/>
        </w:object>
      </w:r>
      <w:r w:rsidR="00517296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073" type="#_x0000_t75" style="width:14.4pt;height:16.8pt" o:ole="">
            <v:imagedata r:id="rId104" o:title=""/>
          </v:shape>
          <o:OLEObject Type="Embed" ProgID="Equation.DSMT4" ShapeID="_x0000_i1073" DrawAspect="Content" ObjectID="_1664971242" r:id="rId105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517296" w:rsidRPr="00517296">
        <w:rPr>
          <w:color w:val="auto"/>
          <w:position w:val="-12"/>
          <w:szCs w:val="28"/>
        </w:rPr>
        <w:object w:dxaOrig="400" w:dyaOrig="380" w14:anchorId="338D9AB1">
          <v:shape id="_x0000_i1074" type="#_x0000_t75" style="width:19.2pt;height:19.2pt" o:ole="">
            <v:imagedata r:id="rId106" o:title=""/>
          </v:shape>
          <o:OLEObject Type="Embed" ProgID="Equation.DSMT4" ShapeID="_x0000_i1074" DrawAspect="Content" ObjectID="_1664971243" r:id="rId107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A84718" w:rsidRPr="00A84718">
        <w:rPr>
          <w:color w:val="auto"/>
          <w:position w:val="-12"/>
          <w:szCs w:val="28"/>
        </w:rPr>
        <w:object w:dxaOrig="1300" w:dyaOrig="380" w14:anchorId="5A743810">
          <v:shape id="_x0000_i1075" type="#_x0000_t75" style="width:64.8pt;height:19.2pt" o:ole="">
            <v:imagedata r:id="rId108" o:title=""/>
          </v:shape>
          <o:OLEObject Type="Embed" ProgID="Equation.DSMT4" ShapeID="_x0000_i1075" DrawAspect="Content" ObjectID="_1664971244" r:id="rId109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A84718" w:rsidRPr="00A84718">
        <w:rPr>
          <w:color w:val="auto"/>
          <w:position w:val="-12"/>
          <w:szCs w:val="28"/>
        </w:rPr>
        <w:object w:dxaOrig="820" w:dyaOrig="380" w14:anchorId="3797ADC2">
          <v:shape id="_x0000_i1076" type="#_x0000_t75" style="width:40.8pt;height:19.2pt" o:ole="">
            <v:imagedata r:id="rId110" o:title=""/>
          </v:shape>
          <o:OLEObject Type="Embed" ProgID="Equation.DSMT4" ShapeID="_x0000_i1076" DrawAspect="Content" ObjectID="_1664971245" r:id="rId111"/>
        </w:object>
      </w:r>
      <w:r w:rsidR="00CA3E47">
        <w:rPr>
          <w:color w:val="auto"/>
          <w:szCs w:val="28"/>
        </w:rPr>
        <w:t>.</w:t>
      </w:r>
    </w:p>
    <w:p w14:paraId="1494D61E" w14:textId="0939A685" w:rsidR="00A84718" w:rsidRDefault="00A84718" w:rsidP="00711032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дальности</w:t>
      </w:r>
    </w:p>
    <w:p w14:paraId="7ACFEB2D" w14:textId="5F8198C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Принцип формирования закона фазовой манипуляции отображает рисунок </w:t>
      </w:r>
      <w:r w:rsidR="00BF3841">
        <w:rPr>
          <w:color w:val="auto"/>
          <w:szCs w:val="28"/>
        </w:rPr>
        <w:t>1.3</w:t>
      </w:r>
      <w:r>
        <w:rPr>
          <w:color w:val="auto"/>
          <w:szCs w:val="28"/>
        </w:rPr>
        <w:t>.</w:t>
      </w:r>
    </w:p>
    <w:p w14:paraId="6300CF35" w14:textId="5733854C" w:rsidR="00711032" w:rsidRPr="00A84718" w:rsidRDefault="00B97829" w:rsidP="00BF3841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object w:dxaOrig="5812" w:dyaOrig="6079" w14:anchorId="43EEF27D">
          <v:shape id="_x0000_i1077" type="#_x0000_t75" style="width:350.4pt;height:367.2pt" o:ole="">
            <v:imagedata r:id="rId112" o:title=""/>
          </v:shape>
          <o:OLEObject Type="Embed" ProgID="Visio.Drawing.11" ShapeID="_x0000_i1077" DrawAspect="Content" ObjectID="_1664971246" r:id="rId113"/>
        </w:object>
      </w:r>
    </w:p>
    <w:p w14:paraId="36C06F61" w14:textId="529A4EEA" w:rsidR="00262EB3" w:rsidRPr="00BF3841" w:rsidRDefault="00711032" w:rsidP="00BF3841">
      <w:pPr>
        <w:pStyle w:val="ad"/>
        <w:spacing w:before="240"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BF3841">
        <w:rPr>
          <w:color w:val="auto"/>
          <w:szCs w:val="28"/>
        </w:rPr>
        <w:t>1.3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периодически 0 </w:t>
      </w:r>
      <w:r w:rsidRPr="00711032">
        <w:rPr>
          <w:color w:val="auto"/>
          <w:szCs w:val="28"/>
        </w:rPr>
        <w:t>/</w:t>
      </w:r>
      <w:r>
        <w:rPr>
          <w:color w:val="auto"/>
          <w:szCs w:val="28"/>
        </w:rPr>
        <w:t xml:space="preserve"> π и по закону М-последовательности</w:t>
      </w:r>
    </w:p>
    <w:p w14:paraId="31A56E1C" w14:textId="77777777" w:rsidR="00BF3841" w:rsidRDefault="00BF3841" w:rsidP="00BF3841">
      <w:pPr>
        <w:pStyle w:val="ad"/>
        <w:spacing w:before="240" w:line="240" w:lineRule="auto"/>
        <w:ind w:left="0" w:firstLine="708"/>
        <w:rPr>
          <w:color w:val="auto"/>
          <w:szCs w:val="28"/>
        </w:rPr>
      </w:pPr>
    </w:p>
    <w:p w14:paraId="71A1935D" w14:textId="7F000E28" w:rsidR="00C54143" w:rsidRPr="00B97829" w:rsidRDefault="00262EB3" w:rsidP="00BF3841">
      <w:pPr>
        <w:pStyle w:val="ad"/>
        <w:spacing w:before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Манипуляция фазой осуществляется только внутри периода входного сигнала. Период коммутации и закон коммутации считываются из входного интерфейса.</w:t>
      </w:r>
      <w:r w:rsidR="00B97829" w:rsidRPr="00B97829">
        <w:rPr>
          <w:color w:val="auto"/>
          <w:szCs w:val="28"/>
        </w:rPr>
        <w:t xml:space="preserve"> </w:t>
      </w:r>
      <w:r w:rsidR="00B97829">
        <w:rPr>
          <w:color w:val="auto"/>
          <w:szCs w:val="28"/>
        </w:rPr>
        <w:t>Аналитическое выражение, характеризующее закон фазовой модуляции имеет вид:</w:t>
      </w:r>
    </w:p>
    <w:p w14:paraId="72AB3D51" w14:textId="464BBBF9" w:rsidR="00262EB3" w:rsidRPr="006465A6" w:rsidRDefault="00EC33B2" w:rsidP="00BF3841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6465A6">
        <w:rPr>
          <w:position w:val="-102"/>
        </w:rPr>
        <w:object w:dxaOrig="7119" w:dyaOrig="2180" w14:anchorId="47441B35">
          <v:shape id="_x0000_i1108" type="#_x0000_t75" style="width:355.2pt;height:110.4pt" o:ole="">
            <v:imagedata r:id="rId114" o:title=""/>
          </v:shape>
          <o:OLEObject Type="Embed" ProgID="Equation.DSMT4" ShapeID="_x0000_i1108" DrawAspect="Content" ObjectID="_1664971247" r:id="rId115"/>
        </w:object>
      </w:r>
      <w:r w:rsidR="006465A6" w:rsidRPr="006465A6">
        <w:tab/>
        <w:t>(</w:t>
      </w:r>
      <w:r w:rsidR="00BF3841">
        <w:t>1.15</w:t>
      </w:r>
      <w:r w:rsidR="006465A6" w:rsidRPr="006465A6">
        <w:t>)</w:t>
      </w:r>
    </w:p>
    <w:p w14:paraId="4DA2C7B9" w14:textId="3B920603" w:rsidR="006465A6" w:rsidRDefault="006465A6" w:rsidP="00C54143">
      <w:pPr>
        <w:pStyle w:val="ad"/>
        <w:spacing w:line="240" w:lineRule="auto"/>
        <w:ind w:left="0" w:firstLine="0"/>
        <w:rPr>
          <w:lang w:val="en-US"/>
        </w:rPr>
      </w:pPr>
      <w:r>
        <w:rPr>
          <w:color w:val="auto"/>
          <w:szCs w:val="28"/>
        </w:rPr>
        <w:t xml:space="preserve">где </w:t>
      </w:r>
      <w:r w:rsidRPr="00CF4113">
        <w:rPr>
          <w:position w:val="-12"/>
        </w:rPr>
        <w:object w:dxaOrig="320" w:dyaOrig="380" w14:anchorId="2710D1DB">
          <v:shape id="_x0000_i1078" type="#_x0000_t75" style="width:16.8pt;height:19.2pt" o:ole="">
            <v:imagedata r:id="rId116" o:title=""/>
          </v:shape>
          <o:OLEObject Type="Embed" ProgID="Equation.DSMT4" ShapeID="_x0000_i1078" DrawAspect="Content" ObjectID="_1664971248" r:id="rId117"/>
        </w:object>
      </w:r>
      <w:r>
        <w:t xml:space="preserve"> </w:t>
      </w:r>
      <w:r>
        <w:noBreakHyphen/>
        <w:t xml:space="preserve"> закон модуляции в виде 1</w:t>
      </w:r>
      <w:r w:rsidRPr="006465A6">
        <w:t xml:space="preserve">/-1 </w:t>
      </w:r>
      <w:r>
        <w:t xml:space="preserve">для периодической коммутации фазы или псевдослучайный набор 1,-1 по закону М-последовательности; </w:t>
      </w:r>
      <w:r w:rsidRPr="00CF4113">
        <w:rPr>
          <w:position w:val="-12"/>
        </w:rPr>
        <w:object w:dxaOrig="400" w:dyaOrig="380" w14:anchorId="3A482FB5">
          <v:shape id="_x0000_i1079" type="#_x0000_t75" style="width:19.2pt;height:19.2pt" o:ole="">
            <v:imagedata r:id="rId118" o:title=""/>
          </v:shape>
          <o:OLEObject Type="Embed" ProgID="Equation.DSMT4" ShapeID="_x0000_i1079" DrawAspect="Content" ObjectID="_1664971249" r:id="rId119"/>
        </w:object>
      </w:r>
      <w:r w:rsidRPr="006465A6">
        <w:t xml:space="preserve"> </w:t>
      </w:r>
      <w:r w:rsidRPr="006465A6">
        <w:noBreakHyphen/>
        <w:t xml:space="preserve"> </w:t>
      </w:r>
      <w:r>
        <w:t xml:space="preserve">число </w:t>
      </w:r>
      <w:proofErr w:type="spellStart"/>
      <w:r>
        <w:t>дискрет</w:t>
      </w:r>
      <w:proofErr w:type="spellEnd"/>
      <w:r>
        <w:t xml:space="preserve"> закона модуляции</w:t>
      </w:r>
      <w:proofErr w:type="gramStart"/>
      <w:r>
        <w:t xml:space="preserve"> (</w:t>
      </w:r>
      <w:r w:rsidRPr="006465A6">
        <w:rPr>
          <w:position w:val="-16"/>
        </w:rPr>
        <w:object w:dxaOrig="940" w:dyaOrig="420" w14:anchorId="3AF10B58">
          <v:shape id="_x0000_i1080" type="#_x0000_t75" style="width:48pt;height:21.6pt" o:ole="">
            <v:imagedata r:id="rId120" o:title=""/>
          </v:shape>
          <o:OLEObject Type="Embed" ProgID="Equation.DSMT4" ShapeID="_x0000_i1080" DrawAspect="Content" ObjectID="_1664971250" r:id="rId121"/>
        </w:object>
      </w:r>
      <w:r>
        <w:t>)</w:t>
      </w:r>
      <w:r w:rsidRPr="006465A6">
        <w:t>.</w:t>
      </w:r>
      <w:proofErr w:type="gramEnd"/>
    </w:p>
    <w:p w14:paraId="70015071" w14:textId="6D16B24C" w:rsidR="00C711E8" w:rsidRPr="00C711E8" w:rsidRDefault="00C711E8" w:rsidP="005F1C41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t>Закон фазовой модуляции для формирования помехи каналу дальности является вектором, протяженность которого соответствует длительности временной развертке в каждом периоде повторения.</w:t>
      </w:r>
    </w:p>
    <w:p w14:paraId="5A002B21" w14:textId="615CE78D" w:rsidR="007468F1" w:rsidRPr="007468F1" w:rsidRDefault="007468F1" w:rsidP="007468F1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азимута</w:t>
      </w:r>
    </w:p>
    <w:p w14:paraId="7D9AC2A9" w14:textId="3CAB31D0" w:rsidR="007468F1" w:rsidRDefault="007468F1" w:rsidP="007468F1">
      <w:pPr>
        <w:spacing w:line="240" w:lineRule="auto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Принцип формирования закона фазовой манипуляции для канала азимута аналогичен принципу для канала дальности. Принципиальное отличие – </w:t>
      </w:r>
      <w:r w:rsidR="00482574">
        <w:rPr>
          <w:color w:val="auto"/>
          <w:szCs w:val="28"/>
        </w:rPr>
        <w:t xml:space="preserve">временной масштаб, а именно на каждый </w:t>
      </w:r>
      <w:r w:rsidR="00482574" w:rsidRPr="00482574">
        <w:rPr>
          <w:i/>
          <w:color w:val="auto"/>
          <w:szCs w:val="28"/>
          <w:lang w:val="en-US"/>
        </w:rPr>
        <w:t>k</w:t>
      </w:r>
      <w:r w:rsidR="00482574" w:rsidRPr="00482574">
        <w:rPr>
          <w:color w:val="auto"/>
          <w:szCs w:val="28"/>
        </w:rPr>
        <w:t>-</w:t>
      </w:r>
      <w:proofErr w:type="spellStart"/>
      <w:r w:rsidR="00482574">
        <w:rPr>
          <w:color w:val="auto"/>
          <w:szCs w:val="28"/>
        </w:rPr>
        <w:t>ый</w:t>
      </w:r>
      <w:proofErr w:type="spellEnd"/>
      <w:r w:rsidR="00482574">
        <w:rPr>
          <w:color w:val="auto"/>
          <w:szCs w:val="28"/>
        </w:rPr>
        <w:t xml:space="preserve"> период повторения приходится один отсчет закона модуляции (рисунок </w:t>
      </w:r>
      <w:r w:rsidR="00BF3841">
        <w:rPr>
          <w:color w:val="auto"/>
          <w:szCs w:val="28"/>
        </w:rPr>
        <w:t>1.4</w:t>
      </w:r>
      <w:r w:rsidR="00482574">
        <w:rPr>
          <w:color w:val="auto"/>
          <w:szCs w:val="28"/>
        </w:rPr>
        <w:t>).</w:t>
      </w:r>
    </w:p>
    <w:p w14:paraId="0877C7D3" w14:textId="3C7E2E56" w:rsidR="00482574" w:rsidRPr="007468F1" w:rsidRDefault="008E304A" w:rsidP="00262EB3">
      <w:pPr>
        <w:spacing w:line="240" w:lineRule="auto"/>
        <w:ind w:firstLine="0"/>
        <w:jc w:val="center"/>
        <w:rPr>
          <w:color w:val="auto"/>
          <w:szCs w:val="28"/>
        </w:rPr>
      </w:pPr>
      <w:r>
        <w:object w:dxaOrig="5749" w:dyaOrig="2346" w14:anchorId="79DD488B">
          <v:shape id="_x0000_i1081" type="#_x0000_t75" style="width:408pt;height:165.6pt" o:ole="">
            <v:imagedata r:id="rId122" o:title=""/>
          </v:shape>
          <o:OLEObject Type="Embed" ProgID="Visio.Drawing.11" ShapeID="_x0000_i1081" DrawAspect="Content" ObjectID="_1664971251" r:id="rId123"/>
        </w:object>
      </w:r>
    </w:p>
    <w:p w14:paraId="5537614A" w14:textId="7090766E" w:rsidR="00482574" w:rsidRDefault="00482574" w:rsidP="00482574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BF3841">
        <w:rPr>
          <w:color w:val="auto"/>
          <w:szCs w:val="28"/>
        </w:rPr>
        <w:t>1.4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по закону М-последовательности</w:t>
      </w:r>
      <w:r w:rsidR="00262EB3" w:rsidRPr="00262EB3">
        <w:rPr>
          <w:color w:val="auto"/>
          <w:szCs w:val="28"/>
        </w:rPr>
        <w:t xml:space="preserve"> </w:t>
      </w:r>
      <w:r w:rsidR="00262EB3">
        <w:rPr>
          <w:color w:val="auto"/>
          <w:szCs w:val="28"/>
        </w:rPr>
        <w:t>на интервале синтезировани</w:t>
      </w:r>
      <w:r w:rsidR="00B0314B">
        <w:rPr>
          <w:color w:val="auto"/>
          <w:szCs w:val="28"/>
        </w:rPr>
        <w:t>я</w:t>
      </w:r>
    </w:p>
    <w:p w14:paraId="711C47BA" w14:textId="77777777" w:rsidR="00BF3841" w:rsidRPr="00262EB3" w:rsidRDefault="00BF3841" w:rsidP="00482574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</w:p>
    <w:p w14:paraId="67B1D0D4" w14:textId="12D490D1" w:rsidR="00711032" w:rsidRDefault="00B0314B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Аналитическое выражение, характеризующее закон модуляции фазы траекторного сигнала, имеет вид:</w:t>
      </w:r>
    </w:p>
    <w:p w14:paraId="7FC46C8D" w14:textId="64F8AED1" w:rsidR="00B0314B" w:rsidRPr="00B0314B" w:rsidRDefault="00C711E8" w:rsidP="00B0314B">
      <w:pPr>
        <w:pStyle w:val="ad"/>
        <w:spacing w:line="240" w:lineRule="auto"/>
        <w:ind w:left="0"/>
        <w:jc w:val="right"/>
        <w:rPr>
          <w:color w:val="auto"/>
          <w:szCs w:val="28"/>
        </w:rPr>
      </w:pPr>
      <w:r w:rsidRPr="006465A6">
        <w:rPr>
          <w:position w:val="-102"/>
        </w:rPr>
        <w:object w:dxaOrig="6979" w:dyaOrig="2180" w14:anchorId="2D8565A2">
          <v:shape id="_x0000_i1106" type="#_x0000_t75" style="width:348pt;height:110.4pt" o:ole="">
            <v:imagedata r:id="rId124" o:title=""/>
          </v:shape>
          <o:OLEObject Type="Embed" ProgID="Equation.DSMT4" ShapeID="_x0000_i1106" DrawAspect="Content" ObjectID="_1664971252" r:id="rId125"/>
        </w:object>
      </w:r>
      <w:r w:rsidR="00B0314B">
        <w:tab/>
        <w:t>(</w:t>
      </w:r>
      <w:r w:rsidR="00BF3841">
        <w:t>1.16</w:t>
      </w:r>
      <w:r w:rsidR="00B0314B">
        <w:t>)</w:t>
      </w:r>
    </w:p>
    <w:p w14:paraId="76414A77" w14:textId="65776C3D" w:rsidR="00A84718" w:rsidRPr="00A84718" w:rsidRDefault="00B0314B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В каждом </w:t>
      </w:r>
      <w:r w:rsidRPr="00B0314B">
        <w:rPr>
          <w:i/>
          <w:color w:val="auto"/>
          <w:szCs w:val="28"/>
          <w:lang w:val="en-US"/>
        </w:rPr>
        <w:t>k</w:t>
      </w:r>
      <w:r w:rsidRPr="00B0314B">
        <w:rPr>
          <w:color w:val="auto"/>
          <w:szCs w:val="28"/>
        </w:rPr>
        <w:t>-</w:t>
      </w:r>
      <w:r>
        <w:rPr>
          <w:color w:val="auto"/>
          <w:szCs w:val="28"/>
        </w:rPr>
        <w:t>ом периоде повторения рассчитывается только один отсчет закона коммутации фазы.</w:t>
      </w:r>
    </w:p>
    <w:p w14:paraId="4F3A285F" w14:textId="31805D5E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-го периода повторения</w:t>
      </w:r>
    </w:p>
    <w:p w14:paraId="0460F3C4" w14:textId="77777777" w:rsidR="006B0603" w:rsidRDefault="006B0603" w:rsidP="006B0603">
      <w:pPr>
        <w:pStyle w:val="ad"/>
        <w:spacing w:line="240" w:lineRule="auto"/>
        <w:ind w:left="708" w:firstLine="0"/>
        <w:rPr>
          <w:szCs w:val="28"/>
        </w:rPr>
      </w:pPr>
    </w:p>
    <w:p w14:paraId="052B9A15" w14:textId="6107D41B" w:rsidR="009629A3" w:rsidRDefault="00C711E8" w:rsidP="00BF3841">
      <w:pPr>
        <w:pStyle w:val="ad"/>
        <w:spacing w:before="240" w:line="240" w:lineRule="auto"/>
        <w:ind w:left="0" w:firstLine="0"/>
        <w:jc w:val="right"/>
        <w:rPr>
          <w:szCs w:val="28"/>
        </w:rPr>
      </w:pPr>
      <w:r w:rsidRPr="00A84718">
        <w:rPr>
          <w:position w:val="-16"/>
          <w:szCs w:val="28"/>
        </w:rPr>
        <w:object w:dxaOrig="3720" w:dyaOrig="420" w14:anchorId="4810F898">
          <v:shape id="_x0000_i1105" type="#_x0000_t75" style="width:184.8pt;height:21.6pt" o:ole="">
            <v:imagedata r:id="rId126" o:title=""/>
          </v:shape>
          <o:OLEObject Type="Embed" ProgID="Equation.DSMT4" ShapeID="_x0000_i1105" DrawAspect="Content" ObjectID="_1664971253" r:id="rId127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6B0603">
        <w:rPr>
          <w:szCs w:val="28"/>
        </w:rPr>
        <w:t>17</w:t>
      </w:r>
      <w:r w:rsidR="009629A3" w:rsidRPr="007A6943">
        <w:rPr>
          <w:szCs w:val="28"/>
        </w:rPr>
        <w:t>)</w:t>
      </w:r>
    </w:p>
    <w:p w14:paraId="16746585" w14:textId="77777777" w:rsidR="006B0603" w:rsidRDefault="006B0603" w:rsidP="00BF3841">
      <w:pPr>
        <w:pStyle w:val="ad"/>
        <w:spacing w:before="240" w:line="240" w:lineRule="auto"/>
        <w:ind w:left="0" w:firstLine="0"/>
        <w:jc w:val="right"/>
        <w:rPr>
          <w:szCs w:val="28"/>
        </w:rPr>
      </w:pPr>
    </w:p>
    <w:p w14:paraId="74C2DBBC" w14:textId="43E0045C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r w:rsidR="00D428DE">
        <w:rPr>
          <w:szCs w:val="28"/>
        </w:rPr>
        <w:t xml:space="preserve">квадратуры </w:t>
      </w:r>
      <w:r>
        <w:rPr>
          <w:szCs w:val="28"/>
        </w:rPr>
        <w:t xml:space="preserve">сигнала </w:t>
      </w:r>
      <w:r w:rsidR="00B0314B" w:rsidRPr="00CF4113">
        <w:rPr>
          <w:position w:val="-12"/>
        </w:rPr>
        <w:object w:dxaOrig="440" w:dyaOrig="380" w14:anchorId="3DF38FCA">
          <v:shape id="_x0000_i1082" type="#_x0000_t75" style="width:21.6pt;height:19.2pt" o:ole="">
            <v:imagedata r:id="rId128" o:title=""/>
          </v:shape>
          <o:OLEObject Type="Embed" ProgID="Equation.DSMT4" ShapeID="_x0000_i1082" DrawAspect="Content" ObjectID="_1664971254" r:id="rId129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16" w:name="_Toc500412058"/>
      <w:bookmarkStart w:id="17" w:name="_Toc39744828"/>
      <w:r>
        <w:t xml:space="preserve">Пояснения к </w:t>
      </w:r>
      <w:r w:rsidR="00402362">
        <w:t>алгоритм</w:t>
      </w:r>
      <w:bookmarkEnd w:id="16"/>
      <w:bookmarkEnd w:id="17"/>
      <w:r>
        <w:t>у</w:t>
      </w:r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48066C09" w:rsidR="00402362" w:rsidRPr="00954DCC" w:rsidRDefault="00532D8B" w:rsidP="00532D8B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060" w:dyaOrig="1020" w14:anchorId="64938EA8">
          <v:shape id="_x0000_i1083" type="#_x0000_t75" style="width:352.8pt;height:50.4pt" o:ole="">
            <v:imagedata r:id="rId130" o:title=""/>
          </v:shape>
          <o:OLEObject Type="Embed" ProgID="Equation.DSMT4" ShapeID="_x0000_i1083" DrawAspect="Content" ObjectID="_1664971255" r:id="rId131"/>
        </w:object>
      </w:r>
      <w:r w:rsidRPr="00532D8B">
        <w:rPr>
          <w:color w:val="auto"/>
          <w:szCs w:val="28"/>
        </w:rPr>
        <w:tab/>
      </w:r>
      <w:r w:rsidRPr="00762EC7">
        <w:rPr>
          <w:color w:val="auto"/>
          <w:szCs w:val="28"/>
        </w:rPr>
        <w:tab/>
      </w:r>
      <w:r w:rsidR="00402362" w:rsidRPr="00954DCC">
        <w:rPr>
          <w:color w:val="auto"/>
          <w:szCs w:val="28"/>
        </w:rPr>
        <w:t>(1.</w:t>
      </w:r>
      <w:r w:rsidR="006B0603">
        <w:rPr>
          <w:color w:val="auto"/>
          <w:szCs w:val="28"/>
        </w:rPr>
        <w:t>18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lastRenderedPageBreak/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084" type="#_x0000_t75" style="width:24pt;height:21.6pt" o:ole="">
            <v:imagedata r:id="rId132" o:title=""/>
          </v:shape>
          <o:OLEObject Type="Embed" ProgID="Equation.DSMT4" ShapeID="_x0000_i1084" DrawAspect="Content" ObjectID="_1664971256" r:id="rId133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085" type="#_x0000_t75" style="width:36pt;height:24pt" o:ole="">
            <v:imagedata r:id="rId134" o:title=""/>
          </v:shape>
          <o:OLEObject Type="Embed" ProgID="Equation.DSMT4" ShapeID="_x0000_i1085" DrawAspect="Content" ObjectID="_1664971257" r:id="rId135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19E6BEDE" w:rsidR="00402362" w:rsidRPr="00FA18A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6860" w:dyaOrig="1140" w14:anchorId="0570E068">
          <v:shape id="_x0000_i1086" type="#_x0000_t75" style="width:340.8pt;height:57.6pt" o:ole="">
            <v:imagedata r:id="rId136" o:title=""/>
          </v:shape>
          <o:OLEObject Type="Embed" ProgID="Equation.DSMT4" ShapeID="_x0000_i1086" DrawAspect="Content" ObjectID="_1664971258" r:id="rId137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079" w:dyaOrig="1020" w14:anchorId="565DB924">
          <v:shape id="_x0000_i1087" type="#_x0000_t75" style="width:103.2pt;height:50.4pt" o:ole="">
            <v:imagedata r:id="rId138" o:title=""/>
          </v:shape>
          <o:OLEObject Type="Embed" ProgID="Equation.DSMT4" ShapeID="_x0000_i1087" DrawAspect="Content" ObjectID="_1664971259" r:id="rId13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19" w:dyaOrig="1140" w14:anchorId="64947F3B">
          <v:shape id="_x0000_i1088" type="#_x0000_t75" style="width:175.2pt;height:57.6pt" o:ole="">
            <v:imagedata r:id="rId140" o:title=""/>
          </v:shape>
          <o:OLEObject Type="Embed" ProgID="Equation.DSMT4" ShapeID="_x0000_i1088" DrawAspect="Content" ObjectID="_1664971260" r:id="rId14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r w:rsidR="00D428DE">
        <w:rPr>
          <w:color w:val="auto"/>
        </w:rPr>
        <w:t>комплексный множитель, учитывающий линейную частотную модуляцию зондирующего сигнала</w:t>
      </w:r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089" type="#_x0000_t75" style="width:24pt;height:19.2pt" o:ole="">
            <v:imagedata r:id="rId142" o:title=""/>
          </v:shape>
          <o:OLEObject Type="Embed" ProgID="Equation.DSMT4" ShapeID="_x0000_i1089" DrawAspect="Content" ObjectID="_1664971261" r:id="rId14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090" type="#_x0000_t75" style="width:14.4pt;height:19.2pt" o:ole="">
            <v:imagedata r:id="rId144" o:title=""/>
          </v:shape>
          <o:OLEObject Type="Embed" ProgID="Equation.DSMT4" ShapeID="_x0000_i1090" DrawAspect="Content" ObjectID="_1664971262" r:id="rId14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091" type="#_x0000_t75" style="width:9.6pt;height:12pt" o:ole="">
            <v:imagedata r:id="rId146" o:title=""/>
          </v:shape>
          <o:OLEObject Type="Embed" ProgID="Equation.DSMT4" ShapeID="_x0000_i1091" DrawAspect="Content" ObjectID="_1664971263" r:id="rId14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55E6EF00" w:rsidR="0040236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532D8B">
        <w:rPr>
          <w:color w:val="auto"/>
          <w:position w:val="-44"/>
        </w:rPr>
        <w:object w:dxaOrig="2060" w:dyaOrig="1020" w14:anchorId="5BE98745">
          <v:shape id="_x0000_i1092" type="#_x0000_t75" style="width:100.8pt;height:50.4pt" o:ole="">
            <v:imagedata r:id="rId148" o:title=""/>
          </v:shape>
          <o:OLEObject Type="Embed" ProgID="Equation.DSMT4" ShapeID="_x0000_i1092" DrawAspect="Content" ObjectID="_1664971264" r:id="rId149"/>
        </w:object>
      </w:r>
      <w:r w:rsidR="00402362" w:rsidRPr="00B0314B">
        <w:rPr>
          <w:color w:val="auto"/>
        </w:rPr>
        <w:t xml:space="preserve"> </w:t>
      </w:r>
      <w:r w:rsidR="00402362" w:rsidRPr="00B0314B">
        <w:rPr>
          <w:color w:val="auto"/>
        </w:rPr>
        <w:noBreakHyphen/>
        <w:t xml:space="preserve"> </w:t>
      </w:r>
      <w:r w:rsidR="00D428DE" w:rsidRPr="00B0314B">
        <w:rPr>
          <w:color w:val="auto"/>
        </w:rPr>
        <w:t xml:space="preserve">отсчёт комплексного множителя, учитывающего постоянную начальную фазу </w:t>
      </w:r>
      <w:r w:rsidR="00402362" w:rsidRPr="00B0314B">
        <w:rPr>
          <w:color w:val="auto"/>
        </w:rPr>
        <w:t>отраженного импульса</w:t>
      </w:r>
      <w:r w:rsidR="00402362" w:rsidRPr="00532D8B">
        <w:rPr>
          <w:color w:val="auto"/>
        </w:rPr>
        <w:t xml:space="preserve">, </w:t>
      </w:r>
      <w:r w:rsidR="00D428DE" w:rsidRPr="00532D8B">
        <w:rPr>
          <w:color w:val="auto"/>
        </w:rPr>
        <w:t xml:space="preserve">обусловленную </w:t>
      </w:r>
      <w:r w:rsidR="00402362" w:rsidRPr="00532D8B">
        <w:rPr>
          <w:color w:val="auto"/>
        </w:rPr>
        <w:t>изменение</w:t>
      </w:r>
      <w:r w:rsidR="00D428DE" w:rsidRPr="00532D8B">
        <w:rPr>
          <w:color w:val="auto"/>
        </w:rPr>
        <w:t>м</w:t>
      </w:r>
      <w:r w:rsidR="00402362" w:rsidRPr="00532D8B">
        <w:rPr>
          <w:color w:val="auto"/>
        </w:rPr>
        <w:t xml:space="preserve"> радиальной скорости носителя БРЛС и </w:t>
      </w:r>
      <w:r w:rsidR="00A57E25" w:rsidRPr="00532D8B">
        <w:rPr>
          <w:color w:val="auto"/>
        </w:rPr>
        <w:t>постановщиком помех</w:t>
      </w:r>
      <w:r w:rsidR="00402362" w:rsidRPr="00532D8B">
        <w:rPr>
          <w:color w:val="auto"/>
        </w:rPr>
        <w:t xml:space="preserve"> на интервале синтезирования (комплексный отсчет траекторного сигнала).</w:t>
      </w:r>
    </w:p>
    <w:p w14:paraId="7CD4CCB6" w14:textId="0E4285B7" w:rsidR="00A57E25" w:rsidRDefault="00532D8B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20" w:dyaOrig="440" w14:anchorId="11E6721B">
          <v:shape id="_x0000_i1093" type="#_x0000_t75" style="width:45.6pt;height:21.6pt" o:ole="">
            <v:imagedata r:id="rId150" o:title=""/>
          </v:shape>
          <o:OLEObject Type="Embed" ProgID="Equation.DSMT4" ShapeID="_x0000_i1093" DrawAspect="Content" ObjectID="_1664971265" r:id="rId151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дальности в приемнике БРЛС;</w:t>
      </w:r>
    </w:p>
    <w:p w14:paraId="4F86487F" w14:textId="2DF101E2" w:rsidR="00A57E25" w:rsidRPr="00801309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840" w:dyaOrig="499" w14:anchorId="4C298844">
          <v:shape id="_x0000_i1094" type="#_x0000_t75" style="width:43.2pt;height:24pt" o:ole="">
            <v:imagedata r:id="rId152" o:title=""/>
          </v:shape>
          <o:OLEObject Type="Embed" ProgID="Equation.DSMT4" ShapeID="_x0000_i1094" DrawAspect="Content" ObjectID="_1664971266" r:id="rId153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азимут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</w:p>
    <w:p w14:paraId="68AAC28E" w14:textId="4B9C2C32" w:rsidR="00402362" w:rsidRDefault="00260F0C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095" type="#_x0000_t75" style="width:5in;height:283.2pt" o:ole="">
            <v:imagedata r:id="rId154" o:title=""/>
          </v:shape>
          <o:OLEObject Type="Embed" ProgID="Visio.Drawing.11" ShapeID="_x0000_i1095" DrawAspect="Content" ObjectID="_1664971267" r:id="rId155"/>
        </w:object>
      </w:r>
    </w:p>
    <w:p w14:paraId="79F6A4CA" w14:textId="3A398194" w:rsidR="00402362" w:rsidRPr="00B8559A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  <w:r w:rsidR="00B8559A" w:rsidRPr="00B8559A">
        <w:t xml:space="preserve"> (</w:t>
      </w:r>
      <w:r w:rsidR="00B8559A">
        <w:t>постановщик помех выделен красным</w:t>
      </w:r>
      <w:r w:rsidR="00B8559A" w:rsidRPr="00B8559A">
        <w:t>)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096" type="#_x0000_t75" style="width:12pt;height:21.6pt" o:ole="">
            <v:imagedata r:id="rId156" o:title=""/>
          </v:shape>
          <o:OLEObject Type="Embed" ProgID="Equation.DSMT4" ShapeID="_x0000_i1096" DrawAspect="Content" ObjectID="_1664971268" r:id="rId15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097" type="#_x0000_t75" style="width:24pt;height:21.6pt" o:ole="">
            <v:imagedata r:id="rId158" o:title=""/>
          </v:shape>
          <o:OLEObject Type="Embed" ProgID="Equation.DSMT4" ShapeID="_x0000_i1097" DrawAspect="Content" ObjectID="_1664971269" r:id="rId159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098" type="#_x0000_t75" style="width:24pt;height:21.6pt" o:ole="">
            <v:imagedata r:id="rId160" o:title=""/>
          </v:shape>
          <o:OLEObject Type="Embed" ProgID="Equation.DSMT4" ShapeID="_x0000_i1098" DrawAspect="Content" ObjectID="_1664971270" r:id="rId161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099" type="#_x0000_t75" style="width:24pt;height:21.6pt" o:ole="">
            <v:imagedata r:id="rId162" o:title=""/>
          </v:shape>
          <o:OLEObject Type="Embed" ProgID="Equation.DSMT4" ShapeID="_x0000_i1099" DrawAspect="Content" ObjectID="_1664971271" r:id="rId163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100" type="#_x0000_t75" style="width:16.8pt;height:19.2pt" o:ole="">
            <v:imagedata r:id="rId164" o:title=""/>
          </v:shape>
          <o:OLEObject Type="Embed" ProgID="Equation.DSMT4" ShapeID="_x0000_i1100" DrawAspect="Content" ObjectID="_1664971272" r:id="rId165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101" type="#_x0000_t75" style="width:16.8pt;height:19.2pt" o:ole="">
            <v:imagedata r:id="rId164" o:title=""/>
          </v:shape>
          <o:OLEObject Type="Embed" ProgID="Equation.DSMT4" ShapeID="_x0000_i1101" DrawAspect="Content" ObjectID="_1664971273" r:id="rId166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102" type="#_x0000_t75" style="width:16.8pt;height:19.2pt" o:ole="">
            <v:imagedata r:id="rId164" o:title=""/>
          </v:shape>
          <o:OLEObject Type="Embed" ProgID="Equation.DSMT4" ShapeID="_x0000_i1102" DrawAspect="Content" ObjectID="_1664971274" r:id="rId167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103" type="#_x0000_t75" style="width:19.2pt;height:16.8pt" o:ole="">
            <v:imagedata r:id="rId34" o:title=""/>
          </v:shape>
          <o:OLEObject Type="Embed" ProgID="Equation.DSMT4" ShapeID="_x0000_i1103" DrawAspect="Content" ObjectID="_1664971275" r:id="rId168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104" type="#_x0000_t75" style="width:16.8pt;height:16.8pt" o:ole="">
            <v:imagedata r:id="rId169" o:title=""/>
          </v:shape>
          <o:OLEObject Type="Embed" ProgID="Equation.DSMT4" ShapeID="_x0000_i1104" DrawAspect="Content" ObjectID="_1664971276" r:id="rId170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1B41F671" w:rsidR="000C0675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Дезинформирующие помехи формируются за счет внутриимпульсной (для канала дальности) и межпериодной (для канала азимут) манипуляции фазы по двум основным законам:</w:t>
      </w:r>
    </w:p>
    <w:p w14:paraId="4C980492" w14:textId="78F1F74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 xml:space="preserve"> периодическому закону, когда фаза </w:t>
      </w:r>
      <w:r w:rsidRPr="000615FA">
        <w:rPr>
          <w:i/>
          <w:color w:val="auto"/>
          <w:szCs w:val="28"/>
          <w:lang w:eastAsia="en-US"/>
        </w:rPr>
        <w:t>периодически</w:t>
      </w:r>
      <w:r>
        <w:rPr>
          <w:color w:val="auto"/>
          <w:szCs w:val="28"/>
          <w:lang w:eastAsia="en-US"/>
        </w:rPr>
        <w:t xml:space="preserve"> меняется на значения 0 и π с периодом, определяемым длительностью элементарной посылки;</w:t>
      </w:r>
    </w:p>
    <w:p w14:paraId="5696A822" w14:textId="4F7FCF3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> псевдослучайному закону, когда фаза меняется на значения 0 и π с периодом,</w:t>
      </w:r>
      <w:r w:rsidRPr="000615FA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>определяемым длительностью элементарной посылки, по закону М-последовательности.</w:t>
      </w:r>
    </w:p>
    <w:p w14:paraId="6FE56C7C" w14:textId="7C775B53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Фазовая манипуляция ретранслируемого сигнала, должна быть </w:t>
      </w:r>
      <w:r w:rsidRPr="002F3A41">
        <w:rPr>
          <w:i/>
          <w:color w:val="auto"/>
          <w:szCs w:val="28"/>
          <w:lang w:eastAsia="en-US"/>
        </w:rPr>
        <w:t>синхронизирована</w:t>
      </w:r>
      <w:r>
        <w:rPr>
          <w:color w:val="auto"/>
          <w:szCs w:val="28"/>
          <w:lang w:eastAsia="en-US"/>
        </w:rPr>
        <w:t xml:space="preserve"> с фронтом ретранслируемого сигнала.</w:t>
      </w:r>
      <w:r w:rsidR="002F3A41">
        <w:rPr>
          <w:color w:val="auto"/>
          <w:szCs w:val="28"/>
          <w:lang w:eastAsia="en-US"/>
        </w:rPr>
        <w:t xml:space="preserve"> Отсутствие синхронизации приведет к накоплению некогерентного помехового сигнала в приемнике БРЛС, что в свою очередь значительно уменьшит энергетику </w:t>
      </w:r>
      <w:r w:rsidR="002F3A41">
        <w:rPr>
          <w:color w:val="auto"/>
          <w:szCs w:val="28"/>
          <w:lang w:eastAsia="en-US"/>
        </w:rPr>
        <w:lastRenderedPageBreak/>
        <w:t>помехи на выходе устройства когерентного накопления.</w:t>
      </w:r>
      <w:r w:rsidR="00646D27">
        <w:rPr>
          <w:color w:val="auto"/>
          <w:szCs w:val="28"/>
          <w:lang w:eastAsia="en-US"/>
        </w:rPr>
        <w:t xml:space="preserve"> Аналитическое выражение закона модуляции имеет вид:</w:t>
      </w:r>
    </w:p>
    <w:p w14:paraId="09F784D5" w14:textId="6A500E4E" w:rsidR="00646D27" w:rsidRPr="00646D27" w:rsidRDefault="00646D27" w:rsidP="00646D27">
      <w:pPr>
        <w:spacing w:line="240" w:lineRule="auto"/>
        <w:ind w:firstLine="708"/>
        <w:jc w:val="right"/>
        <w:rPr>
          <w:color w:val="auto"/>
          <w:szCs w:val="28"/>
          <w:lang w:eastAsia="en-US"/>
        </w:rPr>
      </w:pPr>
      <w:r w:rsidRPr="006465A6">
        <w:rPr>
          <w:position w:val="-102"/>
        </w:rPr>
        <w:object w:dxaOrig="7200" w:dyaOrig="2180" w14:anchorId="55BBE291">
          <v:shape id="_x0000_i1109" type="#_x0000_t75" style="width:5in;height:110.4pt" o:ole="">
            <v:imagedata r:id="rId171" o:title=""/>
          </v:shape>
          <o:OLEObject Type="Embed" ProgID="Equation.DSMT4" ShapeID="_x0000_i1109" DrawAspect="Content" ObjectID="_1664971277" r:id="rId172"/>
        </w:object>
      </w:r>
      <w:r>
        <w:t>(</w:t>
      </w:r>
      <w:r w:rsidR="006B0603">
        <w:t>1.19</w:t>
      </w:r>
      <w:r>
        <w:t>)</w:t>
      </w:r>
    </w:p>
    <w:p w14:paraId="09EDECBB" w14:textId="36CFA1C1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На рисунке </w:t>
      </w:r>
      <w:r w:rsidR="006B0603">
        <w:rPr>
          <w:color w:val="auto"/>
          <w:szCs w:val="28"/>
          <w:lang w:eastAsia="en-US"/>
        </w:rPr>
        <w:t>1.6</w:t>
      </w:r>
      <w:r>
        <w:rPr>
          <w:color w:val="auto"/>
          <w:szCs w:val="28"/>
          <w:lang w:eastAsia="en-US"/>
        </w:rPr>
        <w:t xml:space="preserve"> изображены </w:t>
      </w:r>
      <w:r w:rsidR="002F3A41">
        <w:rPr>
          <w:color w:val="auto"/>
          <w:szCs w:val="28"/>
          <w:lang w:eastAsia="en-US"/>
        </w:rPr>
        <w:t xml:space="preserve">квадратура </w:t>
      </w:r>
      <w:r w:rsidR="001A3D53">
        <w:rPr>
          <w:color w:val="auto"/>
          <w:szCs w:val="28"/>
          <w:lang w:eastAsia="en-US"/>
        </w:rPr>
        <w:t>ретранслируем</w:t>
      </w:r>
      <w:r w:rsidR="002F3A41">
        <w:rPr>
          <w:color w:val="auto"/>
          <w:szCs w:val="28"/>
          <w:lang w:eastAsia="en-US"/>
        </w:rPr>
        <w:t>ого</w:t>
      </w:r>
      <w:r w:rsidR="001A3D53">
        <w:rPr>
          <w:color w:val="auto"/>
          <w:szCs w:val="28"/>
          <w:lang w:eastAsia="en-US"/>
        </w:rPr>
        <w:t xml:space="preserve"> импульс</w:t>
      </w:r>
      <w:r w:rsidR="002F3A41">
        <w:rPr>
          <w:color w:val="auto"/>
          <w:szCs w:val="28"/>
          <w:lang w:eastAsia="en-US"/>
        </w:rPr>
        <w:t>а</w:t>
      </w:r>
      <w:r w:rsidR="001A3D53">
        <w:rPr>
          <w:color w:val="auto"/>
          <w:szCs w:val="28"/>
          <w:lang w:eastAsia="en-US"/>
        </w:rPr>
        <w:t xml:space="preserve"> с внутрипериодной фазовой манипуляцией и закон манипуляции фазы.</w:t>
      </w:r>
    </w:p>
    <w:p w14:paraId="4D35E7AB" w14:textId="405982EA" w:rsidR="001A3D53" w:rsidRPr="001A3D53" w:rsidRDefault="00260F0C" w:rsidP="001A3D53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5000F91" wp14:editId="71FB5206">
            <wp:extent cx="5888052" cy="3391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0PI_Range.emf"/>
                    <pic:cNvPicPr/>
                  </pic:nvPicPr>
                  <pic:blipFill rotWithShape="1"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407" r="7897" b="5785"/>
                    <a:stretch/>
                  </pic:blipFill>
                  <pic:spPr bwMode="auto">
                    <a:xfrm>
                      <a:off x="0" y="0"/>
                      <a:ext cx="5890180" cy="3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B273" w14:textId="55DBE928" w:rsidR="000C0675" w:rsidRDefault="002F3A41" w:rsidP="006039F4">
      <w:pPr>
        <w:spacing w:after="240" w:line="240" w:lineRule="auto"/>
        <w:ind w:firstLine="0"/>
        <w:jc w:val="center"/>
      </w:pPr>
      <w:r>
        <w:t xml:space="preserve">Рисунок </w:t>
      </w:r>
      <w:r w:rsidR="006B0603">
        <w:rPr>
          <w:color w:val="auto"/>
          <w:szCs w:val="28"/>
          <w:lang w:eastAsia="en-US"/>
        </w:rPr>
        <w:t>1.6</w:t>
      </w:r>
      <w:r>
        <w:t xml:space="preserve"> </w:t>
      </w:r>
      <w:r>
        <w:noBreakHyphen/>
        <w:t xml:space="preserve"> Фазоманипулированный импульс и закон модуляции фазы</w:t>
      </w:r>
    </w:p>
    <w:p w14:paraId="23DDD438" w14:textId="514A13E8" w:rsidR="002F3A41" w:rsidRDefault="002F3A41" w:rsidP="006039F4">
      <w:pPr>
        <w:spacing w:line="240" w:lineRule="auto"/>
        <w:ind w:firstLine="708"/>
      </w:pPr>
      <w:r>
        <w:t>Длительность импульса при моделировании составляет 6 мкс, период коммутации фазы – 0</w:t>
      </w:r>
      <w:r w:rsidRPr="002F3A41">
        <w:t xml:space="preserve">.06 </w:t>
      </w:r>
      <w:r>
        <w:t>мкс. Отсчет периода коммутации фазы начинается с приходом фронта ретранслируемого сигнала</w:t>
      </w:r>
      <w:r w:rsidR="006039F4">
        <w:t>.</w:t>
      </w:r>
    </w:p>
    <w:p w14:paraId="21EA83EC" w14:textId="48EEABC2" w:rsidR="006039F4" w:rsidRDefault="006039F4" w:rsidP="006039F4">
      <w:pPr>
        <w:spacing w:line="240" w:lineRule="auto"/>
        <w:ind w:firstLine="708"/>
      </w:pPr>
      <w:r>
        <w:t xml:space="preserve">Результат воздействия фазоманипулированного сигнала в виде отклика согласованного фильтра в канале дальности, приведен на рисунке </w:t>
      </w:r>
      <w:r w:rsidR="006B0603">
        <w:t>1.7</w:t>
      </w:r>
      <w:r>
        <w:t>.</w:t>
      </w:r>
    </w:p>
    <w:p w14:paraId="7C8F8302" w14:textId="52084812" w:rsidR="006039F4" w:rsidRPr="006039F4" w:rsidRDefault="00260F0C" w:rsidP="002F3A41">
      <w:pPr>
        <w:spacing w:line="240" w:lineRule="auto"/>
        <w:ind w:firstLine="0"/>
      </w:pPr>
      <w:r>
        <w:rPr>
          <w:noProof/>
          <w:lang w:bidi="ar-SA"/>
        </w:rPr>
        <w:lastRenderedPageBreak/>
        <w:drawing>
          <wp:inline distT="0" distB="0" distL="0" distR="0" wp14:anchorId="22C1B9B3" wp14:editId="66A56BDA">
            <wp:extent cx="5863772" cy="3389718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range.emf"/>
                    <pic:cNvPicPr/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974" r="8181" b="6040"/>
                    <a:stretch/>
                  </pic:blipFill>
                  <pic:spPr bwMode="auto">
                    <a:xfrm>
                      <a:off x="0" y="0"/>
                      <a:ext cx="5860639" cy="3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D67" w14:textId="2F6D8C6C" w:rsidR="002F3A41" w:rsidRDefault="00260F0C" w:rsidP="006B0603">
      <w:pPr>
        <w:spacing w:line="240" w:lineRule="auto"/>
        <w:ind w:firstLine="0"/>
        <w:jc w:val="center"/>
      </w:pPr>
      <w:r>
        <w:t xml:space="preserve">Рисунок </w:t>
      </w:r>
      <w:r w:rsidR="006B0603">
        <w:t>1.7</w:t>
      </w:r>
      <w:r>
        <w:t xml:space="preserve"> </w:t>
      </w:r>
      <w:r>
        <w:noBreakHyphen/>
        <w:t xml:space="preserve"> Выход устройства согласованной обработки канала дальности</w:t>
      </w:r>
    </w:p>
    <w:p w14:paraId="18B0E680" w14:textId="77777777" w:rsidR="006B0603" w:rsidRDefault="006B0603" w:rsidP="00B767B1">
      <w:pPr>
        <w:spacing w:line="240" w:lineRule="auto"/>
        <w:ind w:firstLine="708"/>
      </w:pPr>
    </w:p>
    <w:p w14:paraId="37F6BFAB" w14:textId="5C11A4F0" w:rsidR="00260F0C" w:rsidRPr="00B767B1" w:rsidRDefault="00260F0C" w:rsidP="00B767B1">
      <w:pPr>
        <w:spacing w:line="240" w:lineRule="auto"/>
        <w:ind w:firstLine="708"/>
      </w:pPr>
      <w:r>
        <w:t xml:space="preserve">Дезинформирующая помеха с периодической </w:t>
      </w:r>
      <w:r w:rsidR="00B767B1">
        <w:t>манипуляцией фазы по закону 0</w:t>
      </w:r>
      <w:r w:rsidR="00B767B1" w:rsidRPr="00B767B1">
        <w:t>/</w:t>
      </w:r>
      <w:r w:rsidR="00B767B1">
        <w:t>π позволяет сформировать на выходе устройства согласованной обработки многочисленные отметки, расположенные на равных интервалах друг от друга. Длительность интервала между метками определяется периодом коммутации фазы в ретранслируемом сигнале.</w:t>
      </w:r>
    </w:p>
    <w:p w14:paraId="7B234175" w14:textId="75EB80D2" w:rsidR="00C42F9E" w:rsidRDefault="00257416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Сигнал с фазовой псевдослучайной манипуляцией и закон модуляции приведены на рисунке </w:t>
      </w:r>
      <w:r w:rsidR="006B0603">
        <w:rPr>
          <w:color w:val="auto"/>
          <w:szCs w:val="28"/>
          <w:lang w:eastAsia="en-US"/>
        </w:rPr>
        <w:t>1.8</w:t>
      </w:r>
      <w:r>
        <w:rPr>
          <w:color w:val="auto"/>
          <w:szCs w:val="28"/>
          <w:lang w:eastAsia="en-US"/>
        </w:rPr>
        <w:t>.</w:t>
      </w:r>
    </w:p>
    <w:p w14:paraId="597A36EC" w14:textId="2517DFA1" w:rsidR="00257416" w:rsidRDefault="00257416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1FEAE9EC" wp14:editId="6D27F63B">
            <wp:extent cx="5842000" cy="33822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MPI_Range.emf"/>
                    <pic:cNvPicPr/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4441" r="8059" b="5572"/>
                    <a:stretch/>
                  </pic:blipFill>
                  <pic:spPr bwMode="auto">
                    <a:xfrm>
                      <a:off x="0" y="0"/>
                      <a:ext cx="5838879" cy="33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A72" w14:textId="7A5A7E48" w:rsidR="00257416" w:rsidRDefault="00257416" w:rsidP="00257416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</w:t>
      </w:r>
      <w:r w:rsidR="006B0603">
        <w:rPr>
          <w:color w:val="auto"/>
          <w:szCs w:val="28"/>
          <w:lang w:eastAsia="en-US"/>
        </w:rPr>
        <w:t>1.8</w:t>
      </w:r>
      <w:r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noBreakHyphen/>
        <w:t xml:space="preserve"> Квадратура фазоманипулированного импульса и закон модуляции</w:t>
      </w:r>
    </w:p>
    <w:p w14:paraId="7A49F86A" w14:textId="0AD3529A" w:rsidR="00257416" w:rsidRDefault="00257416" w:rsidP="00257416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lastRenderedPageBreak/>
        <w:t>Закон модуляции получен из М-последовательности с основанием 8. Длительность периода коммутации 0.03 мкс.</w:t>
      </w:r>
    </w:p>
    <w:p w14:paraId="6814A068" w14:textId="788669A2" w:rsidR="00257416" w:rsidRDefault="00257416" w:rsidP="00257416">
      <w:pPr>
        <w:spacing w:line="240" w:lineRule="auto"/>
        <w:ind w:firstLine="708"/>
      </w:pPr>
      <w:r>
        <w:rPr>
          <w:color w:val="auto"/>
          <w:szCs w:val="28"/>
          <w:lang w:eastAsia="en-US"/>
        </w:rPr>
        <w:t xml:space="preserve">Результат </w:t>
      </w:r>
      <w:r>
        <w:t xml:space="preserve">воздействия фазоманипулированного сигнала в виде отклика согласованного фильтра в канале дальности, приведен на рисунке </w:t>
      </w:r>
      <w:r w:rsidR="006B0603">
        <w:t>1.9</w:t>
      </w:r>
      <w:r>
        <w:t>.</w:t>
      </w:r>
    </w:p>
    <w:p w14:paraId="14C7751E" w14:textId="5AF31959" w:rsidR="00257416" w:rsidRDefault="00257416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3B204B64" wp14:editId="7A5AE657">
            <wp:extent cx="5711372" cy="333668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Mrange.emf"/>
                    <pic:cNvPicPr/>
                  </pic:nvPicPr>
                  <pic:blipFill rotWithShape="1"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4208" r="8302" b="5806"/>
                    <a:stretch/>
                  </pic:blipFill>
                  <pic:spPr bwMode="auto">
                    <a:xfrm>
                      <a:off x="0" y="0"/>
                      <a:ext cx="5708322" cy="33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744E" w14:textId="13104345" w:rsidR="000C1B4E" w:rsidRDefault="000C1B4E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</w:t>
      </w:r>
      <w:r w:rsidR="006B0603">
        <w:rPr>
          <w:color w:val="auto"/>
          <w:szCs w:val="28"/>
          <w:lang w:eastAsia="en-US"/>
        </w:rPr>
        <w:t>1.9</w:t>
      </w:r>
      <w:r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noBreakHyphen/>
        <w:t xml:space="preserve"> Выход устройства согласованной обработки при воздействии фазоманипулированной помехи с псевдослучайным законом</w:t>
      </w:r>
    </w:p>
    <w:p w14:paraId="71F171CD" w14:textId="77777777" w:rsidR="006B0603" w:rsidRDefault="006B0603" w:rsidP="00646D27">
      <w:pPr>
        <w:spacing w:line="240" w:lineRule="auto"/>
        <w:ind w:firstLine="708"/>
        <w:rPr>
          <w:color w:val="auto"/>
          <w:szCs w:val="28"/>
          <w:lang w:eastAsia="en-US"/>
        </w:rPr>
      </w:pPr>
    </w:p>
    <w:p w14:paraId="0C43981C" w14:textId="0CF92650" w:rsidR="000C1B4E" w:rsidRDefault="00646D27" w:rsidP="00646D27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Отклик устройства согласованной обработки при воздействии дезинформирующей помехи с фазовой манипуляцией по псевдослучайному закону имеет </w:t>
      </w:r>
      <w:proofErr w:type="spellStart"/>
      <w:r>
        <w:rPr>
          <w:color w:val="auto"/>
          <w:szCs w:val="28"/>
          <w:lang w:eastAsia="en-US"/>
        </w:rPr>
        <w:t>шумоподобный</w:t>
      </w:r>
      <w:proofErr w:type="spellEnd"/>
      <w:r>
        <w:rPr>
          <w:color w:val="auto"/>
          <w:szCs w:val="28"/>
          <w:lang w:eastAsia="en-US"/>
        </w:rPr>
        <w:t xml:space="preserve"> вид.</w:t>
      </w:r>
    </w:p>
    <w:p w14:paraId="25D85AD4" w14:textId="65665C7F" w:rsidR="00C711E8" w:rsidRPr="00646D27" w:rsidRDefault="00646D27" w:rsidP="00257416">
      <w:pPr>
        <w:spacing w:line="240" w:lineRule="auto"/>
        <w:ind w:firstLine="0"/>
      </w:pPr>
      <w:r>
        <w:rPr>
          <w:color w:val="auto"/>
          <w:szCs w:val="28"/>
          <w:lang w:eastAsia="en-US"/>
        </w:rPr>
        <w:tab/>
        <w:t>Закон модуляции сигнала при формировании дезинформирующей помехи каналу азимут является функцией «медленного» времени, которая определяется выражением:</w:t>
      </w:r>
    </w:p>
    <w:p w14:paraId="50FC340E" w14:textId="595C972F" w:rsidR="00C711E8" w:rsidRDefault="00646D27" w:rsidP="00646D27">
      <w:pPr>
        <w:spacing w:line="240" w:lineRule="auto"/>
        <w:ind w:firstLine="0"/>
        <w:jc w:val="right"/>
      </w:pPr>
      <w:r w:rsidRPr="006465A6">
        <w:rPr>
          <w:position w:val="-102"/>
        </w:rPr>
        <w:object w:dxaOrig="7040" w:dyaOrig="2180" w14:anchorId="7665CC82">
          <v:shape id="_x0000_i1110" type="#_x0000_t75" style="width:352.8pt;height:110.4pt" o:ole="">
            <v:imagedata r:id="rId177" o:title=""/>
          </v:shape>
          <o:OLEObject Type="Embed" ProgID="Equation.DSMT4" ShapeID="_x0000_i1110" DrawAspect="Content" ObjectID="_1664971278" r:id="rId178"/>
        </w:object>
      </w:r>
      <w:r w:rsidR="006B0603">
        <w:tab/>
      </w:r>
      <w:r>
        <w:t>(</w:t>
      </w:r>
      <w:r w:rsidR="006B0603">
        <w:t>1.20</w:t>
      </w:r>
      <w:r>
        <w:t>)</w:t>
      </w:r>
    </w:p>
    <w:p w14:paraId="22F75446" w14:textId="254AEFE8" w:rsidR="00646D27" w:rsidRDefault="00646D27" w:rsidP="00257416">
      <w:pPr>
        <w:spacing w:line="240" w:lineRule="auto"/>
        <w:ind w:firstLine="0"/>
      </w:pPr>
      <w:r>
        <w:t xml:space="preserve">где </w:t>
      </w:r>
      <w:r w:rsidRPr="00646D27">
        <w:rPr>
          <w:position w:val="-16"/>
        </w:rPr>
        <w:object w:dxaOrig="420" w:dyaOrig="420" w14:anchorId="46E26488">
          <v:shape id="_x0000_i1111" type="#_x0000_t75" style="width:21.6pt;height:21.6pt" o:ole="">
            <v:imagedata r:id="rId179" o:title=""/>
          </v:shape>
          <o:OLEObject Type="Embed" ProgID="Equation.DSMT4" ShapeID="_x0000_i1111" DrawAspect="Content" ObjectID="_1664971279" r:id="rId180"/>
        </w:object>
      </w:r>
      <w:r>
        <w:t xml:space="preserve"> </w:t>
      </w:r>
      <w:r>
        <w:noBreakHyphen/>
        <w:t xml:space="preserve"> это длительность интервала синтезирования апертуры антенны.</w:t>
      </w:r>
    </w:p>
    <w:p w14:paraId="0568B6A2" w14:textId="77777777" w:rsidR="00646D27" w:rsidRPr="00646D27" w:rsidRDefault="00646D27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sectPr w:rsidR="00646D27" w:rsidRPr="00646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15FA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C1B4E"/>
    <w:rsid w:val="000D0698"/>
    <w:rsid w:val="000E2D2B"/>
    <w:rsid w:val="000F01A3"/>
    <w:rsid w:val="000F71FE"/>
    <w:rsid w:val="00107410"/>
    <w:rsid w:val="00112039"/>
    <w:rsid w:val="00113B68"/>
    <w:rsid w:val="001162C3"/>
    <w:rsid w:val="001275A5"/>
    <w:rsid w:val="001707E9"/>
    <w:rsid w:val="00172682"/>
    <w:rsid w:val="001755D3"/>
    <w:rsid w:val="0018267A"/>
    <w:rsid w:val="00186DC2"/>
    <w:rsid w:val="001960B3"/>
    <w:rsid w:val="001A3D53"/>
    <w:rsid w:val="001A5E29"/>
    <w:rsid w:val="001B26E7"/>
    <w:rsid w:val="001B66C7"/>
    <w:rsid w:val="001C6E2D"/>
    <w:rsid w:val="001D7B3A"/>
    <w:rsid w:val="001E1CD2"/>
    <w:rsid w:val="001F4734"/>
    <w:rsid w:val="0020002E"/>
    <w:rsid w:val="00206083"/>
    <w:rsid w:val="0021134B"/>
    <w:rsid w:val="00212479"/>
    <w:rsid w:val="002232B1"/>
    <w:rsid w:val="002313A3"/>
    <w:rsid w:val="0023158A"/>
    <w:rsid w:val="00233133"/>
    <w:rsid w:val="0024638A"/>
    <w:rsid w:val="0024680C"/>
    <w:rsid w:val="00257416"/>
    <w:rsid w:val="00260F0C"/>
    <w:rsid w:val="00262EB3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2F3A41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64F52"/>
    <w:rsid w:val="00482574"/>
    <w:rsid w:val="00485FE5"/>
    <w:rsid w:val="004A3871"/>
    <w:rsid w:val="004A683F"/>
    <w:rsid w:val="004B49CE"/>
    <w:rsid w:val="004E52A2"/>
    <w:rsid w:val="00511890"/>
    <w:rsid w:val="00517296"/>
    <w:rsid w:val="00532956"/>
    <w:rsid w:val="00532D8B"/>
    <w:rsid w:val="00551C69"/>
    <w:rsid w:val="00570087"/>
    <w:rsid w:val="00571B17"/>
    <w:rsid w:val="00583678"/>
    <w:rsid w:val="0059328B"/>
    <w:rsid w:val="00595C8C"/>
    <w:rsid w:val="005B3019"/>
    <w:rsid w:val="005D2A4E"/>
    <w:rsid w:val="005E53C2"/>
    <w:rsid w:val="005E74A7"/>
    <w:rsid w:val="005F1C41"/>
    <w:rsid w:val="005F1FCC"/>
    <w:rsid w:val="006039F4"/>
    <w:rsid w:val="00625566"/>
    <w:rsid w:val="00642ADD"/>
    <w:rsid w:val="006465A6"/>
    <w:rsid w:val="00646D27"/>
    <w:rsid w:val="00653541"/>
    <w:rsid w:val="006856BA"/>
    <w:rsid w:val="006B0603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1032"/>
    <w:rsid w:val="00715861"/>
    <w:rsid w:val="007468F1"/>
    <w:rsid w:val="00762EC7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304A"/>
    <w:rsid w:val="008E6B6B"/>
    <w:rsid w:val="009002DB"/>
    <w:rsid w:val="0090277D"/>
    <w:rsid w:val="009035DE"/>
    <w:rsid w:val="00914A40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84718"/>
    <w:rsid w:val="00A94274"/>
    <w:rsid w:val="00AA02EB"/>
    <w:rsid w:val="00AA12C6"/>
    <w:rsid w:val="00AB527D"/>
    <w:rsid w:val="00AC296F"/>
    <w:rsid w:val="00AD080F"/>
    <w:rsid w:val="00AF3513"/>
    <w:rsid w:val="00B0173C"/>
    <w:rsid w:val="00B0314B"/>
    <w:rsid w:val="00B40A6E"/>
    <w:rsid w:val="00B54F5D"/>
    <w:rsid w:val="00B64820"/>
    <w:rsid w:val="00B67DDA"/>
    <w:rsid w:val="00B7303F"/>
    <w:rsid w:val="00B766CD"/>
    <w:rsid w:val="00B767B1"/>
    <w:rsid w:val="00B77BF8"/>
    <w:rsid w:val="00B8559A"/>
    <w:rsid w:val="00B97829"/>
    <w:rsid w:val="00B97B53"/>
    <w:rsid w:val="00BB2503"/>
    <w:rsid w:val="00BC6F7D"/>
    <w:rsid w:val="00BF3841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533A0"/>
    <w:rsid w:val="00C54143"/>
    <w:rsid w:val="00C651F0"/>
    <w:rsid w:val="00C711E8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093D"/>
    <w:rsid w:val="00E6515D"/>
    <w:rsid w:val="00E6709E"/>
    <w:rsid w:val="00E71C98"/>
    <w:rsid w:val="00E756B7"/>
    <w:rsid w:val="00E7676F"/>
    <w:rsid w:val="00E9292B"/>
    <w:rsid w:val="00EA6A79"/>
    <w:rsid w:val="00EC1EF2"/>
    <w:rsid w:val="00EC33B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7.bin"/><Relationship Id="rId170" Type="http://schemas.openxmlformats.org/officeDocument/2006/relationships/oleObject" Target="embeddings/oleObject84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181" Type="http://schemas.openxmlformats.org/officeDocument/2006/relationships/fontTable" Target="fontTable.xml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71" Type="http://schemas.openxmlformats.org/officeDocument/2006/relationships/image" Target="media/image82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8.bin"/><Relationship Id="rId182" Type="http://schemas.openxmlformats.org/officeDocument/2006/relationships/theme" Target="theme/theme1.xml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35" Type="http://schemas.openxmlformats.org/officeDocument/2006/relationships/oleObject" Target="embeddings/oleObject65.bin"/><Relationship Id="rId151" Type="http://schemas.openxmlformats.org/officeDocument/2006/relationships/oleObject" Target="embeddings/oleObject73.bin"/><Relationship Id="rId156" Type="http://schemas.openxmlformats.org/officeDocument/2006/relationships/image" Target="media/image76.wmf"/><Relationship Id="rId177" Type="http://schemas.openxmlformats.org/officeDocument/2006/relationships/image" Target="media/image87.wmf"/><Relationship Id="rId172" Type="http://schemas.openxmlformats.org/officeDocument/2006/relationships/oleObject" Target="embeddings/oleObject85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286" Type="http://schemas.microsoft.com/office/2011/relationships/commentsExtended" Target="commentsExtended.xml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2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image" Target="media/image79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oleObject" Target="embeddings/oleObject86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73" Type="http://schemas.openxmlformats.org/officeDocument/2006/relationships/image" Target="media/image83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3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e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9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4.emf"/><Relationship Id="rId179" Type="http://schemas.openxmlformats.org/officeDocument/2006/relationships/image" Target="media/image88.wmf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e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87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e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emf"/><Relationship Id="rId175" Type="http://schemas.openxmlformats.org/officeDocument/2006/relationships/image" Target="media/image85.e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80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6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1.bin"/><Relationship Id="rId1" Type="http://schemas.openxmlformats.org/officeDocument/2006/relationships/numbering" Target="numbering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14</Pages>
  <Words>2217</Words>
  <Characters>12643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31</cp:revision>
  <dcterms:created xsi:type="dcterms:W3CDTF">2020-10-07T06:53:00Z</dcterms:created>
  <dcterms:modified xsi:type="dcterms:W3CDTF">2020-10-23T12:06:00Z</dcterms:modified>
</cp:coreProperties>
</file>