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FEAEF" w14:textId="06FCD439" w:rsidR="006E0299" w:rsidRDefault="006E0299" w:rsidP="00ED688D">
      <w:pPr>
        <w:pStyle w:val="12"/>
        <w:spacing w:after="240" w:line="240" w:lineRule="auto"/>
      </w:pPr>
      <w:bookmarkStart w:id="0" w:name="_Toc40196675"/>
      <w:bookmarkStart w:id="1" w:name="_Toc39744827"/>
      <w:bookmarkStart w:id="2" w:name="_Toc500412057"/>
      <w:bookmarkStart w:id="3" w:name="_Toc488838624"/>
      <w:r>
        <w:t>Перечень сокращений</w:t>
      </w:r>
      <w:bookmarkEnd w:id="0"/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48"/>
        <w:gridCol w:w="8023"/>
      </w:tblGrid>
      <w:tr w:rsidR="006E0299" w14:paraId="4FDFE62A" w14:textId="77777777" w:rsidTr="006E0299">
        <w:trPr>
          <w:jc w:val="center"/>
        </w:trPr>
        <w:tc>
          <w:tcPr>
            <w:tcW w:w="1548" w:type="dxa"/>
            <w:hideMark/>
          </w:tcPr>
          <w:p w14:paraId="4414AE29" w14:textId="77777777" w:rsidR="006E0299" w:rsidRDefault="006E0299" w:rsidP="00ED688D">
            <w:pPr>
              <w:pStyle w:val="a5"/>
              <w:rPr>
                <w:b/>
                <w:lang w:eastAsia="en-US"/>
              </w:rPr>
            </w:pPr>
            <w:bookmarkStart w:id="4" w:name="_Toc111010177"/>
            <w:r>
              <w:rPr>
                <w:lang w:eastAsia="en-US"/>
              </w:rPr>
              <w:t>БРЛС</w:t>
            </w:r>
          </w:p>
        </w:tc>
        <w:tc>
          <w:tcPr>
            <w:tcW w:w="8023" w:type="dxa"/>
            <w:hideMark/>
          </w:tcPr>
          <w:p w14:paraId="686A44D7" w14:textId="77777777" w:rsidR="006E0299" w:rsidRDefault="006E0299" w:rsidP="00ED688D">
            <w:pPr>
              <w:pStyle w:val="a5"/>
              <w:rPr>
                <w:b/>
                <w:lang w:eastAsia="en-US"/>
              </w:rPr>
            </w:pPr>
            <w:r>
              <w:rPr>
                <w:lang w:eastAsia="en-US"/>
              </w:rPr>
              <w:t>- бортовая радиолокационная станция</w:t>
            </w:r>
          </w:p>
        </w:tc>
      </w:tr>
      <w:tr w:rsidR="006E0299" w14:paraId="40D5E084" w14:textId="77777777" w:rsidTr="006E0299">
        <w:trPr>
          <w:jc w:val="center"/>
        </w:trPr>
        <w:tc>
          <w:tcPr>
            <w:tcW w:w="1548" w:type="dxa"/>
            <w:hideMark/>
          </w:tcPr>
          <w:p w14:paraId="5B8DAEF9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ДНА</w:t>
            </w:r>
          </w:p>
        </w:tc>
        <w:tc>
          <w:tcPr>
            <w:tcW w:w="8023" w:type="dxa"/>
            <w:hideMark/>
          </w:tcPr>
          <w:p w14:paraId="657E7EDD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диаграмма направленности антенны</w:t>
            </w:r>
          </w:p>
        </w:tc>
      </w:tr>
      <w:tr w:rsidR="00312CDF" w14:paraId="3516BF4C" w14:textId="77777777" w:rsidTr="006E0299">
        <w:trPr>
          <w:jc w:val="center"/>
        </w:trPr>
        <w:tc>
          <w:tcPr>
            <w:tcW w:w="1548" w:type="dxa"/>
          </w:tcPr>
          <w:p w14:paraId="681307EF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ЗС</w:t>
            </w:r>
          </w:p>
        </w:tc>
        <w:tc>
          <w:tcPr>
            <w:tcW w:w="8023" w:type="dxa"/>
          </w:tcPr>
          <w:p w14:paraId="3D244FD0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зондирующий сигнал</w:t>
            </w:r>
          </w:p>
        </w:tc>
      </w:tr>
      <w:tr w:rsidR="00312CDF" w14:paraId="20012045" w14:textId="77777777" w:rsidTr="006E0299">
        <w:trPr>
          <w:jc w:val="center"/>
        </w:trPr>
        <w:tc>
          <w:tcPr>
            <w:tcW w:w="1548" w:type="dxa"/>
          </w:tcPr>
          <w:p w14:paraId="44B58D31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ЗМ</w:t>
            </w:r>
          </w:p>
        </w:tc>
        <w:tc>
          <w:tcPr>
            <w:tcW w:w="8023" w:type="dxa"/>
          </w:tcPr>
          <w:p w14:paraId="03F66EB1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закон модуляции</w:t>
            </w:r>
          </w:p>
        </w:tc>
      </w:tr>
      <w:tr w:rsidR="006E0299" w14:paraId="6DD6C883" w14:textId="77777777" w:rsidTr="006E0299">
        <w:trPr>
          <w:jc w:val="center"/>
        </w:trPr>
        <w:tc>
          <w:tcPr>
            <w:tcW w:w="1548" w:type="dxa"/>
            <w:hideMark/>
          </w:tcPr>
          <w:p w14:paraId="663FB1BC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ЛА</w:t>
            </w:r>
          </w:p>
        </w:tc>
        <w:tc>
          <w:tcPr>
            <w:tcW w:w="8023" w:type="dxa"/>
            <w:hideMark/>
          </w:tcPr>
          <w:p w14:paraId="34925BC1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- летательный аппарат</w:t>
            </w:r>
          </w:p>
        </w:tc>
      </w:tr>
      <w:tr w:rsidR="006E0299" w14:paraId="235E02B5" w14:textId="77777777" w:rsidTr="006E0299">
        <w:trPr>
          <w:jc w:val="center"/>
        </w:trPr>
        <w:tc>
          <w:tcPr>
            <w:tcW w:w="1548" w:type="dxa"/>
            <w:hideMark/>
          </w:tcPr>
          <w:p w14:paraId="63D73BC7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ПБО</w:t>
            </w:r>
          </w:p>
        </w:tc>
        <w:tc>
          <w:tcPr>
            <w:tcW w:w="8023" w:type="dxa"/>
            <w:hideMark/>
          </w:tcPr>
          <w:p w14:paraId="531D3A9A" w14:textId="77777777" w:rsidR="006E0299" w:rsidRDefault="006E0299" w:rsidP="00ED688D">
            <w:pPr>
              <w:pStyle w:val="a5"/>
              <w:ind w:left="0" w:firstLine="0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- переднебоковой обзор</w:t>
            </w:r>
          </w:p>
        </w:tc>
      </w:tr>
      <w:tr w:rsidR="006E0299" w14:paraId="36237A6F" w14:textId="77777777" w:rsidTr="006E0299">
        <w:trPr>
          <w:jc w:val="center"/>
        </w:trPr>
        <w:tc>
          <w:tcPr>
            <w:tcW w:w="1548" w:type="dxa"/>
            <w:hideMark/>
          </w:tcPr>
          <w:p w14:paraId="689AAEA5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ПП</w:t>
            </w:r>
          </w:p>
        </w:tc>
        <w:tc>
          <w:tcPr>
            <w:tcW w:w="8023" w:type="dxa"/>
            <w:hideMark/>
          </w:tcPr>
          <w:p w14:paraId="112AE86E" w14:textId="77777777" w:rsidR="006E0299" w:rsidRDefault="006E0299" w:rsidP="00ED688D">
            <w:pPr>
              <w:pStyle w:val="a5"/>
              <w:ind w:left="0" w:firstLine="0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- подстилающая поверхность</w:t>
            </w:r>
          </w:p>
        </w:tc>
      </w:tr>
      <w:tr w:rsidR="006E0299" w14:paraId="4F6A98E6" w14:textId="77777777" w:rsidTr="006E0299">
        <w:trPr>
          <w:jc w:val="center"/>
        </w:trPr>
        <w:tc>
          <w:tcPr>
            <w:tcW w:w="1548" w:type="dxa"/>
            <w:hideMark/>
          </w:tcPr>
          <w:p w14:paraId="0A1CD031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РЛИ</w:t>
            </w:r>
          </w:p>
        </w:tc>
        <w:tc>
          <w:tcPr>
            <w:tcW w:w="8023" w:type="dxa"/>
            <w:hideMark/>
          </w:tcPr>
          <w:p w14:paraId="0E6B8F71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радиолокационное изображение</w:t>
            </w:r>
          </w:p>
        </w:tc>
      </w:tr>
      <w:tr w:rsidR="006E0299" w14:paraId="4EC2B85C" w14:textId="77777777" w:rsidTr="006E0299">
        <w:trPr>
          <w:jc w:val="center"/>
        </w:trPr>
        <w:tc>
          <w:tcPr>
            <w:tcW w:w="1548" w:type="dxa"/>
            <w:hideMark/>
          </w:tcPr>
          <w:p w14:paraId="477887E5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СА</w:t>
            </w:r>
          </w:p>
        </w:tc>
        <w:tc>
          <w:tcPr>
            <w:tcW w:w="8023" w:type="dxa"/>
            <w:hideMark/>
          </w:tcPr>
          <w:p w14:paraId="76023BF2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синтезированная апертура антенны</w:t>
            </w:r>
          </w:p>
        </w:tc>
      </w:tr>
      <w:tr w:rsidR="006E0299" w14:paraId="5AC88345" w14:textId="77777777" w:rsidTr="006E0299">
        <w:trPr>
          <w:jc w:val="center"/>
        </w:trPr>
        <w:tc>
          <w:tcPr>
            <w:tcW w:w="1548" w:type="dxa"/>
            <w:hideMark/>
          </w:tcPr>
          <w:p w14:paraId="1F278E98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ТО</w:t>
            </w:r>
          </w:p>
        </w:tc>
        <w:tc>
          <w:tcPr>
            <w:tcW w:w="8023" w:type="dxa"/>
            <w:hideMark/>
          </w:tcPr>
          <w:p w14:paraId="4B9629A5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телескопический обзор</w:t>
            </w:r>
          </w:p>
        </w:tc>
      </w:tr>
      <w:tr w:rsidR="00312CDF" w14:paraId="7507B3E4" w14:textId="77777777" w:rsidTr="006E0299">
        <w:trPr>
          <w:jc w:val="center"/>
        </w:trPr>
        <w:tc>
          <w:tcPr>
            <w:tcW w:w="1548" w:type="dxa"/>
          </w:tcPr>
          <w:p w14:paraId="5960D039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ТТХ</w:t>
            </w:r>
          </w:p>
        </w:tc>
        <w:tc>
          <w:tcPr>
            <w:tcW w:w="8023" w:type="dxa"/>
          </w:tcPr>
          <w:p w14:paraId="7220F298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тактико-технические характеристики</w:t>
            </w:r>
          </w:p>
        </w:tc>
      </w:tr>
      <w:tr w:rsidR="006E0299" w14:paraId="5ACD4945" w14:textId="77777777" w:rsidTr="006E0299">
        <w:trPr>
          <w:jc w:val="center"/>
        </w:trPr>
        <w:tc>
          <w:tcPr>
            <w:tcW w:w="1548" w:type="dxa"/>
            <w:hideMark/>
          </w:tcPr>
          <w:p w14:paraId="438D29A3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ФЦА</w:t>
            </w:r>
          </w:p>
        </w:tc>
        <w:tc>
          <w:tcPr>
            <w:tcW w:w="8023" w:type="dxa"/>
            <w:hideMark/>
          </w:tcPr>
          <w:p w14:paraId="19833D24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фазовый центр антенны</w:t>
            </w:r>
          </w:p>
        </w:tc>
      </w:tr>
      <w:tr w:rsidR="006E0299" w14:paraId="7B24B841" w14:textId="77777777" w:rsidTr="006E0299">
        <w:trPr>
          <w:jc w:val="center"/>
        </w:trPr>
        <w:tc>
          <w:tcPr>
            <w:tcW w:w="1548" w:type="dxa"/>
            <w:hideMark/>
          </w:tcPr>
          <w:p w14:paraId="1080C8F1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ЭПР</w:t>
            </w:r>
          </w:p>
        </w:tc>
        <w:tc>
          <w:tcPr>
            <w:tcW w:w="8023" w:type="dxa"/>
            <w:hideMark/>
          </w:tcPr>
          <w:p w14:paraId="37A9761B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эффективная поверхность рассеивания</w:t>
            </w:r>
          </w:p>
        </w:tc>
      </w:tr>
      <w:bookmarkEnd w:id="4"/>
    </w:tbl>
    <w:p w14:paraId="4ABD9CA2" w14:textId="77777777" w:rsidR="006E0299" w:rsidRDefault="006E0299" w:rsidP="00ED688D">
      <w:pPr>
        <w:spacing w:line="240" w:lineRule="auto"/>
      </w:pPr>
    </w:p>
    <w:p w14:paraId="672ED8FA" w14:textId="77777777" w:rsidR="006E0299" w:rsidRDefault="006E0299" w:rsidP="00ED688D">
      <w:pPr>
        <w:spacing w:line="240" w:lineRule="auto"/>
        <w:rPr>
          <w:rFonts w:eastAsia="仿宋" w:cs="Arial"/>
          <w:szCs w:val="28"/>
        </w:rPr>
      </w:pPr>
      <w:r>
        <w:br w:type="page"/>
      </w:r>
    </w:p>
    <w:p w14:paraId="0B46DEC4" w14:textId="08A8551A" w:rsidR="006E0299" w:rsidRDefault="006E0299" w:rsidP="00ED688D">
      <w:pPr>
        <w:pStyle w:val="2"/>
        <w:spacing w:line="240" w:lineRule="auto"/>
      </w:pPr>
      <w:r>
        <w:lastRenderedPageBreak/>
        <w:t xml:space="preserve">Алгоритм формирования </w:t>
      </w:r>
      <w:bookmarkEnd w:id="1"/>
      <w:bookmarkEnd w:id="2"/>
      <w:bookmarkEnd w:id="3"/>
      <w:r w:rsidR="00F21560">
        <w:t>радиолокационного изображения для</w:t>
      </w:r>
      <w:r>
        <w:t xml:space="preserve"> БРЛС в режиме «воздух-поверхность»</w:t>
      </w:r>
    </w:p>
    <w:p w14:paraId="658844A9" w14:textId="176D1C6D" w:rsidR="00653E12" w:rsidRDefault="00653E12" w:rsidP="00ED688D">
      <w:pPr>
        <w:spacing w:line="240" w:lineRule="auto"/>
      </w:pPr>
      <w:r>
        <w:t xml:space="preserve">Радиолокационное изображение БРЛС, функционирующее в режиме «воздух-поверхность» рассчитывается в соответствии с алгоритмом </w:t>
      </w:r>
      <w:r>
        <w:rPr>
          <w:lang w:val="en-US"/>
        </w:rPr>
        <w:t>RDA</w:t>
      </w:r>
      <w:r w:rsidRPr="00653E12">
        <w:t xml:space="preserve"> (</w:t>
      </w:r>
      <w:r>
        <w:rPr>
          <w:lang w:val="en-US"/>
        </w:rPr>
        <w:t>Range</w:t>
      </w:r>
      <w:r w:rsidRPr="00653E12">
        <w:t xml:space="preserve"> </w:t>
      </w:r>
      <w:r>
        <w:rPr>
          <w:lang w:val="en-US"/>
        </w:rPr>
        <w:t>Dopler</w:t>
      </w:r>
      <w:r w:rsidRPr="00653E12">
        <w:t xml:space="preserve"> </w:t>
      </w:r>
      <w:r>
        <w:rPr>
          <w:lang w:val="en-US"/>
        </w:rPr>
        <w:t>Algorithm</w:t>
      </w:r>
      <w:r w:rsidRPr="00653E12">
        <w:t xml:space="preserve">), </w:t>
      </w:r>
      <w:r>
        <w:t xml:space="preserve">который заключается в последовательном выполнении прямых и обратных преобразований Фурье и временного сжатия над двумерным сигналом БРЛС, накопленным на интервале синтезирования. Кроме того алгоритм учитывает коррекцию миграции дальности для устранения перехода целей в соседние стробы по дальности. </w:t>
      </w:r>
      <w:r w:rsidR="00CE5119">
        <w:t>Алгоритм позволяет сформировать радиолокационное изображение без учета энергетических соотношений в приемнике.</w:t>
      </w:r>
    </w:p>
    <w:p w14:paraId="30E4CBB2" w14:textId="77777777" w:rsidR="00653E12" w:rsidRDefault="00653E12" w:rsidP="00ED688D">
      <w:pPr>
        <w:spacing w:line="240" w:lineRule="auto"/>
      </w:pPr>
    </w:p>
    <w:p w14:paraId="050C3B9F" w14:textId="151C62FE" w:rsidR="00715861" w:rsidRPr="00715861" w:rsidRDefault="00715861" w:rsidP="00ED688D">
      <w:pPr>
        <w:spacing w:line="240" w:lineRule="auto"/>
      </w:pPr>
    </w:p>
    <w:p w14:paraId="08C7E451" w14:textId="77777777" w:rsidR="002313A3" w:rsidRDefault="002313A3" w:rsidP="00ED688D">
      <w:pPr>
        <w:pStyle w:val="3"/>
        <w:spacing w:after="240" w:line="240" w:lineRule="auto"/>
      </w:pPr>
      <w:bookmarkStart w:id="5" w:name="_Toc500412059"/>
      <w:bookmarkStart w:id="6" w:name="_Toc39744829"/>
      <w:r>
        <w:t>Предустановленные параметры</w:t>
      </w:r>
      <w:bookmarkEnd w:id="5"/>
      <w:bookmarkEnd w:id="6"/>
    </w:p>
    <w:p w14:paraId="778E9AB7" w14:textId="77777777" w:rsidR="002313A3" w:rsidRDefault="002313A3" w:rsidP="00ED688D">
      <w:pPr>
        <w:pStyle w:val="a4"/>
        <w:spacing w:line="240" w:lineRule="auto"/>
        <w:rPr>
          <w:color w:val="auto"/>
        </w:rPr>
      </w:pPr>
      <w:r>
        <w:rPr>
          <w:color w:val="auto"/>
        </w:rPr>
        <w:t>При моделировании отсчетов принятого сигнала, используются предустановленные параметры, обусловленные характеристиками БРЛС, видом обзора земной поверхности, а также характеристиками конкретного типа цели. Перечень используемых параметров представлен в таблице 1.1.</w:t>
      </w:r>
    </w:p>
    <w:p w14:paraId="108BD71B" w14:textId="77777777" w:rsidR="00653541" w:rsidRDefault="00653541" w:rsidP="00ED688D">
      <w:pPr>
        <w:pStyle w:val="a4"/>
        <w:spacing w:line="240" w:lineRule="auto"/>
        <w:rPr>
          <w:color w:val="auto"/>
        </w:rPr>
      </w:pPr>
    </w:p>
    <w:tbl>
      <w:tblPr>
        <w:tblpPr w:leftFromText="180" w:rightFromText="180" w:vertAnchor="text" w:horzAnchor="margin" w:tblpY="190"/>
        <w:tblW w:w="1003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2"/>
        <w:gridCol w:w="543"/>
        <w:gridCol w:w="529"/>
        <w:gridCol w:w="916"/>
        <w:gridCol w:w="1054"/>
        <w:gridCol w:w="1214"/>
        <w:gridCol w:w="4643"/>
        <w:gridCol w:w="464"/>
      </w:tblGrid>
      <w:tr w:rsidR="006E28BD" w14:paraId="5FC7E25E" w14:textId="77777777" w:rsidTr="006E28BD">
        <w:trPr>
          <w:cantSplit/>
          <w:trHeight w:hRule="exact" w:val="523"/>
        </w:trPr>
        <w:tc>
          <w:tcPr>
            <w:tcW w:w="1215" w:type="dxa"/>
            <w:gridSpan w:val="2"/>
            <w:hideMark/>
          </w:tcPr>
          <w:p w14:paraId="34D24D86" w14:textId="77777777" w:rsidR="006E28BD" w:rsidRDefault="006E28BD" w:rsidP="00ED688D">
            <w:pPr>
              <w:pStyle w:val="a5"/>
              <w:rPr>
                <w:b/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529" w:type="dxa"/>
            <w:hideMark/>
          </w:tcPr>
          <w:p w14:paraId="02F4EF04" w14:textId="77777777" w:rsidR="006E28BD" w:rsidRDefault="006E28BD" w:rsidP="00ED688D">
            <w:pPr>
              <w:pStyle w:val="a8"/>
              <w:spacing w:line="240" w:lineRule="auto"/>
              <w:ind w:firstLine="0"/>
              <w:jc w:val="left"/>
              <w:rPr>
                <w:b w:val="0"/>
                <w:color w:val="auto"/>
                <w:sz w:val="28"/>
                <w:szCs w:val="28"/>
              </w:rPr>
            </w:pPr>
            <w:bookmarkStart w:id="7" w:name="_Ref39337945"/>
            <w:r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color w:val="auto"/>
                <w:sz w:val="28"/>
                <w:szCs w:val="28"/>
              </w:rPr>
              <w:t>.</w:t>
            </w:r>
            <w:bookmarkEnd w:id="7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8291" w:type="dxa"/>
            <w:gridSpan w:val="5"/>
            <w:hideMark/>
          </w:tcPr>
          <w:p w14:paraId="09821E0F" w14:textId="77777777" w:rsidR="006E28BD" w:rsidRDefault="006E28BD" w:rsidP="00ED688D">
            <w:pPr>
              <w:pStyle w:val="aa"/>
              <w:rPr>
                <w:bCs/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 – Предустановленные параметры моделирования</w:t>
            </w:r>
          </w:p>
        </w:tc>
      </w:tr>
      <w:tr w:rsidR="006E28BD" w14:paraId="11087E01" w14:textId="77777777" w:rsidTr="006E28BD">
        <w:trPr>
          <w:gridAfter w:val="1"/>
          <w:wAfter w:w="464" w:type="dxa"/>
          <w:tblHeader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41479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21277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Обозначение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B3507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E0032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Значение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A4FEA" w14:textId="77777777" w:rsidR="006E28BD" w:rsidRDefault="006E28BD" w:rsidP="00ED688D">
            <w:pPr>
              <w:spacing w:line="240" w:lineRule="auto"/>
              <w:ind w:hanging="2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Название</w:t>
            </w:r>
          </w:p>
        </w:tc>
      </w:tr>
      <w:tr w:rsidR="006E28BD" w14:paraId="6FEDFD0D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6B679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1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2E5BA" w14:textId="77777777" w:rsidR="006E28BD" w:rsidRDefault="006E28BD" w:rsidP="00ED688D">
            <w:pPr>
              <w:keepNext/>
              <w:spacing w:before="240" w:line="240" w:lineRule="auto"/>
              <w:ind w:firstLine="0"/>
              <w:jc w:val="center"/>
              <w:rPr>
                <w:color w:val="auto"/>
                <w:position w:val="-6"/>
                <w:sz w:val="24"/>
                <w:lang w:eastAsia="en-US"/>
              </w:rPr>
            </w:pPr>
            <w:r w:rsidRPr="008446C3">
              <w:rPr>
                <w:color w:val="auto"/>
                <w:position w:val="-16"/>
                <w:sz w:val="24"/>
                <w:lang w:eastAsia="en-US"/>
              </w:rPr>
              <w:object w:dxaOrig="1540" w:dyaOrig="420" w14:anchorId="68426E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21.75pt" o:ole="">
                  <v:imagedata r:id="rId6" o:title=""/>
                </v:shape>
                <o:OLEObject Type="Embed" ProgID="Equation.DSMT4" ShapeID="_x0000_i1025" DrawAspect="Content" ObjectID="_1666341012" r:id="rId7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3B2A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9F008" w14:textId="77777777" w:rsidR="006E28BD" w:rsidRDefault="006E28BD" w:rsidP="00ED688D">
            <w:pPr>
              <w:keepNext/>
              <w:spacing w:before="240"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0"/>
                <w:sz w:val="24"/>
                <w:lang w:val="en-US" w:eastAsia="en-US"/>
              </w:rPr>
              <w:t>0,0,</w:t>
            </w:r>
            <w:r>
              <w:rPr>
                <w:color w:val="auto"/>
                <w:position w:val="-10"/>
                <w:sz w:val="24"/>
                <w:lang w:eastAsia="en-US"/>
              </w:rPr>
              <w:t>6000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A6B2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 xml:space="preserve">Прямоугольные координаты ФЦА БРЛС в момент времени синтезирования </w:t>
            </w:r>
            <w:r w:rsidRPr="009E293A">
              <w:rPr>
                <w:color w:val="auto"/>
                <w:position w:val="-16"/>
                <w:sz w:val="24"/>
                <w:lang w:eastAsia="en-US"/>
              </w:rPr>
              <w:object w:dxaOrig="859" w:dyaOrig="420" w14:anchorId="579E484F">
                <v:shape id="_x0000_i1026" type="#_x0000_t75" style="width:42.8pt;height:21.75pt" o:ole="">
                  <v:imagedata r:id="rId8" o:title=""/>
                </v:shape>
                <o:OLEObject Type="Embed" ProgID="Equation.DSMT4" ShapeID="_x0000_i1026" DrawAspect="Content" ObjectID="_1666341013" r:id="rId9"/>
              </w:object>
            </w:r>
          </w:p>
        </w:tc>
      </w:tr>
      <w:tr w:rsidR="006E28BD" w14:paraId="355103F3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D0EA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2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857C7" w14:textId="77777777" w:rsidR="006E28BD" w:rsidRPr="008446C3" w:rsidRDefault="006E28BD" w:rsidP="00ED688D">
            <w:pPr>
              <w:keepNext/>
              <w:spacing w:before="240"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 w:rsidRPr="00A169A1">
              <w:rPr>
                <w:color w:val="auto"/>
                <w:position w:val="-12"/>
                <w:sz w:val="24"/>
                <w:lang w:eastAsia="en-US"/>
              </w:rPr>
              <w:object w:dxaOrig="960" w:dyaOrig="380" w14:anchorId="6E48D2C4">
                <v:shape id="_x0000_i1027" type="#_x0000_t75" style="width:47.55pt;height:17.65pt" o:ole="">
                  <v:imagedata r:id="rId10" o:title=""/>
                </v:shape>
                <o:OLEObject Type="Embed" ProgID="Equation.DSMT4" ShapeID="_x0000_i1027" DrawAspect="Content" ObjectID="_1666341014" r:id="rId11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C6507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CA193" w14:textId="77777777" w:rsidR="006E28BD" w:rsidRPr="00A169A1" w:rsidRDefault="006E28BD" w:rsidP="00ED688D">
            <w:pPr>
              <w:keepNext/>
              <w:spacing w:before="240" w:line="240" w:lineRule="auto"/>
              <w:ind w:firstLine="0"/>
              <w:rPr>
                <w:color w:val="auto"/>
                <w:position w:val="-10"/>
                <w:sz w:val="24"/>
                <w:lang w:eastAsia="en-US"/>
              </w:rPr>
            </w:pPr>
            <w:r>
              <w:rPr>
                <w:color w:val="auto"/>
                <w:position w:val="-10"/>
                <w:sz w:val="24"/>
                <w:lang w:eastAsia="en-US"/>
              </w:rPr>
              <w:t>0, 0, 0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F4AAF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Координаты центра участка картографирования</w:t>
            </w:r>
          </w:p>
        </w:tc>
      </w:tr>
      <w:tr w:rsidR="006E28BD" w14:paraId="4BFC05A9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5C18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3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6BDE4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16"/>
                <w:sz w:val="24"/>
                <w:lang w:val="en-US" w:eastAsia="en-US"/>
              </w:rPr>
              <w:object w:dxaOrig="580" w:dyaOrig="460" w14:anchorId="7ACAA1C2">
                <v:shape id="_x0000_i1028" type="#_x0000_t75" style="width:29.2pt;height:24.45pt" o:ole="">
                  <v:imagedata r:id="rId12" o:title=""/>
                </v:shape>
                <o:OLEObject Type="Embed" ProgID="Equation.DSMT4" ShapeID="_x0000_i1028" DrawAspect="Content" ObjectID="_1666341015" r:id="rId13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F9E02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град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D9376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3.0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DC7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Ширина ДНА по азимуту</w:t>
            </w:r>
          </w:p>
        </w:tc>
      </w:tr>
      <w:tr w:rsidR="006E28BD" w14:paraId="0E361905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21517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4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FCE07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12"/>
                <w:sz w:val="24"/>
                <w:lang w:val="en-US" w:eastAsia="en-US"/>
              </w:rPr>
              <w:object w:dxaOrig="560" w:dyaOrig="420" w14:anchorId="4AAC99B8">
                <v:shape id="_x0000_i1029" type="#_x0000_t75" style="width:27.85pt;height:22.4pt" o:ole="">
                  <v:imagedata r:id="rId14" o:title=""/>
                </v:shape>
                <o:OLEObject Type="Embed" ProgID="Equation.DSMT4" ShapeID="_x0000_i1029" DrawAspect="Content" ObjectID="_1666341016" r:id="rId15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F9EA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град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5A09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3.0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F993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Ширина ДНА по углу места</w:t>
            </w:r>
          </w:p>
        </w:tc>
      </w:tr>
      <w:tr w:rsidR="006E28BD" w14:paraId="0DA447AA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A8B37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5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B91E0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A169A1">
              <w:rPr>
                <w:color w:val="auto"/>
                <w:position w:val="-12"/>
                <w:sz w:val="24"/>
                <w:lang w:eastAsia="en-US"/>
              </w:rPr>
              <w:object w:dxaOrig="520" w:dyaOrig="380" w14:anchorId="5A9206A0">
                <v:shape id="_x0000_i1030" type="#_x0000_t75" style="width:25.15pt;height:17.65pt" o:ole="">
                  <v:imagedata r:id="rId16" o:title=""/>
                </v:shape>
                <o:OLEObject Type="Embed" ProgID="Equation.DSMT4" ShapeID="_x0000_i1030" DrawAspect="Content" ObjectID="_1666341017" r:id="rId17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8107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м/с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DB4F8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350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49066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Скорость движения носителя БРЛС</w:t>
            </w:r>
          </w:p>
        </w:tc>
      </w:tr>
      <w:tr w:rsidR="006E28BD" w14:paraId="6170377C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F77B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6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C28C4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6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object w:dxaOrig="240" w:dyaOrig="405" w14:anchorId="2F151FB6">
                <v:shape id="_x0000_i1031" type="#_x0000_t75" style="width:12.25pt;height:20.4pt" o:ole="">
                  <v:imagedata r:id="rId18" o:title=""/>
                </v:shape>
                <o:OLEObject Type="Embed" ProgID="Equation.3" ShapeID="_x0000_i1031" DrawAspect="Content" ObjectID="_1666341018" r:id="rId19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49D14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кВт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AD2BF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3B1F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Импульсная мощность зондирующего сигнала</w:t>
            </w:r>
          </w:p>
        </w:tc>
      </w:tr>
      <w:tr w:rsidR="006E28BD" w14:paraId="0208BADB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D8490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7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34D1A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6"/>
                <w:sz w:val="24"/>
                <w:lang w:eastAsia="en-US"/>
              </w:rPr>
              <w:object w:dxaOrig="135" w:dyaOrig="255" w14:anchorId="586E5F0F">
                <v:shape id="_x0000_i1032" type="#_x0000_t75" style="width:6.8pt;height:12.25pt" o:ole="">
                  <v:imagedata r:id="rId20" o:title=""/>
                </v:shape>
                <o:OLEObject Type="Embed" ProgID="Equation.3" ShapeID="_x0000_i1032" DrawAspect="Content" ObjectID="_1666341019" r:id="rId21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1882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м/c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22D39" w14:textId="77777777" w:rsidR="006E28BD" w:rsidRPr="00954DCC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val="en-US" w:eastAsia="en-US"/>
              </w:rPr>
            </w:pPr>
            <w:r>
              <w:rPr>
                <w:color w:val="auto"/>
                <w:sz w:val="24"/>
                <w:lang w:val="en-US" w:eastAsia="en-US"/>
              </w:rPr>
              <w:t>3e8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D956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Скорость распространения ЭМВ</w:t>
            </w:r>
          </w:p>
        </w:tc>
      </w:tr>
      <w:tr w:rsidR="006E28BD" w14:paraId="41210D5B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50667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8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362A8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 w:rsidRPr="00A169A1">
              <w:rPr>
                <w:color w:val="auto"/>
                <w:position w:val="-12"/>
                <w:sz w:val="24"/>
                <w:lang w:val="en-US" w:eastAsia="en-US"/>
              </w:rPr>
              <w:object w:dxaOrig="279" w:dyaOrig="380" w14:anchorId="1D41A967">
                <v:shape id="_x0000_i1033" type="#_x0000_t75" style="width:10.2pt;height:20.4pt" o:ole="">
                  <v:imagedata r:id="rId22" o:title=""/>
                </v:shape>
                <o:OLEObject Type="Embed" ProgID="Equation.DSMT4" ShapeID="_x0000_i1033" DrawAspect="Content" ObjectID="_1666341020" r:id="rId23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C8B37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мкс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A210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100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6F490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Длительность зондирующего импульса</w:t>
            </w:r>
          </w:p>
        </w:tc>
      </w:tr>
      <w:tr w:rsidR="006E28BD" w14:paraId="23E07452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A3C1E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9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11F7F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val="en-US" w:eastAsia="en-US"/>
              </w:rPr>
              <w:object w:dxaOrig="499" w:dyaOrig="380" w14:anchorId="7B0C9DEB">
                <v:shape id="_x0000_i1034" type="#_x0000_t75" style="width:25.15pt;height:20.4pt" o:ole="">
                  <v:imagedata r:id="rId24" o:title=""/>
                </v:shape>
                <o:OLEObject Type="Embed" ProgID="Equation.DSMT4" ShapeID="_x0000_i1034" DrawAspect="Content" ObjectID="_1666341021" r:id="rId25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20162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МГц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BF9EB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150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FAD1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Ширина спектра зондирующего сигнала</w:t>
            </w:r>
          </w:p>
        </w:tc>
      </w:tr>
      <w:tr w:rsidR="006E28BD" w14:paraId="2ECE3D70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B3844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10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A77AD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18"/>
                <w:sz w:val="24"/>
                <w:lang w:val="en-US" w:eastAsia="en-US"/>
              </w:rPr>
              <w:object w:dxaOrig="345" w:dyaOrig="435" w14:anchorId="2E1347D8">
                <v:shape id="_x0000_i1035" type="#_x0000_t75" style="width:17.65pt;height:21.75pt" o:ole="">
                  <v:imagedata r:id="rId26" o:title=""/>
                </v:shape>
                <o:OLEObject Type="Embed" ProgID="Equation.DSMT4" ShapeID="_x0000_i1035" DrawAspect="Content" ObjectID="_1666341022" r:id="rId27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DBC6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5100C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5836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Период повторения импульсов</w:t>
            </w:r>
          </w:p>
        </w:tc>
      </w:tr>
      <w:tr w:rsidR="006E28BD" w14:paraId="2F637F0F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7CEAD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11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8648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6"/>
                <w:sz w:val="24"/>
                <w:lang w:val="en-US" w:eastAsia="en-US"/>
              </w:rPr>
              <w:object w:dxaOrig="240" w:dyaOrig="300" w14:anchorId="34B7EC88">
                <v:shape id="_x0000_i1036" type="#_x0000_t75" style="width:12.25pt;height:14.95pt" o:ole="">
                  <v:imagedata r:id="rId28" o:title=""/>
                </v:shape>
                <o:OLEObject Type="Embed" ProgID="Equation.DSMT4" ShapeID="_x0000_i1036" DrawAspect="Content" ObjectID="_1666341023" r:id="rId29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C6447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FD5C1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0.03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81E69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Длина волны зондирующего сигнала</w:t>
            </w:r>
          </w:p>
        </w:tc>
      </w:tr>
      <w:tr w:rsidR="009035DE" w14:paraId="1185AA31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E1EEB" w14:textId="77777777" w:rsidR="009035DE" w:rsidRDefault="009035DE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12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4E741" w14:textId="77777777" w:rsidR="009035DE" w:rsidRDefault="009035DE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 w:eastAsia="en-US"/>
              </w:rPr>
            </w:pPr>
            <w:r w:rsidRPr="009035DE">
              <w:rPr>
                <w:color w:val="auto"/>
                <w:position w:val="-6"/>
                <w:sz w:val="24"/>
                <w:lang w:val="en-US" w:eastAsia="en-US"/>
              </w:rPr>
              <w:object w:dxaOrig="340" w:dyaOrig="300" w14:anchorId="0EF9E6B0">
                <v:shape id="_x0000_i1037" type="#_x0000_t75" style="width:17.65pt;height:14.95pt" o:ole="">
                  <v:imagedata r:id="rId30" o:title=""/>
                </v:shape>
                <o:OLEObject Type="Embed" ProgID="Equation.DSMT4" ShapeID="_x0000_i1037" DrawAspect="Content" ObjectID="_1666341024" r:id="rId31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85FD7" w14:textId="77777777" w:rsidR="009035DE" w:rsidRDefault="009035DE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16991" w14:textId="77777777" w:rsidR="009035DE" w:rsidRDefault="009035DE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1.0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B8478" w14:textId="77777777" w:rsidR="009035DE" w:rsidRDefault="009035DE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Разрешение по дальности</w:t>
            </w:r>
            <w:r>
              <w:rPr>
                <w:color w:val="auto"/>
                <w:position w:val="-12"/>
                <w:sz w:val="24"/>
                <w:lang w:val="en-US" w:eastAsia="en-US"/>
              </w:rPr>
              <w:t>/</w:t>
            </w:r>
            <w:r>
              <w:rPr>
                <w:color w:val="auto"/>
                <w:position w:val="-12"/>
                <w:sz w:val="24"/>
                <w:lang w:eastAsia="en-US"/>
              </w:rPr>
              <w:t>азимуту</w:t>
            </w:r>
          </w:p>
        </w:tc>
      </w:tr>
    </w:tbl>
    <w:p w14:paraId="1611912D" w14:textId="53428B0B" w:rsidR="003D14C5" w:rsidRPr="003D14C5" w:rsidRDefault="002313A3" w:rsidP="00396058">
      <w:pPr>
        <w:pStyle w:val="3"/>
        <w:spacing w:line="240" w:lineRule="auto"/>
      </w:pPr>
      <w:bookmarkStart w:id="8" w:name="_Ref488677723"/>
      <w:bookmarkStart w:id="9" w:name="_Toc500412061"/>
      <w:bookmarkStart w:id="10" w:name="_Toc39744831"/>
      <w:r>
        <w:lastRenderedPageBreak/>
        <w:t>Параметры, поступающие на вход алгоритма в процессе моделирования</w:t>
      </w:r>
      <w:bookmarkEnd w:id="8"/>
      <w:bookmarkEnd w:id="9"/>
      <w:bookmarkEnd w:id="10"/>
    </w:p>
    <w:tbl>
      <w:tblPr>
        <w:tblW w:w="9749" w:type="dxa"/>
        <w:tblInd w:w="-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391"/>
        <w:gridCol w:w="538"/>
        <w:gridCol w:w="672"/>
        <w:gridCol w:w="491"/>
        <w:gridCol w:w="709"/>
        <w:gridCol w:w="2552"/>
        <w:gridCol w:w="2268"/>
        <w:gridCol w:w="1695"/>
        <w:gridCol w:w="149"/>
      </w:tblGrid>
      <w:tr w:rsidR="009002DB" w:rsidRPr="003D14C5" w14:paraId="60C5CE1E" w14:textId="77777777" w:rsidTr="00485FE5">
        <w:trPr>
          <w:gridAfter w:val="1"/>
          <w:wAfter w:w="149" w:type="dxa"/>
          <w:cantSplit/>
          <w:trHeight w:hRule="exact" w:val="916"/>
        </w:trPr>
        <w:tc>
          <w:tcPr>
            <w:tcW w:w="1213" w:type="dxa"/>
            <w:gridSpan w:val="3"/>
            <w:hideMark/>
          </w:tcPr>
          <w:p w14:paraId="6F01D054" w14:textId="77777777" w:rsidR="009002DB" w:rsidRDefault="009002DB" w:rsidP="00ED688D">
            <w:pPr>
              <w:pStyle w:val="a8"/>
              <w:keepNext/>
              <w:spacing w:after="240" w:line="240" w:lineRule="auto"/>
              <w:ind w:firstLine="0"/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tc>
          <w:tcPr>
            <w:tcW w:w="672" w:type="dxa"/>
            <w:hideMark/>
          </w:tcPr>
          <w:p w14:paraId="33A22778" w14:textId="77777777" w:rsidR="009002DB" w:rsidRPr="009002DB" w:rsidRDefault="009002DB" w:rsidP="00ED688D">
            <w:pPr>
              <w:pStyle w:val="a8"/>
              <w:keepNext/>
              <w:spacing w:after="240" w:line="240" w:lineRule="auto"/>
              <w:ind w:firstLine="0"/>
              <w:rPr>
                <w:b w:val="0"/>
                <w:color w:val="auto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1.</w:t>
            </w:r>
            <w:r>
              <w:rPr>
                <w:b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7715" w:type="dxa"/>
            <w:gridSpan w:val="5"/>
            <w:hideMark/>
          </w:tcPr>
          <w:p w14:paraId="6ED0F14B" w14:textId="49AB7F5E" w:rsidR="009002DB" w:rsidRPr="003D14C5" w:rsidRDefault="009002DB" w:rsidP="00595C8C">
            <w:pPr>
              <w:pStyle w:val="aa"/>
              <w:spacing w:after="240"/>
              <w:rPr>
                <w:color w:val="auto"/>
                <w:lang w:eastAsia="en-US"/>
              </w:rPr>
            </w:pPr>
            <w:r w:rsidRPr="003D14C5">
              <w:rPr>
                <w:color w:val="auto"/>
                <w:lang w:eastAsia="en-US"/>
              </w:rPr>
              <w:t xml:space="preserve"> – </w:t>
            </w:r>
            <w:r w:rsidRPr="003D14C5">
              <w:rPr>
                <w:color w:val="auto"/>
                <w:szCs w:val="20"/>
              </w:rPr>
              <w:t xml:space="preserve">Параметры, </w:t>
            </w:r>
            <w:r w:rsidRPr="003D14C5">
              <w:rPr>
                <w:color w:val="auto"/>
              </w:rPr>
              <w:t>поступающие на вход алгоритма в процессе моделирования</w:t>
            </w:r>
            <w:r w:rsidR="00595C8C">
              <w:rPr>
                <w:color w:val="auto"/>
              </w:rPr>
              <w:t xml:space="preserve"> для</w:t>
            </w:r>
            <w:r w:rsidR="00595C8C" w:rsidRPr="00595C8C">
              <w:rPr>
                <w:color w:val="auto"/>
              </w:rPr>
              <w:t xml:space="preserve"> </w:t>
            </w:r>
            <w:r w:rsidR="00595C8C" w:rsidRPr="00595C8C">
              <w:rPr>
                <w:i/>
                <w:color w:val="auto"/>
              </w:rPr>
              <w:t>k</w:t>
            </w:r>
            <w:r w:rsidR="00595C8C" w:rsidRPr="00595C8C">
              <w:rPr>
                <w:color w:val="auto"/>
              </w:rPr>
              <w:t>-о</w:t>
            </w:r>
            <w:r w:rsidR="00595C8C">
              <w:rPr>
                <w:color w:val="auto"/>
              </w:rPr>
              <w:t>го</w:t>
            </w:r>
            <w:r w:rsidR="00595C8C" w:rsidRPr="00595C8C">
              <w:rPr>
                <w:color w:val="auto"/>
              </w:rPr>
              <w:t xml:space="preserve"> зондировани</w:t>
            </w:r>
            <w:r w:rsidR="00595C8C">
              <w:rPr>
                <w:color w:val="auto"/>
              </w:rPr>
              <w:t>я</w:t>
            </w:r>
          </w:p>
        </w:tc>
      </w:tr>
      <w:tr w:rsidR="009002DB" w14:paraId="56235F12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  <w:tblHeader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491D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EACCF" w14:textId="01BD19A0" w:rsidR="009002DB" w:rsidRDefault="003E035F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Обозначение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1C9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14AA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Значение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A3E2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Название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050C" w14:textId="0E9CC170" w:rsidR="009002DB" w:rsidRDefault="001E1CD2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Отк</w:t>
            </w:r>
            <w:r w:rsidR="009002DB">
              <w:rPr>
                <w:b/>
                <w:color w:val="auto"/>
                <w:sz w:val="22"/>
                <w:szCs w:val="22"/>
                <w:lang w:eastAsia="en-US"/>
              </w:rPr>
              <w:t>уда поступает</w:t>
            </w:r>
          </w:p>
        </w:tc>
      </w:tr>
      <w:tr w:rsidR="009002DB" w14:paraId="376A305A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1AD8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</w:t>
            </w:r>
          </w:p>
        </w:tc>
        <w:commentRangeStart w:id="11"/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9A1F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9002DB">
              <w:rPr>
                <w:color w:val="auto"/>
                <w:position w:val="-12"/>
                <w:lang w:eastAsia="en-US"/>
              </w:rPr>
              <w:object w:dxaOrig="1400" w:dyaOrig="420" w14:anchorId="57E25C01">
                <v:shape id="_x0000_i1038" type="#_x0000_t75" style="width:69.3pt;height:21.75pt" o:ole="">
                  <v:imagedata r:id="rId32" o:title=""/>
                </v:shape>
                <o:OLEObject Type="Embed" ProgID="Equation.DSMT4" ShapeID="_x0000_i1038" DrawAspect="Content" ObjectID="_1666341025" r:id="rId33"/>
              </w:object>
            </w:r>
            <w:commentRangeEnd w:id="11"/>
            <w:r w:rsidR="00D428DE">
              <w:rPr>
                <w:rStyle w:val="af0"/>
              </w:rPr>
              <w:commentReference w:id="11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864E" w14:textId="77777777" w:rsidR="009002DB" w:rsidRP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3F85" w14:textId="65BEB291" w:rsidR="009002DB" w:rsidRPr="008353F2" w:rsidRDefault="009002DB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position w:val="-6"/>
                <w:sz w:val="24"/>
              </w:rPr>
              <w:t>С</w:t>
            </w:r>
            <w:r w:rsidRPr="008353F2">
              <w:rPr>
                <w:color w:val="auto"/>
                <w:position w:val="-6"/>
                <w:sz w:val="24"/>
              </w:rPr>
              <w:t>оответс</w:t>
            </w:r>
            <w:r>
              <w:rPr>
                <w:color w:val="auto"/>
                <w:position w:val="-6"/>
                <w:sz w:val="24"/>
              </w:rPr>
              <w:t xml:space="preserve">твуют текущему пространственному положению </w:t>
            </w:r>
            <w:r w:rsidR="00715861">
              <w:rPr>
                <w:color w:val="auto"/>
                <w:position w:val="-6"/>
                <w:sz w:val="24"/>
              </w:rPr>
              <w:t>БРЛС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9B59" w14:textId="73E2903C" w:rsidR="009002DB" w:rsidRPr="00595C8C" w:rsidRDefault="00035470" w:rsidP="00595C8C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Текущее положение БРЛС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6A7E" w14:textId="2EB59A4A" w:rsidR="009002DB" w:rsidRDefault="009002DB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  <w:tr w:rsidR="00447E84" w14:paraId="591DD34B" w14:textId="77777777" w:rsidTr="0027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E6EC" w14:textId="06E96A1B" w:rsidR="00447E84" w:rsidRDefault="00447E84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39C5D" w14:textId="45864D1B" w:rsidR="00447E84" w:rsidRPr="009002DB" w:rsidRDefault="00447E84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 w:rsidRPr="001C6E2D">
              <w:rPr>
                <w:color w:val="auto"/>
                <w:position w:val="-16"/>
                <w:lang w:eastAsia="en-US"/>
              </w:rPr>
              <w:object w:dxaOrig="1420" w:dyaOrig="480" w14:anchorId="18B07BB3">
                <v:shape id="_x0000_i1065" type="#_x0000_t75" style="width:71.3pt;height:24.45pt" o:ole="">
                  <v:imagedata r:id="rId35" o:title=""/>
                </v:shape>
                <o:OLEObject Type="Embed" ProgID="Equation.DSMT4" ShapeID="_x0000_i1065" DrawAspect="Content" ObjectID="_1666341026" r:id="rId36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7135" w14:textId="4C48ED2A" w:rsidR="00447E84" w:rsidRDefault="00447E84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B46D" w14:textId="24BF46F1" w:rsidR="00447E84" w:rsidRDefault="00447E84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9FF3" w14:textId="5911477E" w:rsidR="00447E84" w:rsidRPr="00653541" w:rsidRDefault="00447E84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Реальная квадратурная составляющая сигнала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0BE9" w14:textId="5771362A" w:rsidR="00447E84" w:rsidRDefault="00447E84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Из алгоритма формирования принятого сигнала</w:t>
            </w:r>
          </w:p>
        </w:tc>
      </w:tr>
      <w:tr w:rsidR="00447E84" w14:paraId="7ABD4A87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2C66" w14:textId="43AB7814" w:rsidR="00447E84" w:rsidRDefault="00447E84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033E" w14:textId="4123A51C" w:rsidR="00447E84" w:rsidRPr="009002DB" w:rsidRDefault="00447E84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 w:rsidRPr="001C6E2D">
              <w:rPr>
                <w:color w:val="auto"/>
                <w:position w:val="-16"/>
                <w:lang w:eastAsia="en-US"/>
              </w:rPr>
              <w:object w:dxaOrig="1540" w:dyaOrig="480" w14:anchorId="483555A6">
                <v:shape id="_x0000_i1066" type="#_x0000_t75" style="width:76.75pt;height:24.45pt" o:ole="">
                  <v:imagedata r:id="rId37" o:title=""/>
                </v:shape>
                <o:OLEObject Type="Embed" ProgID="Equation.DSMT4" ShapeID="_x0000_i1066" DrawAspect="Content" ObjectID="_1666341027" r:id="rId38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5896" w14:textId="0F81FAEB" w:rsidR="00447E84" w:rsidRDefault="00447E84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3E05" w14:textId="0883B163" w:rsidR="00447E84" w:rsidRDefault="00447E84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2341" w14:textId="3F38D64B" w:rsidR="00447E84" w:rsidRPr="00653541" w:rsidRDefault="00447E84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Мнимая квадратурная составляющая сигнала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3B7E" w14:textId="3A0D52C9" w:rsidR="00447E84" w:rsidRDefault="00447E84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Из алгоритма формирования принятого сигнала</w:t>
            </w:r>
          </w:p>
        </w:tc>
      </w:tr>
    </w:tbl>
    <w:p w14:paraId="5770007E" w14:textId="77777777" w:rsidR="002313A3" w:rsidRDefault="002313A3" w:rsidP="00ED688D">
      <w:pPr>
        <w:pStyle w:val="3"/>
        <w:tabs>
          <w:tab w:val="num" w:pos="0"/>
        </w:tabs>
        <w:spacing w:line="240" w:lineRule="auto"/>
      </w:pPr>
      <w:bookmarkStart w:id="12" w:name="_Toc500412062"/>
      <w:bookmarkStart w:id="13" w:name="_Toc39744832"/>
      <w:r>
        <w:t>Выходные параметры алгоритма</w:t>
      </w:r>
      <w:bookmarkEnd w:id="12"/>
      <w:bookmarkEnd w:id="13"/>
    </w:p>
    <w:p w14:paraId="7ECFC7F9" w14:textId="77777777" w:rsidR="002313A3" w:rsidRDefault="002313A3" w:rsidP="00ED688D">
      <w:pPr>
        <w:pStyle w:val="a4"/>
        <w:spacing w:line="240" w:lineRule="auto"/>
        <w:rPr>
          <w:color w:val="auto"/>
        </w:rPr>
      </w:pPr>
      <w:r>
        <w:rPr>
          <w:color w:val="auto"/>
        </w:rPr>
        <w:t>Выходные данные алгоритма приведены в таблице 1.</w:t>
      </w:r>
      <w:r w:rsidR="006E6064" w:rsidRPr="006E28BD">
        <w:rPr>
          <w:color w:val="auto"/>
        </w:rPr>
        <w:t>3</w:t>
      </w:r>
      <w:r w:rsidRPr="006E28BD">
        <w:rPr>
          <w:color w:val="auto"/>
        </w:rPr>
        <w:t>.</w:t>
      </w:r>
    </w:p>
    <w:tbl>
      <w:tblPr>
        <w:tblW w:w="9747" w:type="dxa"/>
        <w:tblInd w:w="-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391"/>
        <w:gridCol w:w="538"/>
        <w:gridCol w:w="672"/>
        <w:gridCol w:w="1200"/>
        <w:gridCol w:w="992"/>
        <w:gridCol w:w="2268"/>
        <w:gridCol w:w="3402"/>
      </w:tblGrid>
      <w:tr w:rsidR="00447E84" w14:paraId="6A79DEA5" w14:textId="77777777" w:rsidTr="00447E84">
        <w:trPr>
          <w:gridAfter w:val="4"/>
          <w:wAfter w:w="7862" w:type="dxa"/>
          <w:cantSplit/>
          <w:trHeight w:hRule="exact" w:val="437"/>
        </w:trPr>
        <w:tc>
          <w:tcPr>
            <w:tcW w:w="1213" w:type="dxa"/>
            <w:gridSpan w:val="3"/>
            <w:hideMark/>
          </w:tcPr>
          <w:p w14:paraId="0437925F" w14:textId="77777777" w:rsidR="00447E84" w:rsidRDefault="00447E84" w:rsidP="00ED688D">
            <w:pPr>
              <w:pStyle w:val="a8"/>
              <w:keepNext/>
              <w:spacing w:line="240" w:lineRule="auto"/>
              <w:ind w:firstLine="0"/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tc>
          <w:tcPr>
            <w:tcW w:w="672" w:type="dxa"/>
            <w:hideMark/>
          </w:tcPr>
          <w:p w14:paraId="62F7042D" w14:textId="77777777" w:rsidR="00447E84" w:rsidRPr="009002DB" w:rsidRDefault="00447E84" w:rsidP="00ED688D">
            <w:pPr>
              <w:pStyle w:val="a8"/>
              <w:keepNext/>
              <w:spacing w:line="240" w:lineRule="auto"/>
              <w:ind w:firstLine="0"/>
              <w:rPr>
                <w:b w:val="0"/>
                <w:color w:val="auto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1.</w:t>
            </w:r>
            <w:r>
              <w:rPr>
                <w:b w:val="0"/>
                <w:sz w:val="28"/>
                <w:szCs w:val="28"/>
                <w:lang w:val="en-US"/>
              </w:rPr>
              <w:t>3</w:t>
            </w:r>
          </w:p>
        </w:tc>
      </w:tr>
      <w:tr w:rsidR="00447E84" w14:paraId="30CEA7C2" w14:textId="77777777" w:rsidTr="00447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  <w:tblHeader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F611E" w14:textId="77777777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9B6F" w14:textId="77777777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proofErr w:type="spellStart"/>
            <w:r>
              <w:rPr>
                <w:b/>
                <w:color w:val="auto"/>
                <w:sz w:val="22"/>
                <w:szCs w:val="22"/>
                <w:lang w:eastAsia="en-US"/>
              </w:rPr>
              <w:t>Обознач</w:t>
            </w:r>
            <w:proofErr w:type="spellEnd"/>
            <w:r>
              <w:rPr>
                <w:b/>
                <w:color w:val="auto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BB80" w14:textId="77777777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16F5" w14:textId="77777777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Значение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9FC8" w14:textId="77777777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Название</w:t>
            </w:r>
          </w:p>
        </w:tc>
      </w:tr>
      <w:tr w:rsidR="00447E84" w14:paraId="3D99B97D" w14:textId="77777777" w:rsidTr="00447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93A6" w14:textId="2140F0A2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F670" w14:textId="03B78CCB" w:rsidR="00447E84" w:rsidRP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 w:eastAsia="en-US"/>
              </w:rPr>
            </w:pPr>
            <w:r w:rsidRPr="00447E84">
              <w:rPr>
                <w:color w:val="auto"/>
                <w:position w:val="-20"/>
                <w:lang w:eastAsia="en-US"/>
              </w:rPr>
              <w:object w:dxaOrig="2079" w:dyaOrig="540" w14:anchorId="04CE91AF">
                <v:shape id="_x0000_i1067" type="#_x0000_t75" style="width:104.6pt;height:27.85pt" o:ole="">
                  <v:imagedata r:id="rId39" o:title=""/>
                </v:shape>
                <o:OLEObject Type="Embed" ProgID="Equation.DSMT4" ShapeID="_x0000_i1067" DrawAspect="Content" ObjectID="_1666341028" r:id="rId40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CE3D4" w14:textId="33A0ED49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353F" w14:textId="3FBBE36F" w:rsidR="00447E84" w:rsidRDefault="00447E84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AE32" w14:textId="263162D0" w:rsidR="00447E84" w:rsidRPr="00447E84" w:rsidRDefault="00447E84" w:rsidP="00447E84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Реальная квадратура матрицы РЛИ</w:t>
            </w:r>
          </w:p>
        </w:tc>
      </w:tr>
      <w:tr w:rsidR="00447E84" w14:paraId="111422C5" w14:textId="77777777" w:rsidTr="00447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CD65" w14:textId="15B8FD2F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2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857E" w14:textId="036E1DAA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447E84">
              <w:rPr>
                <w:color w:val="auto"/>
                <w:position w:val="-20"/>
                <w:lang w:eastAsia="en-US"/>
              </w:rPr>
              <w:object w:dxaOrig="2180" w:dyaOrig="540" w14:anchorId="510D39C5">
                <v:shape id="_x0000_i1068" type="#_x0000_t75" style="width:109.35pt;height:27.85pt" o:ole="">
                  <v:imagedata r:id="rId41" o:title=""/>
                </v:shape>
                <o:OLEObject Type="Embed" ProgID="Equation.DSMT4" ShapeID="_x0000_i1068" DrawAspect="Content" ObjectID="_1666341029" r:id="rId42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F887" w14:textId="660E2646" w:rsidR="00447E84" w:rsidRDefault="00447E8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575D" w14:textId="47DF4093" w:rsidR="00447E84" w:rsidRDefault="00447E84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829A" w14:textId="3EA4547D" w:rsidR="00447E84" w:rsidRDefault="00447E84" w:rsidP="00447E84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val="en-US" w:eastAsia="en-US"/>
              </w:rPr>
            </w:pPr>
            <w:r>
              <w:rPr>
                <w:color w:val="auto"/>
                <w:sz w:val="24"/>
                <w:lang w:eastAsia="en-US"/>
              </w:rPr>
              <w:t>Мнимая квадратура матрицы РЛИ</w:t>
            </w:r>
          </w:p>
        </w:tc>
      </w:tr>
    </w:tbl>
    <w:p w14:paraId="4BDAF051" w14:textId="77777777" w:rsidR="002313A3" w:rsidRPr="002313A3" w:rsidRDefault="002313A3" w:rsidP="00ED688D">
      <w:pPr>
        <w:pStyle w:val="3"/>
        <w:spacing w:after="240" w:line="240" w:lineRule="auto"/>
        <w:rPr>
          <w:color w:val="auto"/>
        </w:rPr>
      </w:pPr>
      <w:bookmarkStart w:id="14" w:name="_Toc500412063"/>
      <w:bookmarkStart w:id="15" w:name="_Toc39744833"/>
      <w:r w:rsidRPr="002313A3">
        <w:rPr>
          <w:color w:val="auto"/>
        </w:rPr>
        <w:t>Описание последовательности выполнения алгоритма</w:t>
      </w:r>
      <w:bookmarkEnd w:id="14"/>
      <w:bookmarkEnd w:id="15"/>
    </w:p>
    <w:p w14:paraId="29422985" w14:textId="0052CB2B" w:rsidR="002313A3" w:rsidRDefault="00850804" w:rsidP="00ED688D">
      <w:pPr>
        <w:spacing w:line="240" w:lineRule="auto"/>
      </w:pPr>
      <w:r>
        <w:t>А</w:t>
      </w:r>
      <w:r w:rsidR="00315101">
        <w:t xml:space="preserve">лгоритм формирования </w:t>
      </w:r>
      <w:r>
        <w:t>радиолокационного изображения представлен</w:t>
      </w:r>
      <w:r w:rsidR="00315101">
        <w:t xml:space="preserve"> на рисунке 1.</w:t>
      </w:r>
      <w:r>
        <w:t>1</w:t>
      </w:r>
      <w:r w:rsidR="00315101">
        <w:t>.</w:t>
      </w:r>
    </w:p>
    <w:p w14:paraId="6A3FA1D7" w14:textId="26F481D4" w:rsidR="00315101" w:rsidRDefault="00850804" w:rsidP="00ED688D">
      <w:pPr>
        <w:spacing w:line="240" w:lineRule="auto"/>
        <w:ind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D25617C" wp14:editId="5111436C">
            <wp:extent cx="6045376" cy="418922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r="9791"/>
                    <a:stretch/>
                  </pic:blipFill>
                  <pic:spPr bwMode="auto">
                    <a:xfrm>
                      <a:off x="0" y="0"/>
                      <a:ext cx="6060818" cy="419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09CBC" w14:textId="459D326A" w:rsidR="00035470" w:rsidRDefault="003C190D" w:rsidP="00ED688D">
      <w:pPr>
        <w:spacing w:after="240" w:line="240" w:lineRule="auto"/>
        <w:ind w:firstLine="0"/>
        <w:jc w:val="center"/>
      </w:pPr>
      <w:r>
        <w:t xml:space="preserve">Рисунок </w:t>
      </w:r>
      <w:r w:rsidR="00EC1EF2">
        <w:t>1.</w:t>
      </w:r>
      <w:r w:rsidR="00850804">
        <w:t>1</w:t>
      </w:r>
      <w:r>
        <w:t xml:space="preserve"> </w:t>
      </w:r>
      <w:r>
        <w:noBreakHyphen/>
        <w:t xml:space="preserve"> </w:t>
      </w:r>
      <w:r w:rsidR="00850804">
        <w:t xml:space="preserve">Алгоритм </w:t>
      </w:r>
      <w:r>
        <w:t xml:space="preserve">формирования </w:t>
      </w:r>
      <w:r w:rsidR="00850804">
        <w:t>радиолокационного изображения</w:t>
      </w:r>
    </w:p>
    <w:p w14:paraId="31F993CB" w14:textId="0C0068A7" w:rsidR="002313A3" w:rsidRDefault="0032769A" w:rsidP="00ED688D">
      <w:pPr>
        <w:spacing w:line="240" w:lineRule="auto"/>
        <w:ind w:firstLine="708"/>
      </w:pPr>
      <w:r>
        <w:t xml:space="preserve">Последовательность выполнения алгоритма формирования </w:t>
      </w:r>
      <w:r w:rsidR="00532AD7">
        <w:t>радиолокационного изображения</w:t>
      </w:r>
      <w:r>
        <w:t>.</w:t>
      </w:r>
    </w:p>
    <w:p w14:paraId="0D1CBBA4" w14:textId="46A819EF" w:rsidR="0032769A" w:rsidRDefault="00CE5119" w:rsidP="00CE5119">
      <w:pPr>
        <w:pStyle w:val="ad"/>
        <w:numPr>
          <w:ilvl w:val="0"/>
          <w:numId w:val="2"/>
        </w:numPr>
        <w:spacing w:line="240" w:lineRule="auto"/>
        <w:ind w:left="0" w:firstLine="0"/>
      </w:pPr>
      <w:r>
        <w:t>Чтение данных</w:t>
      </w:r>
    </w:p>
    <w:p w14:paraId="73618E22" w14:textId="77777777" w:rsidR="0032769A" w:rsidRPr="00936066" w:rsidRDefault="0032769A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 w:rsidRPr="00936066">
        <w:rPr>
          <w:szCs w:val="28"/>
        </w:rPr>
        <w:t>Расчет наклонной дальности центра участка картографирования</w:t>
      </w:r>
    </w:p>
    <w:p w14:paraId="131D4049" w14:textId="1E71D788" w:rsidR="00CE5119" w:rsidRPr="00F106B1" w:rsidRDefault="0032769A" w:rsidP="00447E84">
      <w:pPr>
        <w:pStyle w:val="ad"/>
        <w:spacing w:before="240" w:after="240" w:line="240" w:lineRule="auto"/>
        <w:ind w:left="0" w:firstLine="0"/>
        <w:jc w:val="center"/>
        <w:rPr>
          <w:color w:val="auto"/>
          <w:szCs w:val="28"/>
        </w:rPr>
      </w:pPr>
      <w:r w:rsidRPr="00936066">
        <w:rPr>
          <w:color w:val="auto"/>
          <w:position w:val="-22"/>
          <w:szCs w:val="28"/>
          <w:lang w:val="en-US"/>
        </w:rPr>
        <w:object w:dxaOrig="5140" w:dyaOrig="660" w14:anchorId="00A1EA13">
          <v:shape id="_x0000_i1039" type="#_x0000_t75" style="width:256.1pt;height:32.6pt" o:ole="">
            <v:imagedata r:id="rId44" o:title=""/>
          </v:shape>
          <o:OLEObject Type="Embed" ProgID="Equation.DSMT4" ShapeID="_x0000_i1039" DrawAspect="Content" ObjectID="_1666341030" r:id="rId45"/>
        </w:object>
      </w:r>
    </w:p>
    <w:p w14:paraId="4645EDF4" w14:textId="3FC63EF8" w:rsidR="00CE5119" w:rsidRPr="00164B46" w:rsidRDefault="00CE5119" w:rsidP="00CE5119">
      <w:pPr>
        <w:pStyle w:val="ad"/>
        <w:numPr>
          <w:ilvl w:val="0"/>
          <w:numId w:val="2"/>
        </w:numPr>
        <w:spacing w:before="240" w:after="240" w:line="240" w:lineRule="auto"/>
        <w:ind w:left="0" w:firstLine="0"/>
        <w:rPr>
          <w:color w:val="auto"/>
          <w:szCs w:val="28"/>
          <w:lang w:val="en-US"/>
        </w:rPr>
      </w:pPr>
      <w:r w:rsidRPr="00164B46">
        <w:rPr>
          <w:color w:val="auto"/>
          <w:szCs w:val="28"/>
        </w:rPr>
        <w:t>Расчет длительности интервала синтезирования</w:t>
      </w:r>
    </w:p>
    <w:p w14:paraId="5D0FBCAE" w14:textId="5DFE029D" w:rsidR="00CE5119" w:rsidRPr="00164B46" w:rsidRDefault="00164B46" w:rsidP="00E02EAE">
      <w:pPr>
        <w:pStyle w:val="ad"/>
        <w:spacing w:before="240" w:after="240" w:line="240" w:lineRule="auto"/>
        <w:ind w:left="1068" w:firstLine="0"/>
        <w:jc w:val="center"/>
        <w:rPr>
          <w:color w:val="auto"/>
          <w:szCs w:val="28"/>
        </w:rPr>
      </w:pPr>
      <w:r w:rsidRPr="00164B46">
        <w:rPr>
          <w:color w:val="auto"/>
          <w:position w:val="-36"/>
          <w:szCs w:val="28"/>
          <w:lang w:val="en-US" w:eastAsia="en-US"/>
        </w:rPr>
        <w:object w:dxaOrig="2799" w:dyaOrig="800" w14:anchorId="0E826180">
          <v:shape id="_x0000_i1040" type="#_x0000_t75" style="width:144.7pt;height:40.1pt" o:ole="">
            <v:imagedata r:id="rId46" o:title=""/>
          </v:shape>
          <o:OLEObject Type="Embed" ProgID="Equation.DSMT4" ShapeID="_x0000_i1040" DrawAspect="Content" ObjectID="_1666341031" r:id="rId47"/>
        </w:object>
      </w:r>
    </w:p>
    <w:p w14:paraId="3FE6F2B6" w14:textId="7E04B1DE" w:rsidR="00164B46" w:rsidRDefault="00164B46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 xml:space="preserve">Расчет количества отсчетов по шкалам </w:t>
      </w:r>
      <w:r w:rsidR="00773DF1">
        <w:rPr>
          <w:szCs w:val="28"/>
        </w:rPr>
        <w:t>медленного и быстрого</w:t>
      </w:r>
      <w:r>
        <w:rPr>
          <w:szCs w:val="28"/>
        </w:rPr>
        <w:t xml:space="preserve"> </w:t>
      </w:r>
      <w:r w:rsidR="00773DF1">
        <w:rPr>
          <w:szCs w:val="28"/>
        </w:rPr>
        <w:t>времени</w:t>
      </w:r>
    </w:p>
    <w:p w14:paraId="0F95EA40" w14:textId="0C2D2C51" w:rsidR="00F342B6" w:rsidRPr="00E02EAE" w:rsidRDefault="00F342B6" w:rsidP="00773DF1">
      <w:pPr>
        <w:spacing w:line="240" w:lineRule="auto"/>
        <w:rPr>
          <w:color w:val="auto"/>
          <w:szCs w:val="28"/>
        </w:rPr>
      </w:pPr>
      <w:r w:rsidRPr="00E02EAE">
        <w:rPr>
          <w:color w:val="auto"/>
          <w:szCs w:val="28"/>
        </w:rPr>
        <w:noBreakHyphen/>
      </w:r>
      <w:r>
        <w:rPr>
          <w:color w:val="auto"/>
          <w:szCs w:val="28"/>
          <w:lang w:val="en-US"/>
        </w:rPr>
        <w:t> </w:t>
      </w:r>
      <w:r>
        <w:rPr>
          <w:color w:val="auto"/>
          <w:szCs w:val="28"/>
        </w:rPr>
        <w:t>количество зондирований</w:t>
      </w:r>
      <w:r w:rsidR="00E02EAE" w:rsidRPr="00E02EAE">
        <w:rPr>
          <w:color w:val="auto"/>
          <w:szCs w:val="28"/>
        </w:rPr>
        <w:t xml:space="preserve"> (</w:t>
      </w:r>
      <w:r w:rsidR="00E02EAE">
        <w:rPr>
          <w:color w:val="auto"/>
          <w:szCs w:val="28"/>
        </w:rPr>
        <w:t>число точек по шкале азимута</w:t>
      </w:r>
      <w:r w:rsidR="00E02EAE" w:rsidRPr="00E02EAE">
        <w:rPr>
          <w:color w:val="auto"/>
          <w:szCs w:val="28"/>
        </w:rPr>
        <w:t>)</w:t>
      </w:r>
    </w:p>
    <w:p w14:paraId="15287DEC" w14:textId="04B21170" w:rsidR="00773DF1" w:rsidRDefault="00EB7BA4" w:rsidP="00EB59FA">
      <w:pPr>
        <w:spacing w:line="240" w:lineRule="auto"/>
        <w:ind w:firstLine="0"/>
        <w:jc w:val="center"/>
        <w:rPr>
          <w:szCs w:val="28"/>
        </w:rPr>
      </w:pPr>
      <w:r w:rsidRPr="00EB7BA4">
        <w:rPr>
          <w:color w:val="auto"/>
          <w:position w:val="-18"/>
          <w:szCs w:val="28"/>
          <w:lang w:val="en-US"/>
        </w:rPr>
        <w:object w:dxaOrig="2840" w:dyaOrig="499" w14:anchorId="3F40F855">
          <v:shape id="_x0000_i1041" type="#_x0000_t75" style="width:2in;height:25.8pt" o:ole="">
            <v:imagedata r:id="rId48" o:title=""/>
          </v:shape>
          <o:OLEObject Type="Embed" ProgID="Equation.DSMT4" ShapeID="_x0000_i1041" DrawAspect="Content" ObjectID="_1666341032" r:id="rId49"/>
        </w:object>
      </w:r>
    </w:p>
    <w:p w14:paraId="0C0D0E02" w14:textId="0511651A" w:rsidR="00F342B6" w:rsidRPr="00E02EAE" w:rsidRDefault="00F342B6" w:rsidP="00E02EAE">
      <w:pPr>
        <w:pStyle w:val="ad"/>
        <w:spacing w:line="240" w:lineRule="auto"/>
        <w:ind w:left="0" w:firstLine="708"/>
        <w:rPr>
          <w:szCs w:val="28"/>
        </w:rPr>
      </w:pPr>
      <w:r w:rsidRPr="00F342B6">
        <w:rPr>
          <w:szCs w:val="28"/>
        </w:rPr>
        <w:noBreakHyphen/>
      </w:r>
      <w:r>
        <w:rPr>
          <w:szCs w:val="28"/>
          <w:lang w:val="en-US"/>
        </w:rPr>
        <w:t> </w:t>
      </w:r>
      <w:r w:rsidRPr="00164B46">
        <w:rPr>
          <w:szCs w:val="28"/>
        </w:rPr>
        <w:t>протяженност</w:t>
      </w:r>
      <w:r w:rsidR="00E02EAE">
        <w:rPr>
          <w:szCs w:val="28"/>
        </w:rPr>
        <w:t>ь</w:t>
      </w:r>
      <w:r w:rsidRPr="00164B46">
        <w:rPr>
          <w:szCs w:val="28"/>
        </w:rPr>
        <w:t xml:space="preserve"> участка картографирования по дальности</w:t>
      </w:r>
    </w:p>
    <w:p w14:paraId="20945111" w14:textId="7E6B0A3A" w:rsidR="00E02EAE" w:rsidRPr="00E02EAE" w:rsidRDefault="00E02EAE" w:rsidP="00E02EAE">
      <w:pPr>
        <w:pStyle w:val="ad"/>
        <w:spacing w:line="240" w:lineRule="auto"/>
        <w:ind w:left="0" w:firstLine="708"/>
        <w:jc w:val="center"/>
        <w:rPr>
          <w:szCs w:val="28"/>
        </w:rPr>
      </w:pPr>
      <w:r w:rsidRPr="00936066">
        <w:rPr>
          <w:color w:val="auto"/>
          <w:position w:val="-12"/>
          <w:szCs w:val="28"/>
          <w:lang w:val="en-US"/>
        </w:rPr>
        <w:object w:dxaOrig="1620" w:dyaOrig="420" w14:anchorId="5FD913CE">
          <v:shape id="_x0000_i1042" type="#_x0000_t75" style="width:82.2pt;height:21.75pt" o:ole="">
            <v:imagedata r:id="rId50" o:title=""/>
          </v:shape>
          <o:OLEObject Type="Embed" ProgID="Equation.DSMT4" ShapeID="_x0000_i1042" DrawAspect="Content" ObjectID="_1666341033" r:id="rId51"/>
        </w:object>
      </w:r>
    </w:p>
    <w:p w14:paraId="1663006F" w14:textId="5B6A89A4" w:rsidR="00773DF1" w:rsidRPr="00E02EAE" w:rsidRDefault="00E02EAE" w:rsidP="00773DF1">
      <w:pPr>
        <w:spacing w:line="240" w:lineRule="auto"/>
        <w:rPr>
          <w:szCs w:val="28"/>
        </w:rPr>
      </w:pPr>
      <w:r w:rsidRPr="00E02EAE">
        <w:rPr>
          <w:szCs w:val="28"/>
        </w:rPr>
        <w:noBreakHyphen/>
      </w:r>
      <w:r>
        <w:rPr>
          <w:szCs w:val="28"/>
          <w:lang w:val="en-US"/>
        </w:rPr>
        <w:t> </w:t>
      </w:r>
      <w:r w:rsidRPr="00936066">
        <w:rPr>
          <w:color w:val="auto"/>
          <w:szCs w:val="28"/>
        </w:rPr>
        <w:t xml:space="preserve">времени начала и окончания приема </w:t>
      </w:r>
      <w:r>
        <w:rPr>
          <w:color w:val="auto"/>
          <w:szCs w:val="28"/>
        </w:rPr>
        <w:t xml:space="preserve">отраженного </w:t>
      </w:r>
      <w:r w:rsidRPr="00936066">
        <w:rPr>
          <w:color w:val="auto"/>
          <w:szCs w:val="28"/>
        </w:rPr>
        <w:t>сигнала</w:t>
      </w:r>
    </w:p>
    <w:p w14:paraId="6F145CC4" w14:textId="32B27300" w:rsidR="00773DF1" w:rsidRPr="00E02EAE" w:rsidRDefault="00E02EAE" w:rsidP="00EB59FA">
      <w:pPr>
        <w:spacing w:line="240" w:lineRule="auto"/>
        <w:ind w:firstLine="0"/>
        <w:jc w:val="center"/>
        <w:rPr>
          <w:szCs w:val="28"/>
        </w:rPr>
      </w:pPr>
      <w:r w:rsidRPr="00FF22B2">
        <w:rPr>
          <w:color w:val="auto"/>
          <w:position w:val="-34"/>
          <w:sz w:val="24"/>
          <w:lang w:val="en-US"/>
        </w:rPr>
        <w:object w:dxaOrig="3240" w:dyaOrig="820" w14:anchorId="14A2A23A">
          <v:shape id="_x0000_i1043" type="#_x0000_t75" style="width:161.65pt;height:40.1pt" o:ole="">
            <v:imagedata r:id="rId52" o:title=""/>
          </v:shape>
          <o:OLEObject Type="Embed" ProgID="Equation.DSMT4" ShapeID="_x0000_i1043" DrawAspect="Content" ObjectID="_1666341034" r:id="rId53"/>
        </w:object>
      </w:r>
    </w:p>
    <w:p w14:paraId="212F3FD5" w14:textId="6DA614C3" w:rsidR="00E02EAE" w:rsidRDefault="00E02EAE" w:rsidP="00773DF1">
      <w:pPr>
        <w:spacing w:line="240" w:lineRule="auto"/>
        <w:rPr>
          <w:szCs w:val="28"/>
        </w:rPr>
      </w:pPr>
      <w:r w:rsidRPr="00D26A63">
        <w:rPr>
          <w:szCs w:val="28"/>
        </w:rPr>
        <w:noBreakHyphen/>
      </w:r>
      <w:r>
        <w:rPr>
          <w:szCs w:val="28"/>
          <w:lang w:val="en-US"/>
        </w:rPr>
        <w:t> </w:t>
      </w:r>
      <w:r w:rsidR="00D26A63">
        <w:rPr>
          <w:szCs w:val="28"/>
        </w:rPr>
        <w:t>шаг</w:t>
      </w:r>
      <w:r w:rsidR="00D26A63" w:rsidRPr="00936066">
        <w:rPr>
          <w:szCs w:val="28"/>
        </w:rPr>
        <w:t xml:space="preserve"> временной развертки по дальности</w:t>
      </w:r>
    </w:p>
    <w:p w14:paraId="17776F09" w14:textId="1DACD3E5" w:rsidR="00D26A63" w:rsidRPr="00E02EAE" w:rsidRDefault="00D26A63" w:rsidP="00D26A63">
      <w:pPr>
        <w:spacing w:line="240" w:lineRule="auto"/>
        <w:jc w:val="center"/>
        <w:rPr>
          <w:szCs w:val="28"/>
        </w:rPr>
      </w:pPr>
      <w:r w:rsidRPr="00936066">
        <w:rPr>
          <w:color w:val="auto"/>
          <w:position w:val="-34"/>
          <w:szCs w:val="28"/>
        </w:rPr>
        <w:object w:dxaOrig="1080" w:dyaOrig="780" w14:anchorId="4CEC3B54">
          <v:shape id="_x0000_i1044" type="#_x0000_t75" style="width:54.35pt;height:39.4pt" o:ole="">
            <v:imagedata r:id="rId54" o:title=""/>
          </v:shape>
          <o:OLEObject Type="Embed" ProgID="Equation.DSMT4" ShapeID="_x0000_i1044" DrawAspect="Content" ObjectID="_1666341035" r:id="rId55"/>
        </w:object>
      </w:r>
    </w:p>
    <w:p w14:paraId="2CB08D65" w14:textId="13138D8A" w:rsidR="00E02EAE" w:rsidRDefault="00D26A63" w:rsidP="00773DF1">
      <w:pPr>
        <w:spacing w:line="240" w:lineRule="auto"/>
        <w:rPr>
          <w:szCs w:val="28"/>
        </w:rPr>
      </w:pPr>
      <w:r>
        <w:rPr>
          <w:szCs w:val="28"/>
        </w:rPr>
        <w:lastRenderedPageBreak/>
        <w:noBreakHyphen/>
        <w:t> количество точек в канале дальности</w:t>
      </w:r>
    </w:p>
    <w:p w14:paraId="70299390" w14:textId="5F8DA397" w:rsidR="00D26A63" w:rsidRPr="00F144C4" w:rsidRDefault="00D26A63" w:rsidP="00EB59FA">
      <w:pPr>
        <w:spacing w:line="240" w:lineRule="auto"/>
        <w:ind w:firstLine="0"/>
        <w:jc w:val="center"/>
        <w:rPr>
          <w:szCs w:val="28"/>
          <w:lang w:val="en-US"/>
        </w:rPr>
      </w:pPr>
      <w:r w:rsidRPr="00D26A63">
        <w:rPr>
          <w:color w:val="auto"/>
          <w:position w:val="-16"/>
          <w:szCs w:val="28"/>
          <w:lang w:val="en-US"/>
        </w:rPr>
        <w:object w:dxaOrig="3640" w:dyaOrig="480" w14:anchorId="1E4E816F">
          <v:shape id="_x0000_i1045" type="#_x0000_t75" style="width:184.1pt;height:25.15pt" o:ole="">
            <v:imagedata r:id="rId56" o:title=""/>
          </v:shape>
          <o:OLEObject Type="Embed" ProgID="Equation.DSMT4" ShapeID="_x0000_i1045" DrawAspect="Content" ObjectID="_1666341036" r:id="rId57"/>
        </w:object>
      </w:r>
    </w:p>
    <w:p w14:paraId="2C26F834" w14:textId="31843101" w:rsidR="00C44595" w:rsidRDefault="00F144C4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Развертка шкалы азимут</w:t>
      </w:r>
      <w:r w:rsidR="00532AD7">
        <w:rPr>
          <w:szCs w:val="28"/>
        </w:rPr>
        <w:t xml:space="preserve"> (вектор отсчетов)</w:t>
      </w:r>
    </w:p>
    <w:p w14:paraId="7A2F33AA" w14:textId="372246F8" w:rsidR="00F144C4" w:rsidRPr="00F144C4" w:rsidRDefault="001B1259" w:rsidP="001B1259">
      <w:pPr>
        <w:spacing w:line="240" w:lineRule="auto"/>
        <w:ind w:firstLine="0"/>
        <w:jc w:val="center"/>
        <w:rPr>
          <w:szCs w:val="28"/>
        </w:rPr>
      </w:pPr>
      <w:r w:rsidRPr="00F144C4">
        <w:rPr>
          <w:color w:val="auto"/>
          <w:position w:val="-18"/>
          <w:szCs w:val="28"/>
          <w:lang w:val="en-US"/>
        </w:rPr>
        <w:object w:dxaOrig="3260" w:dyaOrig="499" w14:anchorId="0252A220">
          <v:shape id="_x0000_i1046" type="#_x0000_t75" style="width:162.35pt;height:25.8pt" o:ole="">
            <v:imagedata r:id="rId58" o:title=""/>
          </v:shape>
          <o:OLEObject Type="Embed" ProgID="Equation.DSMT4" ShapeID="_x0000_i1046" DrawAspect="Content" ObjectID="_1666341037" r:id="rId59"/>
        </w:object>
      </w:r>
    </w:p>
    <w:p w14:paraId="336A8F2E" w14:textId="4715A609" w:rsidR="00CE5119" w:rsidRDefault="00F144C4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Развертка шкалы дальность</w:t>
      </w:r>
      <w:r w:rsidR="00532AD7">
        <w:rPr>
          <w:color w:val="auto"/>
          <w:szCs w:val="28"/>
        </w:rPr>
        <w:t xml:space="preserve"> (вектор отсчетов)</w:t>
      </w:r>
    </w:p>
    <w:p w14:paraId="122A5416" w14:textId="489C0694" w:rsidR="00F144C4" w:rsidRPr="00F144C4" w:rsidRDefault="00F144C4" w:rsidP="001B1259">
      <w:pPr>
        <w:ind w:firstLine="0"/>
        <w:jc w:val="center"/>
        <w:rPr>
          <w:color w:val="auto"/>
          <w:szCs w:val="28"/>
        </w:rPr>
      </w:pPr>
      <w:r w:rsidRPr="00F144C4">
        <w:rPr>
          <w:color w:val="auto"/>
          <w:position w:val="-14"/>
          <w:szCs w:val="28"/>
          <w:lang w:val="en-US"/>
        </w:rPr>
        <w:object w:dxaOrig="2799" w:dyaOrig="420" w14:anchorId="1E0533AC">
          <v:shape id="_x0000_i1047" type="#_x0000_t75" style="width:139.9pt;height:21.75pt" o:ole="">
            <v:imagedata r:id="rId60" o:title=""/>
          </v:shape>
          <o:OLEObject Type="Embed" ProgID="Equation.DSMT4" ShapeID="_x0000_i1047" DrawAspect="Content" ObjectID="_1666341038" r:id="rId61"/>
        </w:object>
      </w:r>
    </w:p>
    <w:p w14:paraId="7EF51BDB" w14:textId="7F4302AF" w:rsidR="00F144C4" w:rsidRPr="00532AD7" w:rsidRDefault="00447E84" w:rsidP="00532AD7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Формирование комплексной матрицы</w:t>
      </w:r>
      <w:r w:rsidR="00532AD7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из </w:t>
      </w:r>
      <w:r w:rsidR="00532AD7">
        <w:rPr>
          <w:color w:val="auto"/>
          <w:szCs w:val="28"/>
        </w:rPr>
        <w:t xml:space="preserve">принятых на интервале синтезирования </w:t>
      </w:r>
      <w:r>
        <w:rPr>
          <w:color w:val="auto"/>
          <w:szCs w:val="28"/>
        </w:rPr>
        <w:t xml:space="preserve">квадратур </w:t>
      </w:r>
      <w:r w:rsidR="00532AD7">
        <w:rPr>
          <w:color w:val="auto"/>
          <w:szCs w:val="28"/>
        </w:rPr>
        <w:t>сигналов</w:t>
      </w:r>
    </w:p>
    <w:p w14:paraId="3F9C718D" w14:textId="77777777" w:rsidR="0038284E" w:rsidRDefault="00780204" w:rsidP="00780204">
      <w:pPr>
        <w:pStyle w:val="ad"/>
        <w:spacing w:line="240" w:lineRule="auto"/>
        <w:ind w:left="0" w:firstLine="0"/>
        <w:jc w:val="center"/>
        <w:rPr>
          <w:color w:val="auto"/>
          <w:szCs w:val="28"/>
        </w:rPr>
      </w:pPr>
      <w:r w:rsidRPr="00780204">
        <w:rPr>
          <w:color w:val="auto"/>
          <w:position w:val="-86"/>
          <w:szCs w:val="28"/>
          <w:lang w:val="en-US"/>
        </w:rPr>
        <w:object w:dxaOrig="9480" w:dyaOrig="1840" w14:anchorId="26B67F96">
          <v:shape id="_x0000_i1048" type="#_x0000_t75" style="width:472.75pt;height:94.4pt" o:ole="">
            <v:imagedata r:id="rId62" o:title=""/>
          </v:shape>
          <o:OLEObject Type="Embed" ProgID="Equation.DSMT4" ShapeID="_x0000_i1048" DrawAspect="Content" ObjectID="_1666341039" r:id="rId63"/>
        </w:object>
      </w:r>
    </w:p>
    <w:p w14:paraId="104C7EE8" w14:textId="6FBD055D" w:rsidR="00F106B1" w:rsidRDefault="0038284E" w:rsidP="0038284E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>Каждая строка данной матрицы представляет собой временную развертку по дальности.</w:t>
      </w:r>
      <w:bookmarkStart w:id="16" w:name="_GoBack"/>
      <w:bookmarkEnd w:id="16"/>
    </w:p>
    <w:p w14:paraId="06A534D1" w14:textId="5E8D5217" w:rsidR="00087B1E" w:rsidRDefault="00087B1E" w:rsidP="00087B1E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Демодуляция принятого сигнала. Проводится с целью вычитания сигнала на средней доплеровской частоте.</w:t>
      </w:r>
    </w:p>
    <w:p w14:paraId="67F935AE" w14:textId="1267ACD2" w:rsidR="00087B1E" w:rsidRDefault="00087B1E" w:rsidP="00087B1E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 xml:space="preserve">Частота опорного сигнала для демодуляции определяется значением </w:t>
      </w:r>
      <w:proofErr w:type="gramStart"/>
      <w:r>
        <w:rPr>
          <w:color w:val="auto"/>
          <w:szCs w:val="28"/>
        </w:rPr>
        <w:t>угла отклонения оси главного луча ДНА</w:t>
      </w:r>
      <w:proofErr w:type="gramEnd"/>
    </w:p>
    <w:p w14:paraId="2E5DC237" w14:textId="4A01EAAC" w:rsidR="00087B1E" w:rsidRPr="0038284E" w:rsidRDefault="00087B1E" w:rsidP="00087B1E">
      <w:pPr>
        <w:pStyle w:val="ad"/>
        <w:spacing w:line="240" w:lineRule="auto"/>
        <w:ind w:left="0" w:firstLine="0"/>
        <w:jc w:val="center"/>
        <w:rPr>
          <w:color w:val="auto"/>
          <w:szCs w:val="28"/>
        </w:rPr>
      </w:pPr>
      <w:r w:rsidRPr="00087B1E">
        <w:rPr>
          <w:color w:val="auto"/>
          <w:position w:val="-28"/>
          <w:szCs w:val="28"/>
        </w:rPr>
        <w:object w:dxaOrig="2180" w:dyaOrig="720" w14:anchorId="31815761">
          <v:shape id="_x0000_i1049" type="#_x0000_t75" style="width:109.35pt;height:36pt" o:ole="">
            <v:imagedata r:id="rId64" o:title=""/>
          </v:shape>
          <o:OLEObject Type="Embed" ProgID="Equation.DSMT4" ShapeID="_x0000_i1049" DrawAspect="Content" ObjectID="_1666341040" r:id="rId65"/>
        </w:object>
      </w:r>
    </w:p>
    <w:p w14:paraId="267F9E1E" w14:textId="5D2AF341" w:rsidR="00532AD7" w:rsidRDefault="00087B1E" w:rsidP="009644D1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>Опорный сигнал определяется во временной области «медленного» времени</w:t>
      </w:r>
    </w:p>
    <w:p w14:paraId="6B274911" w14:textId="06A5594C" w:rsidR="00087B1E" w:rsidRPr="00087B1E" w:rsidRDefault="00087B1E" w:rsidP="00087B1E">
      <w:pPr>
        <w:pStyle w:val="ad"/>
        <w:spacing w:line="240" w:lineRule="auto"/>
        <w:ind w:left="0" w:firstLine="0"/>
        <w:jc w:val="center"/>
        <w:rPr>
          <w:color w:val="auto"/>
          <w:szCs w:val="28"/>
        </w:rPr>
      </w:pPr>
      <w:r w:rsidRPr="00087B1E">
        <w:rPr>
          <w:color w:val="auto"/>
          <w:position w:val="-18"/>
          <w:szCs w:val="28"/>
        </w:rPr>
        <w:object w:dxaOrig="3060" w:dyaOrig="499" w14:anchorId="05FAEEBC">
          <v:shape id="_x0000_i1050" type="#_x0000_t75" style="width:154.2pt;height:25.15pt" o:ole="">
            <v:imagedata r:id="rId66" o:title=""/>
          </v:shape>
          <o:OLEObject Type="Embed" ProgID="Equation.DSMT4" ShapeID="_x0000_i1050" DrawAspect="Content" ObjectID="_1666341041" r:id="rId67"/>
        </w:object>
      </w:r>
    </w:p>
    <w:p w14:paraId="61AD4194" w14:textId="7D65B72C" w:rsidR="00F106B1" w:rsidRDefault="00087B1E" w:rsidP="009644D1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Демодуляция выполняется поэлементным умножением </w:t>
      </w:r>
      <w:r w:rsidR="009644D1">
        <w:rPr>
          <w:color w:val="auto"/>
          <w:szCs w:val="28"/>
        </w:rPr>
        <w:t>опорного сигнала и каждого столбца матрицы принятого сигнала</w:t>
      </w:r>
    </w:p>
    <w:p w14:paraId="4EB9A68D" w14:textId="5F524370" w:rsidR="00F106B1" w:rsidRPr="00EB59FA" w:rsidRDefault="00780204" w:rsidP="00EB59FA">
      <w:pPr>
        <w:pStyle w:val="ad"/>
        <w:spacing w:line="240" w:lineRule="auto"/>
        <w:ind w:left="0" w:firstLine="0"/>
        <w:jc w:val="center"/>
        <w:rPr>
          <w:color w:val="auto"/>
          <w:szCs w:val="28"/>
          <w:lang w:val="en-US"/>
        </w:rPr>
      </w:pPr>
      <w:r w:rsidRPr="00780204">
        <w:rPr>
          <w:position w:val="-18"/>
        </w:rPr>
        <w:object w:dxaOrig="4120" w:dyaOrig="499" w14:anchorId="6A719FFF">
          <v:shape id="_x0000_i1051" type="#_x0000_t75" style="width:205.8pt;height:25.15pt" o:ole="">
            <v:imagedata r:id="rId68" o:title=""/>
          </v:shape>
          <o:OLEObject Type="Embed" ProgID="Equation.DSMT4" ShapeID="_x0000_i1051" DrawAspect="Content" ObjectID="_1666341042" r:id="rId69"/>
        </w:object>
      </w:r>
    </w:p>
    <w:p w14:paraId="11BB4F9A" w14:textId="2FC1AD5E" w:rsidR="00C44595" w:rsidRDefault="00780204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Сжатие по дальности. Выполняется сверткой каждой строки матричного сигнала с опорным сигналом в частотной области</w:t>
      </w:r>
    </w:p>
    <w:p w14:paraId="5E3EAC2E" w14:textId="4F71C367" w:rsidR="00780204" w:rsidRDefault="00780204" w:rsidP="00780204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>Опорный сигнал определяется как зондирующий ЛЧМ импульс на видеочастоте</w:t>
      </w:r>
      <w:r w:rsidR="00AC2907">
        <w:rPr>
          <w:color w:val="auto"/>
          <w:szCs w:val="28"/>
        </w:rPr>
        <w:t>, отраженный от центра участка картографирования</w:t>
      </w:r>
    </w:p>
    <w:p w14:paraId="09C46C0C" w14:textId="03DBD5A2" w:rsidR="00AC2907" w:rsidRDefault="00714A6B" w:rsidP="00EB59FA">
      <w:pPr>
        <w:spacing w:line="240" w:lineRule="auto"/>
        <w:ind w:firstLine="0"/>
        <w:jc w:val="center"/>
        <w:rPr>
          <w:color w:val="auto"/>
          <w:szCs w:val="28"/>
        </w:rPr>
      </w:pPr>
      <w:r w:rsidRPr="00AC2907">
        <w:rPr>
          <w:color w:val="auto"/>
          <w:position w:val="-36"/>
          <w:szCs w:val="28"/>
        </w:rPr>
        <w:object w:dxaOrig="5620" w:dyaOrig="859" w14:anchorId="075C880B">
          <v:shape id="_x0000_i1052" type="#_x0000_t75" style="width:283.25pt;height:43.45pt" o:ole="">
            <v:imagedata r:id="rId70" o:title=""/>
          </v:shape>
          <o:OLEObject Type="Embed" ProgID="Equation.DSMT4" ShapeID="_x0000_i1052" DrawAspect="Content" ObjectID="_1666341043" r:id="rId71"/>
        </w:object>
      </w:r>
    </w:p>
    <w:p w14:paraId="20F5640A" w14:textId="550C0F5D" w:rsidR="00714A6B" w:rsidRDefault="00714A6B" w:rsidP="00714A6B">
      <w:pPr>
        <w:spacing w:line="240" w:lineRule="auto"/>
        <w:ind w:firstLine="708"/>
        <w:jc w:val="center"/>
        <w:rPr>
          <w:color w:val="auto"/>
          <w:szCs w:val="28"/>
        </w:rPr>
      </w:pPr>
      <w:r w:rsidRPr="00714A6B">
        <w:rPr>
          <w:position w:val="-36"/>
        </w:rPr>
        <w:object w:dxaOrig="2980" w:dyaOrig="859" w14:anchorId="3DF40261">
          <v:shape id="_x0000_i1053" type="#_x0000_t75" style="width:148.75pt;height:42.8pt" o:ole="">
            <v:imagedata r:id="rId72" o:title=""/>
          </v:shape>
          <o:OLEObject Type="Embed" ProgID="Equation.DSMT4" ShapeID="_x0000_i1053" DrawAspect="Content" ObjectID="_1666341044" r:id="rId73"/>
        </w:object>
      </w:r>
    </w:p>
    <w:p w14:paraId="58389AFC" w14:textId="13E05A50" w:rsidR="00780204" w:rsidRPr="00714A6B" w:rsidRDefault="00714A6B" w:rsidP="00714A6B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>Временная развертка с учетом времени запаздывания сигнала, отраженного от центра участка картографирования</w:t>
      </w:r>
    </w:p>
    <w:p w14:paraId="57E99391" w14:textId="3B42DA59" w:rsidR="00780204" w:rsidRDefault="00714A6B" w:rsidP="00467960">
      <w:pPr>
        <w:spacing w:line="240" w:lineRule="auto"/>
        <w:ind w:firstLine="0"/>
        <w:jc w:val="center"/>
        <w:rPr>
          <w:color w:val="auto"/>
          <w:szCs w:val="28"/>
        </w:rPr>
      </w:pPr>
      <w:r w:rsidRPr="00714A6B">
        <w:rPr>
          <w:position w:val="-28"/>
        </w:rPr>
        <w:object w:dxaOrig="1640" w:dyaOrig="720" w14:anchorId="3B8D6AB1">
          <v:shape id="_x0000_i1054" type="#_x0000_t75" style="width:82.2pt;height:36pt" o:ole="">
            <v:imagedata r:id="rId74" o:title=""/>
          </v:shape>
          <o:OLEObject Type="Embed" ProgID="Equation.DSMT4" ShapeID="_x0000_i1054" DrawAspect="Content" ObjectID="_1666341045" r:id="rId75"/>
        </w:object>
      </w:r>
    </w:p>
    <w:p w14:paraId="1D0424D0" w14:textId="3D4CD1DD" w:rsidR="00780204" w:rsidRPr="00467960" w:rsidRDefault="00467960" w:rsidP="00467960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>Преобразование Фурье опорного сигнала позволяет получить его спектр</w:t>
      </w:r>
    </w:p>
    <w:p w14:paraId="4304FF07" w14:textId="1342793C" w:rsidR="00780204" w:rsidRDefault="00467960" w:rsidP="00467960">
      <w:pPr>
        <w:spacing w:line="240" w:lineRule="auto"/>
        <w:ind w:firstLine="0"/>
        <w:jc w:val="center"/>
        <w:rPr>
          <w:color w:val="auto"/>
          <w:szCs w:val="28"/>
        </w:rPr>
      </w:pPr>
      <w:r w:rsidRPr="00467960">
        <w:rPr>
          <w:position w:val="-16"/>
        </w:rPr>
        <w:object w:dxaOrig="2900" w:dyaOrig="480" w14:anchorId="7BE17495">
          <v:shape id="_x0000_i1055" type="#_x0000_t75" style="width:144.7pt;height:24.45pt" o:ole="">
            <v:imagedata r:id="rId76" o:title=""/>
          </v:shape>
          <o:OLEObject Type="Embed" ProgID="Equation.DSMT4" ShapeID="_x0000_i1055" DrawAspect="Content" ObjectID="_1666341046" r:id="rId77"/>
        </w:object>
      </w:r>
    </w:p>
    <w:p w14:paraId="36CF0734" w14:textId="636A7C32" w:rsidR="00780204" w:rsidRDefault="00467960" w:rsidP="00467960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Построчное </w:t>
      </w:r>
      <w:r w:rsidR="00636F68">
        <w:rPr>
          <w:color w:val="auto"/>
          <w:szCs w:val="28"/>
        </w:rPr>
        <w:t xml:space="preserve">(по дальности) </w:t>
      </w:r>
      <w:r w:rsidR="00E158E7">
        <w:rPr>
          <w:color w:val="auto"/>
          <w:szCs w:val="28"/>
        </w:rPr>
        <w:t xml:space="preserve">БПФ </w:t>
      </w:r>
      <w:r>
        <w:rPr>
          <w:color w:val="auto"/>
          <w:szCs w:val="28"/>
        </w:rPr>
        <w:t>матрицы позволит перейти от матрицы с разверткой «</w:t>
      </w:r>
      <w:r w:rsidRPr="00F40FAC">
        <w:rPr>
          <w:i/>
          <w:color w:val="auto"/>
          <w:szCs w:val="28"/>
        </w:rPr>
        <w:t xml:space="preserve">время </w:t>
      </w:r>
      <w:r w:rsidRPr="00F40FAC">
        <w:rPr>
          <w:i/>
          <w:color w:val="auto"/>
          <w:szCs w:val="28"/>
        </w:rPr>
        <w:noBreakHyphen/>
        <w:t xml:space="preserve"> время</w:t>
      </w:r>
      <w:r>
        <w:rPr>
          <w:color w:val="auto"/>
          <w:szCs w:val="28"/>
        </w:rPr>
        <w:t>» к развертке «</w:t>
      </w:r>
      <w:r w:rsidRPr="00F40FAC">
        <w:rPr>
          <w:i/>
          <w:color w:val="auto"/>
          <w:szCs w:val="28"/>
        </w:rPr>
        <w:t>время – частота</w:t>
      </w:r>
      <w:r>
        <w:rPr>
          <w:color w:val="auto"/>
          <w:szCs w:val="28"/>
        </w:rPr>
        <w:t>»</w:t>
      </w:r>
    </w:p>
    <w:p w14:paraId="74F4AD4E" w14:textId="774EDD26" w:rsidR="00467960" w:rsidRPr="00467960" w:rsidRDefault="00E158E7" w:rsidP="00EB59FA">
      <w:pPr>
        <w:spacing w:line="240" w:lineRule="auto"/>
        <w:ind w:firstLine="0"/>
        <w:jc w:val="center"/>
        <w:rPr>
          <w:color w:val="auto"/>
          <w:szCs w:val="28"/>
        </w:rPr>
      </w:pPr>
      <w:r w:rsidRPr="00467960">
        <w:rPr>
          <w:position w:val="-28"/>
        </w:rPr>
        <w:object w:dxaOrig="4180" w:dyaOrig="639" w14:anchorId="7158D0CB">
          <v:shape id="_x0000_i1069" type="#_x0000_t75" style="width:209.9pt;height:31.9pt" o:ole="">
            <v:imagedata r:id="rId78" o:title=""/>
          </v:shape>
          <o:OLEObject Type="Embed" ProgID="Equation.DSMT4" ShapeID="_x0000_i1069" DrawAspect="Content" ObjectID="_1666341047" r:id="rId79"/>
        </w:object>
      </w:r>
    </w:p>
    <w:p w14:paraId="5B4AFC00" w14:textId="3C87ED55" w:rsidR="00E158E7" w:rsidRDefault="00E158E7" w:rsidP="00780204">
      <w:pPr>
        <w:spacing w:line="240" w:lineRule="auto"/>
        <w:ind w:firstLine="0"/>
        <w:rPr>
          <w:color w:val="auto"/>
          <w:szCs w:val="28"/>
        </w:rPr>
      </w:pPr>
      <w:r w:rsidRPr="00E158E7">
        <w:rPr>
          <w:position w:val="-20"/>
        </w:rPr>
        <w:object w:dxaOrig="340" w:dyaOrig="480" w14:anchorId="55E253FA">
          <v:shape id="_x0000_i1071" type="#_x0000_t75" style="width:17pt;height:23.75pt" o:ole="">
            <v:imagedata r:id="rId80" o:title=""/>
          </v:shape>
          <o:OLEObject Type="Embed" ProgID="Equation.DSMT4" ShapeID="_x0000_i1071" DrawAspect="Content" ObjectID="_1666341048" r:id="rId81"/>
        </w:object>
      </w:r>
      <w:r>
        <w:t xml:space="preserve"> </w:t>
      </w:r>
      <w:r>
        <w:noBreakHyphen/>
        <w:t xml:space="preserve"> операция БПФ по координате </w:t>
      </w:r>
      <w:r w:rsidRPr="00C97523">
        <w:rPr>
          <w:position w:val="-12"/>
        </w:rPr>
        <w:object w:dxaOrig="260" w:dyaOrig="380" w14:anchorId="314DB23B">
          <v:shape id="_x0000_i1070" type="#_x0000_t75" style="width:12.9pt;height:19pt" o:ole="">
            <v:imagedata r:id="rId82" o:title=""/>
          </v:shape>
          <o:OLEObject Type="Embed" ProgID="Equation.DSMT4" ShapeID="_x0000_i1070" DrawAspect="Content" ObjectID="_1666341049" r:id="rId83"/>
        </w:object>
      </w:r>
      <w:r>
        <w:t>.</w:t>
      </w:r>
    </w:p>
    <w:p w14:paraId="23969F2C" w14:textId="0BCA9A21" w:rsidR="00467960" w:rsidRPr="00E158E7" w:rsidRDefault="00467960" w:rsidP="00780204">
      <w:pPr>
        <w:spacing w:line="240" w:lineRule="auto"/>
        <w:ind w:firstLine="0"/>
        <w:rPr>
          <w:color w:val="auto"/>
          <w:szCs w:val="28"/>
        </w:rPr>
      </w:pPr>
      <w:r>
        <w:rPr>
          <w:color w:val="auto"/>
          <w:szCs w:val="28"/>
        </w:rPr>
        <w:t>Построчная свертка в частотной области</w:t>
      </w:r>
    </w:p>
    <w:p w14:paraId="63FD0782" w14:textId="5BE2BEB7" w:rsidR="00F40FAC" w:rsidRDefault="00F40FAC" w:rsidP="00F40FAC">
      <w:pPr>
        <w:spacing w:line="240" w:lineRule="auto"/>
        <w:ind w:firstLine="0"/>
        <w:jc w:val="center"/>
        <w:rPr>
          <w:color w:val="auto"/>
          <w:szCs w:val="28"/>
        </w:rPr>
      </w:pPr>
      <w:r w:rsidRPr="00F40FAC">
        <w:rPr>
          <w:position w:val="-18"/>
        </w:rPr>
        <w:object w:dxaOrig="5600" w:dyaOrig="499" w14:anchorId="302378EC">
          <v:shape id="_x0000_i1056" type="#_x0000_t75" style="width:279.85pt;height:25.15pt" o:ole="">
            <v:imagedata r:id="rId84" o:title=""/>
          </v:shape>
          <o:OLEObject Type="Embed" ProgID="Equation.DSMT4" ShapeID="_x0000_i1056" DrawAspect="Content" ObjectID="_1666341050" r:id="rId85"/>
        </w:object>
      </w:r>
    </w:p>
    <w:p w14:paraId="7D15F65A" w14:textId="45D007FB" w:rsidR="00F40FAC" w:rsidRDefault="00F40FAC" w:rsidP="00780204">
      <w:pPr>
        <w:spacing w:line="240" w:lineRule="auto"/>
        <w:ind w:firstLine="0"/>
      </w:pPr>
      <w:r w:rsidRPr="00F40FAC">
        <w:rPr>
          <w:position w:val="-14"/>
        </w:rPr>
        <w:object w:dxaOrig="900" w:dyaOrig="420" w14:anchorId="37D9BCC0">
          <v:shape id="_x0000_i1057" type="#_x0000_t75" style="width:45.5pt;height:21.05pt" o:ole="">
            <v:imagedata r:id="rId86" o:title=""/>
          </v:shape>
          <o:OLEObject Type="Embed" ProgID="Equation.DSMT4" ShapeID="_x0000_i1057" DrawAspect="Content" ObjectID="_1666341051" r:id="rId87"/>
        </w:object>
      </w:r>
      <w:r w:rsidRPr="00F40FAC">
        <w:t xml:space="preserve"> </w:t>
      </w:r>
      <w:r w:rsidRPr="00F40FAC">
        <w:noBreakHyphen/>
        <w:t xml:space="preserve"> </w:t>
      </w:r>
      <w:r>
        <w:t>операция комплексного сопряжения</w:t>
      </w:r>
    </w:p>
    <w:p w14:paraId="31D4A523" w14:textId="0E8FEFD7" w:rsidR="00F40FAC" w:rsidRDefault="00F40FAC" w:rsidP="00F40FAC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Обратное преобразование Фурье </w:t>
      </w:r>
      <w:r w:rsidR="00636F68">
        <w:rPr>
          <w:color w:val="auto"/>
          <w:szCs w:val="28"/>
        </w:rPr>
        <w:t xml:space="preserve">по шкале дальности </w:t>
      </w:r>
      <w:r>
        <w:rPr>
          <w:color w:val="auto"/>
          <w:szCs w:val="28"/>
        </w:rPr>
        <w:t>необходимо для возврата к развертке матричного сигнала «</w:t>
      </w:r>
      <w:r w:rsidRPr="00F40FAC">
        <w:rPr>
          <w:i/>
          <w:color w:val="auto"/>
          <w:szCs w:val="28"/>
        </w:rPr>
        <w:t>время-время</w:t>
      </w:r>
      <w:r>
        <w:rPr>
          <w:color w:val="auto"/>
          <w:szCs w:val="28"/>
        </w:rPr>
        <w:t>»</w:t>
      </w:r>
    </w:p>
    <w:p w14:paraId="68999B64" w14:textId="0A4E988B" w:rsidR="00F40FAC" w:rsidRDefault="00EB59FA" w:rsidP="00F40FAC">
      <w:pPr>
        <w:spacing w:line="240" w:lineRule="auto"/>
        <w:ind w:firstLine="0"/>
        <w:jc w:val="center"/>
      </w:pPr>
      <w:r w:rsidRPr="00F40FAC">
        <w:rPr>
          <w:position w:val="-28"/>
        </w:rPr>
        <w:object w:dxaOrig="3820" w:dyaOrig="639" w14:anchorId="6F257035">
          <v:shape id="_x0000_i1058" type="#_x0000_t75" style="width:190.85pt;height:31.9pt" o:ole="">
            <v:imagedata r:id="rId88" o:title=""/>
          </v:shape>
          <o:OLEObject Type="Embed" ProgID="Equation.DSMT4" ShapeID="_x0000_i1058" DrawAspect="Content" ObjectID="_1666341052" r:id="rId89"/>
        </w:object>
      </w:r>
    </w:p>
    <w:p w14:paraId="072B70E5" w14:textId="16605259" w:rsidR="00E158E7" w:rsidRPr="00F40FAC" w:rsidRDefault="00E158E7" w:rsidP="00E158E7">
      <w:pPr>
        <w:spacing w:line="240" w:lineRule="auto"/>
        <w:ind w:firstLine="0"/>
        <w:rPr>
          <w:color w:val="auto"/>
          <w:szCs w:val="28"/>
        </w:rPr>
      </w:pPr>
      <w:r w:rsidRPr="00E158E7">
        <w:rPr>
          <w:position w:val="-20"/>
        </w:rPr>
        <w:object w:dxaOrig="400" w:dyaOrig="480" w14:anchorId="2B05BA10">
          <v:shape id="_x0000_i1073" type="#_x0000_t75" style="width:19.7pt;height:23.75pt" o:ole="">
            <v:imagedata r:id="rId90" o:title=""/>
          </v:shape>
          <o:OLEObject Type="Embed" ProgID="Equation.DSMT4" ShapeID="_x0000_i1073" DrawAspect="Content" ObjectID="_1666341053" r:id="rId91"/>
        </w:object>
      </w:r>
      <w:r>
        <w:t xml:space="preserve"> </w:t>
      </w:r>
      <w:r>
        <w:noBreakHyphen/>
        <w:t xml:space="preserve"> операция ОБПФ по координате </w:t>
      </w:r>
      <w:r w:rsidRPr="00C97523">
        <w:rPr>
          <w:position w:val="-12"/>
        </w:rPr>
        <w:object w:dxaOrig="340" w:dyaOrig="380" w14:anchorId="648D28BA">
          <v:shape id="_x0000_i1072" type="#_x0000_t75" style="width:17pt;height:19pt" o:ole="">
            <v:imagedata r:id="rId92" o:title=""/>
          </v:shape>
          <o:OLEObject Type="Embed" ProgID="Equation.DSMT4" ShapeID="_x0000_i1072" DrawAspect="Content" ObjectID="_1666341054" r:id="rId93"/>
        </w:object>
      </w:r>
    </w:p>
    <w:p w14:paraId="6BCB4142" w14:textId="7A8A5039" w:rsidR="00C44595" w:rsidRDefault="00636F68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Преобразование Фурье по азимуту матричного сигнала после свертки по дальности для перехода к развертке «</w:t>
      </w:r>
      <w:r w:rsidRPr="00636F68">
        <w:rPr>
          <w:i/>
          <w:szCs w:val="28"/>
        </w:rPr>
        <w:t>частота-время</w:t>
      </w:r>
      <w:r>
        <w:rPr>
          <w:szCs w:val="28"/>
        </w:rPr>
        <w:t>»</w:t>
      </w:r>
    </w:p>
    <w:p w14:paraId="1D00070B" w14:textId="2E1AC5FA" w:rsidR="00F40FAC" w:rsidRPr="00636F68" w:rsidRDefault="00EB59FA" w:rsidP="00636F68">
      <w:pPr>
        <w:spacing w:line="240" w:lineRule="auto"/>
        <w:jc w:val="center"/>
        <w:rPr>
          <w:szCs w:val="28"/>
          <w:lang w:val="en-US"/>
        </w:rPr>
      </w:pPr>
      <w:r w:rsidRPr="00636F68">
        <w:rPr>
          <w:position w:val="-30"/>
        </w:rPr>
        <w:object w:dxaOrig="3760" w:dyaOrig="660" w14:anchorId="38406C79">
          <v:shape id="_x0000_i1059" type="#_x0000_t75" style="width:188.15pt;height:32.6pt" o:ole="">
            <v:imagedata r:id="rId94" o:title=""/>
          </v:shape>
          <o:OLEObject Type="Embed" ProgID="Equation.DSMT4" ShapeID="_x0000_i1059" DrawAspect="Content" ObjectID="_1666341055" r:id="rId95"/>
        </w:object>
      </w:r>
    </w:p>
    <w:p w14:paraId="084E395B" w14:textId="32D915D1" w:rsidR="00C44595" w:rsidRDefault="00E158E7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 xml:space="preserve">Расчет коэффициента </w:t>
      </w:r>
      <w:proofErr w:type="gramStart"/>
      <w:r>
        <w:rPr>
          <w:szCs w:val="28"/>
        </w:rPr>
        <w:t>для</w:t>
      </w:r>
      <w:proofErr w:type="gramEnd"/>
      <w:r>
        <w:rPr>
          <w:szCs w:val="28"/>
        </w:rPr>
        <w:t xml:space="preserve"> </w:t>
      </w:r>
      <w:proofErr w:type="gramStart"/>
      <w:r w:rsidR="00636F68">
        <w:rPr>
          <w:szCs w:val="28"/>
        </w:rPr>
        <w:t>Коррекция</w:t>
      </w:r>
      <w:proofErr w:type="gramEnd"/>
      <w:r w:rsidR="00636F68">
        <w:rPr>
          <w:szCs w:val="28"/>
        </w:rPr>
        <w:t xml:space="preserve"> миграции дальности выполняется над матричным сигналом с разверткой «частота-время»</w:t>
      </w:r>
    </w:p>
    <w:p w14:paraId="2C32E89B" w14:textId="77777777" w:rsidR="00E158E7" w:rsidRDefault="00E158E7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</w:p>
    <w:p w14:paraId="68FB35B9" w14:textId="0848F7B7" w:rsidR="00EB59FA" w:rsidRPr="00EB59FA" w:rsidRDefault="00EB59FA" w:rsidP="00EB59FA">
      <w:pPr>
        <w:spacing w:line="240" w:lineRule="auto"/>
        <w:ind w:firstLine="0"/>
        <w:jc w:val="center"/>
        <w:rPr>
          <w:lang w:val="en-US"/>
        </w:rPr>
      </w:pPr>
      <w:r w:rsidRPr="00EB59FA">
        <w:rPr>
          <w:position w:val="-20"/>
        </w:rPr>
        <w:object w:dxaOrig="4440" w:dyaOrig="540" w14:anchorId="00752D57">
          <v:shape id="_x0000_i1060" type="#_x0000_t75" style="width:222.1pt;height:26.5pt" o:ole="">
            <v:imagedata r:id="rId96" o:title=""/>
          </v:shape>
          <o:OLEObject Type="Embed" ProgID="Equation.DSMT4" ShapeID="_x0000_i1060" DrawAspect="Content" ObjectID="_1666341056" r:id="rId97"/>
        </w:object>
      </w:r>
    </w:p>
    <w:p w14:paraId="580BA1AD" w14:textId="0F6B74FE" w:rsidR="00636F68" w:rsidRPr="00D81696" w:rsidRDefault="00D81696" w:rsidP="00D81696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Свертка сигнала по азимуту выполняется в частотной области для азимутальной развертки матричного сигнала после коррекции миграции дальности</w:t>
      </w:r>
    </w:p>
    <w:p w14:paraId="39DDDCC6" w14:textId="48B322A0" w:rsidR="00D81696" w:rsidRDefault="00D81696" w:rsidP="00D81696">
      <w:pPr>
        <w:spacing w:line="240" w:lineRule="auto"/>
        <w:rPr>
          <w:szCs w:val="28"/>
        </w:rPr>
      </w:pPr>
      <w:r>
        <w:rPr>
          <w:szCs w:val="28"/>
        </w:rPr>
        <w:t>Опорный сигнал</w:t>
      </w:r>
    </w:p>
    <w:p w14:paraId="3D967B20" w14:textId="52DABE53" w:rsidR="00D81696" w:rsidRPr="00D81696" w:rsidRDefault="00D81696" w:rsidP="00EB59FA">
      <w:pPr>
        <w:spacing w:line="240" w:lineRule="auto"/>
        <w:jc w:val="center"/>
        <w:rPr>
          <w:szCs w:val="28"/>
        </w:rPr>
      </w:pPr>
      <w:r w:rsidRPr="00D81696">
        <w:rPr>
          <w:color w:val="auto"/>
          <w:position w:val="-38"/>
          <w:szCs w:val="28"/>
        </w:rPr>
        <w:object w:dxaOrig="5040" w:dyaOrig="900" w14:anchorId="09490F40">
          <v:shape id="_x0000_i1061" type="#_x0000_t75" style="width:254.05pt;height:45.5pt" o:ole="">
            <v:imagedata r:id="rId98" o:title=""/>
          </v:shape>
          <o:OLEObject Type="Embed" ProgID="Equation.DSMT4" ShapeID="_x0000_i1061" DrawAspect="Content" ObjectID="_1666341057" r:id="rId99"/>
        </w:object>
      </w:r>
    </w:p>
    <w:p w14:paraId="514658AA" w14:textId="3F78BE1B" w:rsidR="00636F68" w:rsidRDefault="00EB59FA" w:rsidP="00636F68">
      <w:pPr>
        <w:spacing w:line="240" w:lineRule="auto"/>
        <w:rPr>
          <w:szCs w:val="28"/>
        </w:rPr>
      </w:pPr>
      <w:r>
        <w:rPr>
          <w:szCs w:val="28"/>
        </w:rPr>
        <w:t>Спектр опорного сигнала</w:t>
      </w:r>
    </w:p>
    <w:p w14:paraId="3FF54584" w14:textId="76D4C5BB" w:rsidR="00EB59FA" w:rsidRDefault="00EB59FA" w:rsidP="00EB59FA">
      <w:pPr>
        <w:spacing w:line="240" w:lineRule="auto"/>
        <w:ind w:firstLine="0"/>
        <w:jc w:val="center"/>
        <w:rPr>
          <w:szCs w:val="28"/>
        </w:rPr>
      </w:pPr>
      <w:r w:rsidRPr="00EB59FA">
        <w:rPr>
          <w:position w:val="-20"/>
        </w:rPr>
        <w:object w:dxaOrig="2740" w:dyaOrig="540" w14:anchorId="4C2D0990">
          <v:shape id="_x0000_i1062" type="#_x0000_t75" style="width:137.2pt;height:26.5pt" o:ole="">
            <v:imagedata r:id="rId100" o:title=""/>
          </v:shape>
          <o:OLEObject Type="Embed" ProgID="Equation.DSMT4" ShapeID="_x0000_i1062" DrawAspect="Content" ObjectID="_1666341058" r:id="rId101"/>
        </w:object>
      </w:r>
    </w:p>
    <w:p w14:paraId="1621F3E5" w14:textId="0ED3F5E8" w:rsidR="00EB59FA" w:rsidRPr="00EB59FA" w:rsidRDefault="00EB59FA" w:rsidP="00636F68">
      <w:pPr>
        <w:spacing w:line="240" w:lineRule="auto"/>
        <w:rPr>
          <w:szCs w:val="28"/>
        </w:rPr>
      </w:pPr>
      <w:r>
        <w:rPr>
          <w:szCs w:val="28"/>
        </w:rPr>
        <w:t>Свертка матричного сигнала по азимуту в частотной области</w:t>
      </w:r>
      <w:r w:rsidRPr="00EB59FA">
        <w:rPr>
          <w:szCs w:val="28"/>
        </w:rPr>
        <w:t xml:space="preserve"> (</w:t>
      </w:r>
      <w:r>
        <w:rPr>
          <w:szCs w:val="28"/>
        </w:rPr>
        <w:t>развертка «</w:t>
      </w:r>
      <w:r w:rsidRPr="00EB59FA">
        <w:rPr>
          <w:i/>
          <w:szCs w:val="28"/>
        </w:rPr>
        <w:t>частота-время</w:t>
      </w:r>
      <w:r>
        <w:rPr>
          <w:szCs w:val="28"/>
        </w:rPr>
        <w:t>»</w:t>
      </w:r>
      <w:r w:rsidRPr="00EB59FA">
        <w:rPr>
          <w:szCs w:val="28"/>
        </w:rPr>
        <w:t>)</w:t>
      </w:r>
    </w:p>
    <w:p w14:paraId="6907A50D" w14:textId="70DDF0FB" w:rsidR="00EB59FA" w:rsidRDefault="00EB59FA" w:rsidP="00EB59FA">
      <w:pPr>
        <w:spacing w:line="240" w:lineRule="auto"/>
        <w:jc w:val="center"/>
        <w:rPr>
          <w:szCs w:val="28"/>
        </w:rPr>
      </w:pPr>
      <w:r w:rsidRPr="00374DFE">
        <w:rPr>
          <w:position w:val="-18"/>
        </w:rPr>
        <w:object w:dxaOrig="5060" w:dyaOrig="499" w14:anchorId="580FCAA5">
          <v:shape id="_x0000_i1063" type="#_x0000_t75" style="width:252.7pt;height:25.15pt" o:ole="">
            <v:imagedata r:id="rId102" o:title=""/>
          </v:shape>
          <o:OLEObject Type="Embed" ProgID="Equation.DSMT4" ShapeID="_x0000_i1063" DrawAspect="Content" ObjectID="_1666341059" r:id="rId103"/>
        </w:object>
      </w:r>
    </w:p>
    <w:p w14:paraId="5DC093C0" w14:textId="4B4E800F" w:rsidR="00EB59FA" w:rsidRPr="00EB59FA" w:rsidRDefault="00EB59FA" w:rsidP="00EB59FA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Финальное радиолокационное изображение в развертке «</w:t>
      </w:r>
      <w:r w:rsidRPr="00EB59FA">
        <w:rPr>
          <w:i/>
          <w:szCs w:val="28"/>
        </w:rPr>
        <w:t>время-время</w:t>
      </w:r>
      <w:r>
        <w:rPr>
          <w:szCs w:val="28"/>
        </w:rPr>
        <w:t>»</w:t>
      </w:r>
    </w:p>
    <w:p w14:paraId="211FEC48" w14:textId="7F21E542" w:rsidR="00EB59FA" w:rsidRDefault="00EB59FA" w:rsidP="00EB59FA">
      <w:pPr>
        <w:spacing w:line="240" w:lineRule="auto"/>
        <w:ind w:firstLine="0"/>
        <w:jc w:val="center"/>
        <w:rPr>
          <w:szCs w:val="28"/>
        </w:rPr>
      </w:pPr>
      <w:r w:rsidRPr="00EB59FA">
        <w:rPr>
          <w:position w:val="-30"/>
        </w:rPr>
        <w:object w:dxaOrig="4000" w:dyaOrig="660" w14:anchorId="14A0FD4B">
          <v:shape id="_x0000_i1064" type="#_x0000_t75" style="width:200.4pt;height:32.6pt" o:ole="">
            <v:imagedata r:id="rId104" o:title=""/>
          </v:shape>
          <o:OLEObject Type="Embed" ProgID="Equation.DSMT4" ShapeID="_x0000_i1064" DrawAspect="Content" ObjectID="_1666341060" r:id="rId105"/>
        </w:object>
      </w:r>
    </w:p>
    <w:p w14:paraId="60B85042" w14:textId="77777777" w:rsidR="00EB59FA" w:rsidRDefault="00EB59FA" w:rsidP="00636F68">
      <w:pPr>
        <w:spacing w:line="240" w:lineRule="auto"/>
        <w:rPr>
          <w:szCs w:val="28"/>
        </w:rPr>
      </w:pPr>
    </w:p>
    <w:sectPr w:rsidR="00EB5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User" w:date="2020-09-24T16:46:00Z" w:initials="ШП">
    <w:p w14:paraId="5C1B6BC3" w14:textId="7F9C71D5" w:rsidR="00CE5119" w:rsidRPr="00D428DE" w:rsidRDefault="00CE5119">
      <w:pPr>
        <w:pStyle w:val="af1"/>
      </w:pPr>
      <w:r>
        <w:rPr>
          <w:rStyle w:val="af0"/>
        </w:rPr>
        <w:annotationRef/>
      </w:r>
      <w:r>
        <w:t xml:space="preserve">Что означает индекс </w:t>
      </w:r>
      <w:r>
        <w:rPr>
          <w:lang w:val="en-US"/>
        </w:rPr>
        <w:t>k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1B0919" w15:done="0"/>
  <w15:commentEx w15:paraId="5C1B6BC3" w15:done="0"/>
  <w15:commentEx w15:paraId="5789FB3C" w15:done="0"/>
  <w15:commentEx w15:paraId="2538C69F" w15:done="0"/>
  <w15:commentEx w15:paraId="42DB632D" w15:done="0"/>
  <w15:commentEx w15:paraId="2F8AD295" w15:done="0"/>
  <w15:commentEx w15:paraId="21F4BDD2" w15:done="0"/>
  <w15:commentEx w15:paraId="32291F51" w15:done="0"/>
  <w15:commentEx w15:paraId="7D3484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angSong_GB2312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1C9"/>
    <w:multiLevelType w:val="hybridMultilevel"/>
    <w:tmpl w:val="24262FB2"/>
    <w:lvl w:ilvl="0" w:tplc="0A4ED74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E66063"/>
    <w:multiLevelType w:val="multilevel"/>
    <w:tmpl w:val="9BDCC894"/>
    <w:lvl w:ilvl="0">
      <w:start w:val="1"/>
      <w:numFmt w:val="decimal"/>
      <w:pStyle w:val="1"/>
      <w:lvlText w:val="%1"/>
      <w:lvlJc w:val="left"/>
      <w:pPr>
        <w:tabs>
          <w:tab w:val="num" w:pos="2843"/>
        </w:tabs>
        <w:ind w:left="2843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3348"/>
        </w:tabs>
        <w:ind w:left="33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BD41DF3"/>
    <w:multiLevelType w:val="hybridMultilevel"/>
    <w:tmpl w:val="583C871E"/>
    <w:lvl w:ilvl="0" w:tplc="E4BA4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A6118A"/>
    <w:multiLevelType w:val="hybridMultilevel"/>
    <w:tmpl w:val="4A9C91E2"/>
    <w:lvl w:ilvl="0" w:tplc="FAE6D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99"/>
    <w:rsid w:val="00003CE9"/>
    <w:rsid w:val="00004530"/>
    <w:rsid w:val="00006EF9"/>
    <w:rsid w:val="00020C80"/>
    <w:rsid w:val="00035470"/>
    <w:rsid w:val="00045A99"/>
    <w:rsid w:val="00054916"/>
    <w:rsid w:val="00065F83"/>
    <w:rsid w:val="00072781"/>
    <w:rsid w:val="000733F0"/>
    <w:rsid w:val="00076C2D"/>
    <w:rsid w:val="00080ACA"/>
    <w:rsid w:val="00081D03"/>
    <w:rsid w:val="00082C41"/>
    <w:rsid w:val="00087B1E"/>
    <w:rsid w:val="000A3ACF"/>
    <w:rsid w:val="000B1687"/>
    <w:rsid w:val="000B2E90"/>
    <w:rsid w:val="000B6AD8"/>
    <w:rsid w:val="000D0698"/>
    <w:rsid w:val="000E2D2B"/>
    <w:rsid w:val="000F01A3"/>
    <w:rsid w:val="000F71FE"/>
    <w:rsid w:val="00107410"/>
    <w:rsid w:val="00112039"/>
    <w:rsid w:val="00113B68"/>
    <w:rsid w:val="001162C3"/>
    <w:rsid w:val="00164B46"/>
    <w:rsid w:val="001707E9"/>
    <w:rsid w:val="00172682"/>
    <w:rsid w:val="001755D3"/>
    <w:rsid w:val="0018267A"/>
    <w:rsid w:val="00186DC2"/>
    <w:rsid w:val="001960B3"/>
    <w:rsid w:val="001A5E29"/>
    <w:rsid w:val="001B1259"/>
    <w:rsid w:val="001B66C7"/>
    <w:rsid w:val="001C6E2D"/>
    <w:rsid w:val="001D7B3A"/>
    <w:rsid w:val="001E1CD2"/>
    <w:rsid w:val="001F4734"/>
    <w:rsid w:val="0020002E"/>
    <w:rsid w:val="00212479"/>
    <w:rsid w:val="002232B1"/>
    <w:rsid w:val="002313A3"/>
    <w:rsid w:val="0023158A"/>
    <w:rsid w:val="00233133"/>
    <w:rsid w:val="0024638A"/>
    <w:rsid w:val="0024680C"/>
    <w:rsid w:val="0026358E"/>
    <w:rsid w:val="002754FF"/>
    <w:rsid w:val="00276F7A"/>
    <w:rsid w:val="00291E8D"/>
    <w:rsid w:val="00297F8D"/>
    <w:rsid w:val="002A6429"/>
    <w:rsid w:val="002B2760"/>
    <w:rsid w:val="002B7F57"/>
    <w:rsid w:val="002C5E2A"/>
    <w:rsid w:val="002D20DA"/>
    <w:rsid w:val="002E7679"/>
    <w:rsid w:val="002F3037"/>
    <w:rsid w:val="00312CDF"/>
    <w:rsid w:val="00315101"/>
    <w:rsid w:val="0032769A"/>
    <w:rsid w:val="00370D96"/>
    <w:rsid w:val="00377A59"/>
    <w:rsid w:val="0038284E"/>
    <w:rsid w:val="00385587"/>
    <w:rsid w:val="00396058"/>
    <w:rsid w:val="003A736E"/>
    <w:rsid w:val="003B31DA"/>
    <w:rsid w:val="003B46F5"/>
    <w:rsid w:val="003C190D"/>
    <w:rsid w:val="003D14C5"/>
    <w:rsid w:val="003D17C5"/>
    <w:rsid w:val="003D417D"/>
    <w:rsid w:val="003D4650"/>
    <w:rsid w:val="003D6B4B"/>
    <w:rsid w:val="003E035F"/>
    <w:rsid w:val="00402362"/>
    <w:rsid w:val="004036AF"/>
    <w:rsid w:val="00411BFA"/>
    <w:rsid w:val="0041261D"/>
    <w:rsid w:val="00447E84"/>
    <w:rsid w:val="0045608F"/>
    <w:rsid w:val="004573AA"/>
    <w:rsid w:val="00467960"/>
    <w:rsid w:val="00485FE5"/>
    <w:rsid w:val="004A3871"/>
    <w:rsid w:val="004A683F"/>
    <w:rsid w:val="004E52A2"/>
    <w:rsid w:val="00511890"/>
    <w:rsid w:val="00532956"/>
    <w:rsid w:val="00532AD7"/>
    <w:rsid w:val="00551C69"/>
    <w:rsid w:val="00570087"/>
    <w:rsid w:val="0059328B"/>
    <w:rsid w:val="00595C8C"/>
    <w:rsid w:val="005B3019"/>
    <w:rsid w:val="005D2A4E"/>
    <w:rsid w:val="005E53C2"/>
    <w:rsid w:val="005E74A7"/>
    <w:rsid w:val="005F1FCC"/>
    <w:rsid w:val="00625566"/>
    <w:rsid w:val="00636F68"/>
    <w:rsid w:val="00653541"/>
    <w:rsid w:val="00653E12"/>
    <w:rsid w:val="006856BA"/>
    <w:rsid w:val="006C5C09"/>
    <w:rsid w:val="006D67F8"/>
    <w:rsid w:val="006E0299"/>
    <w:rsid w:val="006E28BD"/>
    <w:rsid w:val="006E3FD7"/>
    <w:rsid w:val="006E49F3"/>
    <w:rsid w:val="006E6064"/>
    <w:rsid w:val="006E7C26"/>
    <w:rsid w:val="006F5BFE"/>
    <w:rsid w:val="006F70D0"/>
    <w:rsid w:val="00705006"/>
    <w:rsid w:val="00714A6B"/>
    <w:rsid w:val="00715861"/>
    <w:rsid w:val="00767640"/>
    <w:rsid w:val="00771C08"/>
    <w:rsid w:val="00773DF1"/>
    <w:rsid w:val="007778F6"/>
    <w:rsid w:val="00780204"/>
    <w:rsid w:val="00797A16"/>
    <w:rsid w:val="007A6943"/>
    <w:rsid w:val="007B6FE1"/>
    <w:rsid w:val="007C756F"/>
    <w:rsid w:val="007D229F"/>
    <w:rsid w:val="007E736B"/>
    <w:rsid w:val="007F00D5"/>
    <w:rsid w:val="00801309"/>
    <w:rsid w:val="0080419B"/>
    <w:rsid w:val="00810B2B"/>
    <w:rsid w:val="00816CE8"/>
    <w:rsid w:val="00821DC9"/>
    <w:rsid w:val="008446C3"/>
    <w:rsid w:val="00850804"/>
    <w:rsid w:val="00864D8C"/>
    <w:rsid w:val="008777A2"/>
    <w:rsid w:val="008806C4"/>
    <w:rsid w:val="008A44F2"/>
    <w:rsid w:val="008C4543"/>
    <w:rsid w:val="008C51C1"/>
    <w:rsid w:val="008D67B7"/>
    <w:rsid w:val="008D75B8"/>
    <w:rsid w:val="008E6B6B"/>
    <w:rsid w:val="009002DB"/>
    <w:rsid w:val="0090277D"/>
    <w:rsid w:val="009035DE"/>
    <w:rsid w:val="0091731E"/>
    <w:rsid w:val="00917FA9"/>
    <w:rsid w:val="00936066"/>
    <w:rsid w:val="009463AB"/>
    <w:rsid w:val="00954DCC"/>
    <w:rsid w:val="00957413"/>
    <w:rsid w:val="009629A3"/>
    <w:rsid w:val="009644D1"/>
    <w:rsid w:val="0097491C"/>
    <w:rsid w:val="009C45C2"/>
    <w:rsid w:val="009E293A"/>
    <w:rsid w:val="009E4CD6"/>
    <w:rsid w:val="009E7A02"/>
    <w:rsid w:val="00A01477"/>
    <w:rsid w:val="00A13E8B"/>
    <w:rsid w:val="00A169A1"/>
    <w:rsid w:val="00A271DD"/>
    <w:rsid w:val="00A30865"/>
    <w:rsid w:val="00A425D9"/>
    <w:rsid w:val="00A5563D"/>
    <w:rsid w:val="00A73586"/>
    <w:rsid w:val="00A7771D"/>
    <w:rsid w:val="00A82FF6"/>
    <w:rsid w:val="00A94274"/>
    <w:rsid w:val="00AA02EB"/>
    <w:rsid w:val="00AA12C6"/>
    <w:rsid w:val="00AB527D"/>
    <w:rsid w:val="00AC2907"/>
    <w:rsid w:val="00AC296F"/>
    <w:rsid w:val="00AD080F"/>
    <w:rsid w:val="00AF3513"/>
    <w:rsid w:val="00B0173C"/>
    <w:rsid w:val="00B40A6E"/>
    <w:rsid w:val="00B64820"/>
    <w:rsid w:val="00B7303F"/>
    <w:rsid w:val="00B766CD"/>
    <w:rsid w:val="00B77BF8"/>
    <w:rsid w:val="00BB2503"/>
    <w:rsid w:val="00BF5472"/>
    <w:rsid w:val="00BF7038"/>
    <w:rsid w:val="00C0288D"/>
    <w:rsid w:val="00C15027"/>
    <w:rsid w:val="00C22184"/>
    <w:rsid w:val="00C26703"/>
    <w:rsid w:val="00C3245F"/>
    <w:rsid w:val="00C376EE"/>
    <w:rsid w:val="00C421AF"/>
    <w:rsid w:val="00C42F9E"/>
    <w:rsid w:val="00C44595"/>
    <w:rsid w:val="00C5280C"/>
    <w:rsid w:val="00C651F0"/>
    <w:rsid w:val="00CA3E47"/>
    <w:rsid w:val="00CB20DC"/>
    <w:rsid w:val="00CD2D0C"/>
    <w:rsid w:val="00CE5119"/>
    <w:rsid w:val="00CF3C46"/>
    <w:rsid w:val="00D03FE0"/>
    <w:rsid w:val="00D17D70"/>
    <w:rsid w:val="00D26A63"/>
    <w:rsid w:val="00D358BB"/>
    <w:rsid w:val="00D40B8B"/>
    <w:rsid w:val="00D428DE"/>
    <w:rsid w:val="00D4323E"/>
    <w:rsid w:val="00D43866"/>
    <w:rsid w:val="00D62555"/>
    <w:rsid w:val="00D6438C"/>
    <w:rsid w:val="00D8034C"/>
    <w:rsid w:val="00D80849"/>
    <w:rsid w:val="00D81696"/>
    <w:rsid w:val="00D83D80"/>
    <w:rsid w:val="00D91989"/>
    <w:rsid w:val="00DA1D4D"/>
    <w:rsid w:val="00DC4CDC"/>
    <w:rsid w:val="00DE7A54"/>
    <w:rsid w:val="00DF28E5"/>
    <w:rsid w:val="00DF6B9A"/>
    <w:rsid w:val="00E02EAE"/>
    <w:rsid w:val="00E158E7"/>
    <w:rsid w:val="00E17FA8"/>
    <w:rsid w:val="00E311B6"/>
    <w:rsid w:val="00E372BB"/>
    <w:rsid w:val="00E508D6"/>
    <w:rsid w:val="00E6515D"/>
    <w:rsid w:val="00E6709E"/>
    <w:rsid w:val="00E71C98"/>
    <w:rsid w:val="00E756B7"/>
    <w:rsid w:val="00E7676F"/>
    <w:rsid w:val="00E9292B"/>
    <w:rsid w:val="00EA6A79"/>
    <w:rsid w:val="00EB59FA"/>
    <w:rsid w:val="00EB7BA4"/>
    <w:rsid w:val="00EC1EF2"/>
    <w:rsid w:val="00ED27DA"/>
    <w:rsid w:val="00ED5EEE"/>
    <w:rsid w:val="00ED688D"/>
    <w:rsid w:val="00EE415B"/>
    <w:rsid w:val="00F106B1"/>
    <w:rsid w:val="00F13FE7"/>
    <w:rsid w:val="00F144C4"/>
    <w:rsid w:val="00F21560"/>
    <w:rsid w:val="00F32111"/>
    <w:rsid w:val="00F342B6"/>
    <w:rsid w:val="00F40FAC"/>
    <w:rsid w:val="00FA18A2"/>
    <w:rsid w:val="00FB359B"/>
    <w:rsid w:val="00FD29BD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7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99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paragraph" w:styleId="1">
    <w:name w:val="heading 1"/>
    <w:aliases w:val="(структ. часть),ЗАГОЛОВОК,ЗАГОЛОВОК 1"/>
    <w:basedOn w:val="a"/>
    <w:next w:val="a0"/>
    <w:link w:val="10"/>
    <w:uiPriority w:val="9"/>
    <w:qFormat/>
    <w:rsid w:val="006E0299"/>
    <w:pPr>
      <w:keepNext/>
      <w:numPr>
        <w:numId w:val="1"/>
      </w:numPr>
      <w:suppressAutoHyphens/>
      <w:spacing w:after="240"/>
      <w:ind w:left="0" w:firstLine="0"/>
      <w:outlineLvl w:val="0"/>
    </w:pPr>
    <w:rPr>
      <w:rFonts w:eastAsia="仿宋"/>
      <w:szCs w:val="28"/>
    </w:rPr>
  </w:style>
  <w:style w:type="paragraph" w:styleId="2">
    <w:name w:val="heading 2"/>
    <w:aliases w:val="(раздел)"/>
    <w:basedOn w:val="a"/>
    <w:next w:val="a"/>
    <w:link w:val="20"/>
    <w:uiPriority w:val="9"/>
    <w:semiHidden/>
    <w:unhideWhenUsed/>
    <w:qFormat/>
    <w:rsid w:val="006E0299"/>
    <w:pPr>
      <w:keepNext/>
      <w:keepLines/>
      <w:numPr>
        <w:ilvl w:val="1"/>
        <w:numId w:val="1"/>
      </w:numPr>
      <w:tabs>
        <w:tab w:val="num" w:pos="567"/>
      </w:tabs>
      <w:spacing w:before="240" w:after="240"/>
      <w:ind w:left="578" w:hanging="578"/>
      <w:outlineLvl w:val="1"/>
    </w:pPr>
    <w:rPr>
      <w:rFonts w:eastAsia="仿宋" w:cs="Arial"/>
      <w:bCs/>
      <w:iCs/>
      <w:szCs w:val="28"/>
    </w:rPr>
  </w:style>
  <w:style w:type="paragraph" w:styleId="3">
    <w:name w:val="heading 3"/>
    <w:aliases w:val="(подраздел)"/>
    <w:basedOn w:val="a"/>
    <w:next w:val="a"/>
    <w:link w:val="30"/>
    <w:uiPriority w:val="9"/>
    <w:unhideWhenUsed/>
    <w:qFormat/>
    <w:rsid w:val="006E0299"/>
    <w:pPr>
      <w:keepNext/>
      <w:numPr>
        <w:ilvl w:val="2"/>
        <w:numId w:val="1"/>
      </w:numPr>
      <w:spacing w:before="240"/>
      <w:outlineLvl w:val="2"/>
    </w:pPr>
    <w:rPr>
      <w:rFonts w:eastAsia="仿宋" w:cs="Arial"/>
      <w:bCs/>
      <w:szCs w:val="28"/>
    </w:rPr>
  </w:style>
  <w:style w:type="paragraph" w:styleId="4">
    <w:name w:val="heading 4"/>
    <w:aliases w:val="(пункт)"/>
    <w:basedOn w:val="a"/>
    <w:next w:val="a"/>
    <w:link w:val="40"/>
    <w:semiHidden/>
    <w:unhideWhenUsed/>
    <w:qFormat/>
    <w:rsid w:val="006E0299"/>
    <w:pPr>
      <w:keepNext/>
      <w:numPr>
        <w:ilvl w:val="3"/>
        <w:numId w:val="1"/>
      </w:numPr>
      <w:tabs>
        <w:tab w:val="num" w:pos="1276"/>
      </w:tabs>
      <w:spacing w:before="240" w:after="240"/>
      <w:ind w:left="1134" w:hanging="1134"/>
      <w:outlineLvl w:val="3"/>
    </w:pPr>
    <w:rPr>
      <w:rFonts w:eastAsia="FangSong_GB2312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E0299"/>
    <w:pPr>
      <w:keepNext/>
      <w:numPr>
        <w:ilvl w:val="4"/>
        <w:numId w:val="1"/>
      </w:numPr>
      <w:spacing w:before="240" w:after="60"/>
      <w:ind w:left="1418" w:hanging="1418"/>
      <w:outlineLvl w:val="4"/>
    </w:pPr>
    <w:rPr>
      <w:bCs/>
      <w:iCs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6E02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E0299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E0299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E02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(структ. часть) Знак,ЗАГОЛОВОК Знак,ЗАГОЛОВОК 1 Знак"/>
    <w:basedOn w:val="a1"/>
    <w:link w:val="1"/>
    <w:uiPriority w:val="9"/>
    <w:rsid w:val="006E0299"/>
    <w:rPr>
      <w:rFonts w:ascii="Times New Roman" w:eastAsia="仿宋" w:hAnsi="Times New Roman" w:cs="Times New Roman"/>
      <w:color w:val="000000"/>
      <w:sz w:val="28"/>
      <w:szCs w:val="28"/>
      <w:lang w:eastAsia="ru-RU" w:bidi="ru-RU"/>
    </w:rPr>
  </w:style>
  <w:style w:type="character" w:customStyle="1" w:styleId="20">
    <w:name w:val="Заголовок 2 Знак"/>
    <w:aliases w:val="(раздел) Знак"/>
    <w:basedOn w:val="a1"/>
    <w:link w:val="2"/>
    <w:uiPriority w:val="9"/>
    <w:semiHidden/>
    <w:rsid w:val="006E0299"/>
    <w:rPr>
      <w:rFonts w:ascii="Times New Roman" w:eastAsia="仿宋" w:hAnsi="Times New Roman" w:cs="Arial"/>
      <w:bCs/>
      <w:iCs/>
      <w:color w:val="000000"/>
      <w:sz w:val="28"/>
      <w:szCs w:val="28"/>
      <w:lang w:eastAsia="ru-RU" w:bidi="ru-RU"/>
    </w:rPr>
  </w:style>
  <w:style w:type="character" w:customStyle="1" w:styleId="30">
    <w:name w:val="Заголовок 3 Знак"/>
    <w:aliases w:val="(подраздел) Знак"/>
    <w:basedOn w:val="a1"/>
    <w:link w:val="3"/>
    <w:uiPriority w:val="9"/>
    <w:rsid w:val="006E0299"/>
    <w:rPr>
      <w:rFonts w:ascii="Times New Roman" w:eastAsia="仿宋" w:hAnsi="Times New Roman" w:cs="Arial"/>
      <w:bCs/>
      <w:color w:val="000000"/>
      <w:sz w:val="28"/>
      <w:szCs w:val="28"/>
      <w:lang w:eastAsia="ru-RU" w:bidi="ru-RU"/>
    </w:rPr>
  </w:style>
  <w:style w:type="character" w:customStyle="1" w:styleId="40">
    <w:name w:val="Заголовок 4 Знак"/>
    <w:aliases w:val="(пункт) Знак"/>
    <w:basedOn w:val="a1"/>
    <w:link w:val="4"/>
    <w:semiHidden/>
    <w:rsid w:val="006E0299"/>
    <w:rPr>
      <w:rFonts w:ascii="Times New Roman" w:eastAsia="FangSong_GB2312" w:hAnsi="Times New Roman" w:cs="Times New Roman"/>
      <w:bCs/>
      <w:color w:val="000000"/>
      <w:sz w:val="28"/>
      <w:szCs w:val="28"/>
      <w:lang w:eastAsia="ru-RU" w:bidi="ru-RU"/>
    </w:rPr>
  </w:style>
  <w:style w:type="character" w:customStyle="1" w:styleId="50">
    <w:name w:val="Заголовок 5 Знак"/>
    <w:basedOn w:val="a1"/>
    <w:link w:val="5"/>
    <w:semiHidden/>
    <w:rsid w:val="006E0299"/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 w:bidi="ru-RU"/>
    </w:rPr>
  </w:style>
  <w:style w:type="character" w:customStyle="1" w:styleId="60">
    <w:name w:val="Заголовок 6 Знак"/>
    <w:basedOn w:val="a1"/>
    <w:link w:val="6"/>
    <w:semiHidden/>
    <w:rsid w:val="006E0299"/>
    <w:rPr>
      <w:rFonts w:ascii="Times New Roman" w:eastAsia="Times New Roman" w:hAnsi="Times New Roman" w:cs="Times New Roman"/>
      <w:b/>
      <w:bCs/>
      <w:color w:val="000000"/>
      <w:lang w:eastAsia="ru-RU" w:bidi="ru-RU"/>
    </w:rPr>
  </w:style>
  <w:style w:type="character" w:customStyle="1" w:styleId="70">
    <w:name w:val="Заголовок 7 Знак"/>
    <w:basedOn w:val="a1"/>
    <w:link w:val="7"/>
    <w:semiHidden/>
    <w:rsid w:val="006E0299"/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semiHidden/>
    <w:rsid w:val="006E029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 w:bidi="ru-RU"/>
    </w:rPr>
  </w:style>
  <w:style w:type="character" w:customStyle="1" w:styleId="90">
    <w:name w:val="Заголовок 9 Знак"/>
    <w:basedOn w:val="a1"/>
    <w:link w:val="9"/>
    <w:semiHidden/>
    <w:rsid w:val="006E0299"/>
    <w:rPr>
      <w:rFonts w:ascii="Arial" w:eastAsia="Times New Roman" w:hAnsi="Arial" w:cs="Arial"/>
      <w:color w:val="000000"/>
      <w:lang w:eastAsia="ru-RU" w:bidi="ru-RU"/>
    </w:rPr>
  </w:style>
  <w:style w:type="paragraph" w:customStyle="1" w:styleId="a4">
    <w:name w:val="Основной текст нумерованный"/>
    <w:basedOn w:val="a0"/>
    <w:qFormat/>
    <w:rsid w:val="006E0299"/>
    <w:pPr>
      <w:spacing w:after="0"/>
    </w:pPr>
    <w:rPr>
      <w:color w:val="0070C0"/>
      <w:szCs w:val="20"/>
    </w:rPr>
  </w:style>
  <w:style w:type="paragraph" w:customStyle="1" w:styleId="a5">
    <w:name w:val="Табл. текст лево"/>
    <w:basedOn w:val="a"/>
    <w:qFormat/>
    <w:rsid w:val="006E0299"/>
    <w:pPr>
      <w:spacing w:line="240" w:lineRule="auto"/>
      <w:ind w:left="397" w:hanging="397"/>
    </w:pPr>
    <w:rPr>
      <w:bCs/>
    </w:rPr>
  </w:style>
  <w:style w:type="character" w:customStyle="1" w:styleId="11">
    <w:name w:val="Заголовок 1 без нум. Знак"/>
    <w:basedOn w:val="a1"/>
    <w:link w:val="12"/>
    <w:locked/>
    <w:rsid w:val="006E0299"/>
    <w:rPr>
      <w:rFonts w:ascii="Times New Roman" w:eastAsia="仿宋" w:hAnsi="Times New Roman" w:cs="Times New Roman"/>
      <w:sz w:val="32"/>
      <w:szCs w:val="32"/>
      <w:lang w:eastAsia="ru-RU" w:bidi="ru-RU"/>
    </w:rPr>
  </w:style>
  <w:style w:type="paragraph" w:customStyle="1" w:styleId="12">
    <w:name w:val="Заголовок 1 без нум."/>
    <w:basedOn w:val="1"/>
    <w:link w:val="11"/>
    <w:rsid w:val="006E0299"/>
    <w:pPr>
      <w:numPr>
        <w:numId w:val="0"/>
      </w:numPr>
      <w:snapToGrid/>
      <w:spacing w:after="600"/>
      <w:jc w:val="center"/>
    </w:pPr>
    <w:rPr>
      <w:color w:val="auto"/>
      <w:sz w:val="32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6E0299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6E0299"/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character" w:customStyle="1" w:styleId="a7">
    <w:name w:val="Рисунок_слово Знак"/>
    <w:link w:val="a8"/>
    <w:locked/>
    <w:rsid w:val="002313A3"/>
    <w:rPr>
      <w:rFonts w:ascii="Times New Roman" w:eastAsia="Times New Roman" w:hAnsi="Times New Roman" w:cs="Times New Roman"/>
      <w:b/>
      <w:color w:val="000000"/>
      <w:sz w:val="26"/>
      <w:szCs w:val="24"/>
      <w:lang w:eastAsia="ar-SA" w:bidi="ru-RU"/>
    </w:rPr>
  </w:style>
  <w:style w:type="paragraph" w:customStyle="1" w:styleId="a8">
    <w:name w:val="Рисунок_слово"/>
    <w:basedOn w:val="a"/>
    <w:link w:val="a7"/>
    <w:rsid w:val="002313A3"/>
    <w:pPr>
      <w:jc w:val="center"/>
    </w:pPr>
    <w:rPr>
      <w:b/>
      <w:sz w:val="26"/>
      <w:lang w:eastAsia="ar-SA"/>
    </w:rPr>
  </w:style>
  <w:style w:type="character" w:customStyle="1" w:styleId="a9">
    <w:name w:val="Таблица название Знак"/>
    <w:link w:val="aa"/>
    <w:locked/>
    <w:rsid w:val="002313A3"/>
    <w:rPr>
      <w:rFonts w:ascii="Times New Roman" w:eastAsia="Times New Roman" w:hAnsi="Times New Roman" w:cs="Times New Roman"/>
      <w:color w:val="C0504D" w:themeColor="accent2"/>
      <w:sz w:val="28"/>
      <w:szCs w:val="28"/>
      <w:lang w:eastAsia="ru-RU" w:bidi="ru-RU"/>
    </w:rPr>
  </w:style>
  <w:style w:type="paragraph" w:customStyle="1" w:styleId="aa">
    <w:name w:val="Таблица название"/>
    <w:basedOn w:val="a"/>
    <w:link w:val="a9"/>
    <w:qFormat/>
    <w:rsid w:val="002313A3"/>
    <w:pPr>
      <w:spacing w:line="240" w:lineRule="auto"/>
      <w:ind w:left="369" w:hanging="294"/>
    </w:pPr>
    <w:rPr>
      <w:color w:val="C0504D" w:themeColor="accent2"/>
      <w:szCs w:val="28"/>
    </w:rPr>
  </w:style>
  <w:style w:type="paragraph" w:customStyle="1" w:styleId="13">
    <w:name w:val="где1"/>
    <w:basedOn w:val="a"/>
    <w:next w:val="21"/>
    <w:link w:val="14"/>
    <w:qFormat/>
    <w:rsid w:val="00767640"/>
    <w:pPr>
      <w:snapToGrid/>
      <w:ind w:left="851" w:hanging="851"/>
    </w:pPr>
    <w:rPr>
      <w:snapToGrid w:val="0"/>
      <w:color w:val="800000"/>
      <w:szCs w:val="28"/>
    </w:rPr>
  </w:style>
  <w:style w:type="paragraph" w:customStyle="1" w:styleId="21">
    <w:name w:val="где2"/>
    <w:aliases w:val="Quote"/>
    <w:basedOn w:val="13"/>
    <w:link w:val="22"/>
    <w:qFormat/>
    <w:rsid w:val="00767640"/>
    <w:pPr>
      <w:ind w:firstLine="0"/>
    </w:pPr>
    <w:rPr>
      <w:color w:val="993300"/>
    </w:rPr>
  </w:style>
  <w:style w:type="character" w:customStyle="1" w:styleId="22">
    <w:name w:val="где2 Знак"/>
    <w:aliases w:val="Цитата 2 Знак,Без интервала Знак"/>
    <w:link w:val="21"/>
    <w:rsid w:val="00767640"/>
    <w:rPr>
      <w:rFonts w:ascii="Times New Roman" w:eastAsia="Times New Roman" w:hAnsi="Times New Roman" w:cs="Times New Roman"/>
      <w:snapToGrid w:val="0"/>
      <w:color w:val="993300"/>
      <w:sz w:val="28"/>
      <w:szCs w:val="28"/>
      <w:lang w:eastAsia="ru-RU" w:bidi="ru-RU"/>
    </w:rPr>
  </w:style>
  <w:style w:type="character" w:customStyle="1" w:styleId="14">
    <w:name w:val="где1 Знак"/>
    <w:link w:val="13"/>
    <w:rsid w:val="00767640"/>
    <w:rPr>
      <w:rFonts w:ascii="Times New Roman" w:eastAsia="Times New Roman" w:hAnsi="Times New Roman" w:cs="Times New Roman"/>
      <w:snapToGrid w:val="0"/>
      <w:color w:val="800000"/>
      <w:sz w:val="28"/>
      <w:szCs w:val="28"/>
      <w:lang w:eastAsia="ru-RU" w:bidi="ru-RU"/>
    </w:rPr>
  </w:style>
  <w:style w:type="paragraph" w:customStyle="1" w:styleId="ab">
    <w:name w:val="Формула"/>
    <w:basedOn w:val="a"/>
    <w:next w:val="a"/>
    <w:link w:val="ac"/>
    <w:qFormat/>
    <w:rsid w:val="00767640"/>
    <w:pPr>
      <w:widowControl w:val="0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szCs w:val="20"/>
    </w:rPr>
  </w:style>
  <w:style w:type="character" w:customStyle="1" w:styleId="ac">
    <w:name w:val="Формула Знак"/>
    <w:link w:val="ab"/>
    <w:locked/>
    <w:rsid w:val="0076764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 w:bidi="ru-RU"/>
    </w:rPr>
  </w:style>
  <w:style w:type="paragraph" w:styleId="ad">
    <w:name w:val="List Paragraph"/>
    <w:basedOn w:val="a"/>
    <w:uiPriority w:val="34"/>
    <w:qFormat/>
    <w:rsid w:val="0032769A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A3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CA3E47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character" w:styleId="af0">
    <w:name w:val="annotation reference"/>
    <w:basedOn w:val="a1"/>
    <w:uiPriority w:val="99"/>
    <w:semiHidden/>
    <w:unhideWhenUsed/>
    <w:rsid w:val="00485F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85F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85FE5"/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85F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85FE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 w:bidi="ru-RU"/>
    </w:rPr>
  </w:style>
  <w:style w:type="paragraph" w:customStyle="1" w:styleId="32">
    <w:name w:val="32_Формула номер"/>
    <w:basedOn w:val="a"/>
    <w:qFormat/>
    <w:rsid w:val="00C42F9E"/>
    <w:pPr>
      <w:widowControl w:val="0"/>
      <w:shd w:val="clear" w:color="auto" w:fill="FFFFFF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color w:val="FF0000"/>
      <w:szCs w:val="28"/>
    </w:rPr>
  </w:style>
  <w:style w:type="paragraph" w:styleId="af5">
    <w:name w:val="Revision"/>
    <w:hidden/>
    <w:uiPriority w:val="99"/>
    <w:semiHidden/>
    <w:rsid w:val="002C5E2A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99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paragraph" w:styleId="1">
    <w:name w:val="heading 1"/>
    <w:aliases w:val="(структ. часть),ЗАГОЛОВОК,ЗАГОЛОВОК 1"/>
    <w:basedOn w:val="a"/>
    <w:next w:val="a0"/>
    <w:link w:val="10"/>
    <w:uiPriority w:val="9"/>
    <w:qFormat/>
    <w:rsid w:val="006E0299"/>
    <w:pPr>
      <w:keepNext/>
      <w:numPr>
        <w:numId w:val="1"/>
      </w:numPr>
      <w:suppressAutoHyphens/>
      <w:spacing w:after="240"/>
      <w:ind w:left="0" w:firstLine="0"/>
      <w:outlineLvl w:val="0"/>
    </w:pPr>
    <w:rPr>
      <w:rFonts w:eastAsia="仿宋"/>
      <w:szCs w:val="28"/>
    </w:rPr>
  </w:style>
  <w:style w:type="paragraph" w:styleId="2">
    <w:name w:val="heading 2"/>
    <w:aliases w:val="(раздел)"/>
    <w:basedOn w:val="a"/>
    <w:next w:val="a"/>
    <w:link w:val="20"/>
    <w:uiPriority w:val="9"/>
    <w:semiHidden/>
    <w:unhideWhenUsed/>
    <w:qFormat/>
    <w:rsid w:val="006E0299"/>
    <w:pPr>
      <w:keepNext/>
      <w:keepLines/>
      <w:numPr>
        <w:ilvl w:val="1"/>
        <w:numId w:val="1"/>
      </w:numPr>
      <w:tabs>
        <w:tab w:val="num" w:pos="567"/>
      </w:tabs>
      <w:spacing w:before="240" w:after="240"/>
      <w:ind w:left="578" w:hanging="578"/>
      <w:outlineLvl w:val="1"/>
    </w:pPr>
    <w:rPr>
      <w:rFonts w:eastAsia="仿宋" w:cs="Arial"/>
      <w:bCs/>
      <w:iCs/>
      <w:szCs w:val="28"/>
    </w:rPr>
  </w:style>
  <w:style w:type="paragraph" w:styleId="3">
    <w:name w:val="heading 3"/>
    <w:aliases w:val="(подраздел)"/>
    <w:basedOn w:val="a"/>
    <w:next w:val="a"/>
    <w:link w:val="30"/>
    <w:uiPriority w:val="9"/>
    <w:unhideWhenUsed/>
    <w:qFormat/>
    <w:rsid w:val="006E0299"/>
    <w:pPr>
      <w:keepNext/>
      <w:numPr>
        <w:ilvl w:val="2"/>
        <w:numId w:val="1"/>
      </w:numPr>
      <w:spacing w:before="240"/>
      <w:outlineLvl w:val="2"/>
    </w:pPr>
    <w:rPr>
      <w:rFonts w:eastAsia="仿宋" w:cs="Arial"/>
      <w:bCs/>
      <w:szCs w:val="28"/>
    </w:rPr>
  </w:style>
  <w:style w:type="paragraph" w:styleId="4">
    <w:name w:val="heading 4"/>
    <w:aliases w:val="(пункт)"/>
    <w:basedOn w:val="a"/>
    <w:next w:val="a"/>
    <w:link w:val="40"/>
    <w:semiHidden/>
    <w:unhideWhenUsed/>
    <w:qFormat/>
    <w:rsid w:val="006E0299"/>
    <w:pPr>
      <w:keepNext/>
      <w:numPr>
        <w:ilvl w:val="3"/>
        <w:numId w:val="1"/>
      </w:numPr>
      <w:tabs>
        <w:tab w:val="num" w:pos="1276"/>
      </w:tabs>
      <w:spacing w:before="240" w:after="240"/>
      <w:ind w:left="1134" w:hanging="1134"/>
      <w:outlineLvl w:val="3"/>
    </w:pPr>
    <w:rPr>
      <w:rFonts w:eastAsia="FangSong_GB2312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E0299"/>
    <w:pPr>
      <w:keepNext/>
      <w:numPr>
        <w:ilvl w:val="4"/>
        <w:numId w:val="1"/>
      </w:numPr>
      <w:spacing w:before="240" w:after="60"/>
      <w:ind w:left="1418" w:hanging="1418"/>
      <w:outlineLvl w:val="4"/>
    </w:pPr>
    <w:rPr>
      <w:bCs/>
      <w:iCs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6E02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E0299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E0299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E02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(структ. часть) Знак,ЗАГОЛОВОК Знак,ЗАГОЛОВОК 1 Знак"/>
    <w:basedOn w:val="a1"/>
    <w:link w:val="1"/>
    <w:uiPriority w:val="9"/>
    <w:rsid w:val="006E0299"/>
    <w:rPr>
      <w:rFonts w:ascii="Times New Roman" w:eastAsia="仿宋" w:hAnsi="Times New Roman" w:cs="Times New Roman"/>
      <w:color w:val="000000"/>
      <w:sz w:val="28"/>
      <w:szCs w:val="28"/>
      <w:lang w:eastAsia="ru-RU" w:bidi="ru-RU"/>
    </w:rPr>
  </w:style>
  <w:style w:type="character" w:customStyle="1" w:styleId="20">
    <w:name w:val="Заголовок 2 Знак"/>
    <w:aliases w:val="(раздел) Знак"/>
    <w:basedOn w:val="a1"/>
    <w:link w:val="2"/>
    <w:uiPriority w:val="9"/>
    <w:semiHidden/>
    <w:rsid w:val="006E0299"/>
    <w:rPr>
      <w:rFonts w:ascii="Times New Roman" w:eastAsia="仿宋" w:hAnsi="Times New Roman" w:cs="Arial"/>
      <w:bCs/>
      <w:iCs/>
      <w:color w:val="000000"/>
      <w:sz w:val="28"/>
      <w:szCs w:val="28"/>
      <w:lang w:eastAsia="ru-RU" w:bidi="ru-RU"/>
    </w:rPr>
  </w:style>
  <w:style w:type="character" w:customStyle="1" w:styleId="30">
    <w:name w:val="Заголовок 3 Знак"/>
    <w:aliases w:val="(подраздел) Знак"/>
    <w:basedOn w:val="a1"/>
    <w:link w:val="3"/>
    <w:uiPriority w:val="9"/>
    <w:rsid w:val="006E0299"/>
    <w:rPr>
      <w:rFonts w:ascii="Times New Roman" w:eastAsia="仿宋" w:hAnsi="Times New Roman" w:cs="Arial"/>
      <w:bCs/>
      <w:color w:val="000000"/>
      <w:sz w:val="28"/>
      <w:szCs w:val="28"/>
      <w:lang w:eastAsia="ru-RU" w:bidi="ru-RU"/>
    </w:rPr>
  </w:style>
  <w:style w:type="character" w:customStyle="1" w:styleId="40">
    <w:name w:val="Заголовок 4 Знак"/>
    <w:aliases w:val="(пункт) Знак"/>
    <w:basedOn w:val="a1"/>
    <w:link w:val="4"/>
    <w:semiHidden/>
    <w:rsid w:val="006E0299"/>
    <w:rPr>
      <w:rFonts w:ascii="Times New Roman" w:eastAsia="FangSong_GB2312" w:hAnsi="Times New Roman" w:cs="Times New Roman"/>
      <w:bCs/>
      <w:color w:val="000000"/>
      <w:sz w:val="28"/>
      <w:szCs w:val="28"/>
      <w:lang w:eastAsia="ru-RU" w:bidi="ru-RU"/>
    </w:rPr>
  </w:style>
  <w:style w:type="character" w:customStyle="1" w:styleId="50">
    <w:name w:val="Заголовок 5 Знак"/>
    <w:basedOn w:val="a1"/>
    <w:link w:val="5"/>
    <w:semiHidden/>
    <w:rsid w:val="006E0299"/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 w:bidi="ru-RU"/>
    </w:rPr>
  </w:style>
  <w:style w:type="character" w:customStyle="1" w:styleId="60">
    <w:name w:val="Заголовок 6 Знак"/>
    <w:basedOn w:val="a1"/>
    <w:link w:val="6"/>
    <w:semiHidden/>
    <w:rsid w:val="006E0299"/>
    <w:rPr>
      <w:rFonts w:ascii="Times New Roman" w:eastAsia="Times New Roman" w:hAnsi="Times New Roman" w:cs="Times New Roman"/>
      <w:b/>
      <w:bCs/>
      <w:color w:val="000000"/>
      <w:lang w:eastAsia="ru-RU" w:bidi="ru-RU"/>
    </w:rPr>
  </w:style>
  <w:style w:type="character" w:customStyle="1" w:styleId="70">
    <w:name w:val="Заголовок 7 Знак"/>
    <w:basedOn w:val="a1"/>
    <w:link w:val="7"/>
    <w:semiHidden/>
    <w:rsid w:val="006E0299"/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semiHidden/>
    <w:rsid w:val="006E029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 w:bidi="ru-RU"/>
    </w:rPr>
  </w:style>
  <w:style w:type="character" w:customStyle="1" w:styleId="90">
    <w:name w:val="Заголовок 9 Знак"/>
    <w:basedOn w:val="a1"/>
    <w:link w:val="9"/>
    <w:semiHidden/>
    <w:rsid w:val="006E0299"/>
    <w:rPr>
      <w:rFonts w:ascii="Arial" w:eastAsia="Times New Roman" w:hAnsi="Arial" w:cs="Arial"/>
      <w:color w:val="000000"/>
      <w:lang w:eastAsia="ru-RU" w:bidi="ru-RU"/>
    </w:rPr>
  </w:style>
  <w:style w:type="paragraph" w:customStyle="1" w:styleId="a4">
    <w:name w:val="Основной текст нумерованный"/>
    <w:basedOn w:val="a0"/>
    <w:qFormat/>
    <w:rsid w:val="006E0299"/>
    <w:pPr>
      <w:spacing w:after="0"/>
    </w:pPr>
    <w:rPr>
      <w:color w:val="0070C0"/>
      <w:szCs w:val="20"/>
    </w:rPr>
  </w:style>
  <w:style w:type="paragraph" w:customStyle="1" w:styleId="a5">
    <w:name w:val="Табл. текст лево"/>
    <w:basedOn w:val="a"/>
    <w:qFormat/>
    <w:rsid w:val="006E0299"/>
    <w:pPr>
      <w:spacing w:line="240" w:lineRule="auto"/>
      <w:ind w:left="397" w:hanging="397"/>
    </w:pPr>
    <w:rPr>
      <w:bCs/>
    </w:rPr>
  </w:style>
  <w:style w:type="character" w:customStyle="1" w:styleId="11">
    <w:name w:val="Заголовок 1 без нум. Знак"/>
    <w:basedOn w:val="a1"/>
    <w:link w:val="12"/>
    <w:locked/>
    <w:rsid w:val="006E0299"/>
    <w:rPr>
      <w:rFonts w:ascii="Times New Roman" w:eastAsia="仿宋" w:hAnsi="Times New Roman" w:cs="Times New Roman"/>
      <w:sz w:val="32"/>
      <w:szCs w:val="32"/>
      <w:lang w:eastAsia="ru-RU" w:bidi="ru-RU"/>
    </w:rPr>
  </w:style>
  <w:style w:type="paragraph" w:customStyle="1" w:styleId="12">
    <w:name w:val="Заголовок 1 без нум."/>
    <w:basedOn w:val="1"/>
    <w:link w:val="11"/>
    <w:rsid w:val="006E0299"/>
    <w:pPr>
      <w:numPr>
        <w:numId w:val="0"/>
      </w:numPr>
      <w:snapToGrid/>
      <w:spacing w:after="600"/>
      <w:jc w:val="center"/>
    </w:pPr>
    <w:rPr>
      <w:color w:val="auto"/>
      <w:sz w:val="32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6E0299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6E0299"/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character" w:customStyle="1" w:styleId="a7">
    <w:name w:val="Рисунок_слово Знак"/>
    <w:link w:val="a8"/>
    <w:locked/>
    <w:rsid w:val="002313A3"/>
    <w:rPr>
      <w:rFonts w:ascii="Times New Roman" w:eastAsia="Times New Roman" w:hAnsi="Times New Roman" w:cs="Times New Roman"/>
      <w:b/>
      <w:color w:val="000000"/>
      <w:sz w:val="26"/>
      <w:szCs w:val="24"/>
      <w:lang w:eastAsia="ar-SA" w:bidi="ru-RU"/>
    </w:rPr>
  </w:style>
  <w:style w:type="paragraph" w:customStyle="1" w:styleId="a8">
    <w:name w:val="Рисунок_слово"/>
    <w:basedOn w:val="a"/>
    <w:link w:val="a7"/>
    <w:rsid w:val="002313A3"/>
    <w:pPr>
      <w:jc w:val="center"/>
    </w:pPr>
    <w:rPr>
      <w:b/>
      <w:sz w:val="26"/>
      <w:lang w:eastAsia="ar-SA"/>
    </w:rPr>
  </w:style>
  <w:style w:type="character" w:customStyle="1" w:styleId="a9">
    <w:name w:val="Таблица название Знак"/>
    <w:link w:val="aa"/>
    <w:locked/>
    <w:rsid w:val="002313A3"/>
    <w:rPr>
      <w:rFonts w:ascii="Times New Roman" w:eastAsia="Times New Roman" w:hAnsi="Times New Roman" w:cs="Times New Roman"/>
      <w:color w:val="C0504D" w:themeColor="accent2"/>
      <w:sz w:val="28"/>
      <w:szCs w:val="28"/>
      <w:lang w:eastAsia="ru-RU" w:bidi="ru-RU"/>
    </w:rPr>
  </w:style>
  <w:style w:type="paragraph" w:customStyle="1" w:styleId="aa">
    <w:name w:val="Таблица название"/>
    <w:basedOn w:val="a"/>
    <w:link w:val="a9"/>
    <w:qFormat/>
    <w:rsid w:val="002313A3"/>
    <w:pPr>
      <w:spacing w:line="240" w:lineRule="auto"/>
      <w:ind w:left="369" w:hanging="294"/>
    </w:pPr>
    <w:rPr>
      <w:color w:val="C0504D" w:themeColor="accent2"/>
      <w:szCs w:val="28"/>
    </w:rPr>
  </w:style>
  <w:style w:type="paragraph" w:customStyle="1" w:styleId="13">
    <w:name w:val="где1"/>
    <w:basedOn w:val="a"/>
    <w:next w:val="21"/>
    <w:link w:val="14"/>
    <w:qFormat/>
    <w:rsid w:val="00767640"/>
    <w:pPr>
      <w:snapToGrid/>
      <w:ind w:left="851" w:hanging="851"/>
    </w:pPr>
    <w:rPr>
      <w:snapToGrid w:val="0"/>
      <w:color w:val="800000"/>
      <w:szCs w:val="28"/>
    </w:rPr>
  </w:style>
  <w:style w:type="paragraph" w:customStyle="1" w:styleId="21">
    <w:name w:val="где2"/>
    <w:aliases w:val="Quote"/>
    <w:basedOn w:val="13"/>
    <w:link w:val="22"/>
    <w:qFormat/>
    <w:rsid w:val="00767640"/>
    <w:pPr>
      <w:ind w:firstLine="0"/>
    </w:pPr>
    <w:rPr>
      <w:color w:val="993300"/>
    </w:rPr>
  </w:style>
  <w:style w:type="character" w:customStyle="1" w:styleId="22">
    <w:name w:val="где2 Знак"/>
    <w:aliases w:val="Цитата 2 Знак,Без интервала Знак"/>
    <w:link w:val="21"/>
    <w:rsid w:val="00767640"/>
    <w:rPr>
      <w:rFonts w:ascii="Times New Roman" w:eastAsia="Times New Roman" w:hAnsi="Times New Roman" w:cs="Times New Roman"/>
      <w:snapToGrid w:val="0"/>
      <w:color w:val="993300"/>
      <w:sz w:val="28"/>
      <w:szCs w:val="28"/>
      <w:lang w:eastAsia="ru-RU" w:bidi="ru-RU"/>
    </w:rPr>
  </w:style>
  <w:style w:type="character" w:customStyle="1" w:styleId="14">
    <w:name w:val="где1 Знак"/>
    <w:link w:val="13"/>
    <w:rsid w:val="00767640"/>
    <w:rPr>
      <w:rFonts w:ascii="Times New Roman" w:eastAsia="Times New Roman" w:hAnsi="Times New Roman" w:cs="Times New Roman"/>
      <w:snapToGrid w:val="0"/>
      <w:color w:val="800000"/>
      <w:sz w:val="28"/>
      <w:szCs w:val="28"/>
      <w:lang w:eastAsia="ru-RU" w:bidi="ru-RU"/>
    </w:rPr>
  </w:style>
  <w:style w:type="paragraph" w:customStyle="1" w:styleId="ab">
    <w:name w:val="Формула"/>
    <w:basedOn w:val="a"/>
    <w:next w:val="a"/>
    <w:link w:val="ac"/>
    <w:qFormat/>
    <w:rsid w:val="00767640"/>
    <w:pPr>
      <w:widowControl w:val="0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szCs w:val="20"/>
    </w:rPr>
  </w:style>
  <w:style w:type="character" w:customStyle="1" w:styleId="ac">
    <w:name w:val="Формула Знак"/>
    <w:link w:val="ab"/>
    <w:locked/>
    <w:rsid w:val="0076764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 w:bidi="ru-RU"/>
    </w:rPr>
  </w:style>
  <w:style w:type="paragraph" w:styleId="ad">
    <w:name w:val="List Paragraph"/>
    <w:basedOn w:val="a"/>
    <w:uiPriority w:val="34"/>
    <w:qFormat/>
    <w:rsid w:val="0032769A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A3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CA3E47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character" w:styleId="af0">
    <w:name w:val="annotation reference"/>
    <w:basedOn w:val="a1"/>
    <w:uiPriority w:val="99"/>
    <w:semiHidden/>
    <w:unhideWhenUsed/>
    <w:rsid w:val="00485F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85F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85FE5"/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85F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85FE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 w:bidi="ru-RU"/>
    </w:rPr>
  </w:style>
  <w:style w:type="paragraph" w:customStyle="1" w:styleId="32">
    <w:name w:val="32_Формула номер"/>
    <w:basedOn w:val="a"/>
    <w:qFormat/>
    <w:rsid w:val="00C42F9E"/>
    <w:pPr>
      <w:widowControl w:val="0"/>
      <w:shd w:val="clear" w:color="auto" w:fill="FFFFFF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color w:val="FF0000"/>
      <w:szCs w:val="28"/>
    </w:rPr>
  </w:style>
  <w:style w:type="paragraph" w:styleId="af5">
    <w:name w:val="Revision"/>
    <w:hidden/>
    <w:uiPriority w:val="99"/>
    <w:semiHidden/>
    <w:rsid w:val="002C5E2A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88" Type="http://schemas.microsoft.com/office/2011/relationships/people" Target="people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86" Type="http://schemas.microsoft.com/office/2011/relationships/commentsExtended" Target="commentsExtended.xml"/><Relationship Id="rId34" Type="http://schemas.openxmlformats.org/officeDocument/2006/relationships/comments" Target="comments.xml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Rostov</dc:creator>
  <cp:lastModifiedBy>Alexey Rostov</cp:lastModifiedBy>
  <cp:revision>9</cp:revision>
  <dcterms:created xsi:type="dcterms:W3CDTF">2020-10-26T10:51:00Z</dcterms:created>
  <dcterms:modified xsi:type="dcterms:W3CDTF">2020-11-08T08:42:00Z</dcterms:modified>
</cp:coreProperties>
</file>