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7910F1" w:rsidP="009473F3">
                    <w:pPr>
                      <w:pStyle w:val="Title"/>
                      <w:rPr>
                        <w:b w:val="0"/>
                        <w:noProof/>
                        <w:szCs w:val="72"/>
                        <w:lang w:val="en-US"/>
                      </w:rPr>
                    </w:pPr>
                    <w:r>
                      <w:rPr>
                        <w:noProof/>
                        <w:szCs w:val="72"/>
                        <w:lang w:val="en-US"/>
                      </w:rPr>
                      <w:t>Ignition sense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1228223</wp:posOffset>
                </wp:positionH>
                <wp:positionV relativeFrom="paragraph">
                  <wp:posOffset>2438941</wp:posOffset>
                </wp:positionV>
                <wp:extent cx="3575713" cy="2106691"/>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575713" cy="2106691"/>
                        </a:xfrm>
                        <a:prstGeom prst="rect">
                          <a:avLst/>
                        </a:prstGeom>
                      </pic:spPr>
                    </pic:pic>
                  </a:graphicData>
                </a:graphic>
                <wp14:sizeRelH relativeFrom="margin">
                  <wp14:pctWidth>0</wp14:pctWidth>
                </wp14:sizeRelH>
                <wp14:sizeRelV relativeFrom="margin">
                  <wp14:pctHeight>0</wp14:pctHeight>
                </wp14:sizeRelV>
              </wp:anchor>
            </w:drawing>
          </w:r>
          <w:r w:rsidR="001A529F">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EndPr/>
                      <w:sdtContent>
                        <w:p w:rsidR="0082702A" w:rsidRPr="00FF5304" w:rsidRDefault="0082702A" w:rsidP="00004FCF">
                          <w:pPr>
                            <w:rPr>
                              <w:b/>
                              <w:color w:val="969696" w:themeColor="accent3"/>
                              <w:sz w:val="36"/>
                              <w:szCs w:val="36"/>
                            </w:rPr>
                          </w:pPr>
                          <w:r>
                            <w:rPr>
                              <w:b/>
                              <w:color w:val="969696" w:themeColor="accent3"/>
                              <w:sz w:val="36"/>
                              <w:szCs w:val="36"/>
                            </w:rPr>
                            <w:t>Franco Arboleda</w:t>
                          </w:r>
                        </w:p>
                      </w:sdtContent>
                    </w:sdt>
                    <w:p w:rsidR="0082702A" w:rsidRPr="00FF5304" w:rsidRDefault="0082702A" w:rsidP="00004FCF">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614CC8">
                        <w:rPr>
                          <w:b/>
                          <w:noProof/>
                          <w:color w:val="969696" w:themeColor="accent3"/>
                          <w:sz w:val="36"/>
                          <w:szCs w:val="36"/>
                        </w:rPr>
                        <w:t>26-Oct-16</w:t>
                      </w:r>
                      <w:r>
                        <w:rPr>
                          <w:b/>
                          <w:color w:val="969696" w:themeColor="accent3"/>
                          <w:sz w:val="36"/>
                          <w:szCs w:val="36"/>
                        </w:rPr>
                        <w:fldChar w:fldCharType="end"/>
                      </w:r>
                    </w:p>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0A71AD" w:rsidRDefault="006336C0">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0A71AD">
            <w:t>1</w:t>
          </w:r>
          <w:r w:rsidR="000A71AD">
            <w:rPr>
              <w:rFonts w:asciiTheme="minorHAnsi" w:eastAsiaTheme="minorEastAsia" w:hAnsiTheme="minorHAnsi" w:cstheme="minorBidi"/>
              <w:bCs w:val="0"/>
              <w:color w:val="auto"/>
              <w:sz w:val="22"/>
              <w:szCs w:val="22"/>
              <w:lang w:val="en-US"/>
            </w:rPr>
            <w:tab/>
          </w:r>
          <w:r w:rsidR="000A71AD">
            <w:t>Introduction</w:t>
          </w:r>
          <w:r w:rsidR="000A71AD">
            <w:tab/>
          </w:r>
          <w:r w:rsidR="000A71AD">
            <w:fldChar w:fldCharType="begin"/>
          </w:r>
          <w:r w:rsidR="000A71AD">
            <w:instrText xml:space="preserve"> PAGEREF _Toc465263090 \h </w:instrText>
          </w:r>
          <w:r w:rsidR="000A71AD">
            <w:fldChar w:fldCharType="separate"/>
          </w:r>
          <w:r w:rsidR="000A71AD">
            <w:t>3</w:t>
          </w:r>
          <w:r w:rsidR="000A71AD">
            <w:fldChar w:fldCharType="end"/>
          </w:r>
        </w:p>
        <w:p w:rsidR="000A71AD" w:rsidRDefault="000A71AD">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Setting up the GPIO for Ignition detection.</w:t>
          </w:r>
          <w:r>
            <w:tab/>
          </w:r>
          <w:r>
            <w:fldChar w:fldCharType="begin"/>
          </w:r>
          <w:r>
            <w:instrText xml:space="preserve"> PAGEREF _Toc465263091 \h </w:instrText>
          </w:r>
          <w:r>
            <w:fldChar w:fldCharType="separate"/>
          </w:r>
          <w:r>
            <w:t>5</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Wake up the CloudGate on ignition sense.</w:t>
          </w:r>
          <w:r>
            <w:tab/>
          </w:r>
          <w:r>
            <w:fldChar w:fldCharType="begin"/>
          </w:r>
          <w:r>
            <w:instrText xml:space="preserve"> PAGEREF _Toc465263092 \h </w:instrText>
          </w:r>
          <w:r>
            <w:fldChar w:fldCharType="separate"/>
          </w:r>
          <w:r>
            <w:t>8</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Timed Wake up</w:t>
          </w:r>
          <w:r>
            <w:tab/>
          </w:r>
          <w:r>
            <w:fldChar w:fldCharType="begin"/>
          </w:r>
          <w:r>
            <w:instrText xml:space="preserve"> PAGEREF _Toc465263093 \h </w:instrText>
          </w:r>
          <w:r>
            <w:fldChar w:fldCharType="separate"/>
          </w:r>
          <w:r>
            <w:t>10</w:t>
          </w:r>
          <w:r>
            <w:fldChar w:fldCharType="end"/>
          </w:r>
        </w:p>
        <w:p w:rsidR="000A71AD" w:rsidRDefault="000A71AD">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Configuration example</w:t>
          </w:r>
          <w:r>
            <w:tab/>
          </w:r>
          <w:r>
            <w:fldChar w:fldCharType="begin"/>
          </w:r>
          <w:r>
            <w:instrText xml:space="preserve"> PAGEREF _Toc465263094 \h </w:instrText>
          </w:r>
          <w:r>
            <w:fldChar w:fldCharType="separate"/>
          </w:r>
          <w:r>
            <w:t>12</w:t>
          </w:r>
          <w:r>
            <w:fldChar w:fldCharType="end"/>
          </w:r>
        </w:p>
        <w:p w:rsidR="00670A66" w:rsidRPr="00A241F8" w:rsidRDefault="006336C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65263090"/>
      <w:r>
        <w:lastRenderedPageBreak/>
        <w:t>Introduction</w:t>
      </w:r>
      <w:bookmarkEnd w:id="0"/>
      <w:bookmarkEnd w:id="1"/>
    </w:p>
    <w:p w:rsidR="00F72043" w:rsidRPr="00D76C42" w:rsidRDefault="00872A74" w:rsidP="008C1BEF">
      <w:pPr>
        <w:rPr>
          <w:b/>
        </w:rPr>
      </w:pPr>
      <w:r>
        <w:t xml:space="preserve">This document covers the </w:t>
      </w:r>
      <w:r w:rsidR="00373880">
        <w:t xml:space="preserve">configuration of ignition sense on the CloudGate </w:t>
      </w:r>
      <w:r w:rsidR="00410650">
        <w:t>using LuvitRED</w:t>
      </w:r>
      <w:r w:rsidR="00A6622D">
        <w:t>.</w:t>
      </w:r>
      <w:r w:rsidR="00D76C42">
        <w:t xml:space="preserve"> This feature allows the user to power on the CloudGate by pulling high the ignition sen</w:t>
      </w:r>
      <w:bookmarkStart w:id="2" w:name="_GoBack"/>
      <w:bookmarkEnd w:id="2"/>
      <w:r w:rsidR="00D76C42">
        <w:t>se input line on the power connector.</w:t>
      </w:r>
    </w:p>
    <w:p w:rsidR="00D76C42" w:rsidRDefault="00373880" w:rsidP="008C1BEF">
      <w:r>
        <w:t xml:space="preserve">Ignition sense is a CloudGate feature </w:t>
      </w:r>
      <w:r w:rsidR="00D76C42">
        <w:t xml:space="preserve">that </w:t>
      </w:r>
      <w:r>
        <w:t xml:space="preserve">currently only </w:t>
      </w:r>
      <w:r w:rsidR="00D76C42">
        <w:t xml:space="preserve">applies to </w:t>
      </w:r>
      <w:r>
        <w:t>CloudGate</w:t>
      </w:r>
      <w:r w:rsidR="00D76C42">
        <w:t xml:space="preserve"> models with hardware 2.x. Hardware 2.x can be recognized by looking at the third character of the serial number (it should be the number 2). For simplicity, </w:t>
      </w:r>
      <w:r w:rsidR="00D76C42">
        <w:fldChar w:fldCharType="begin"/>
      </w:r>
      <w:r w:rsidR="00D76C42">
        <w:instrText xml:space="preserve"> REF _Ref465237940 \h </w:instrText>
      </w:r>
      <w:r w:rsidR="00D76C42">
        <w:fldChar w:fldCharType="separate"/>
      </w:r>
      <w:r w:rsidR="000A71AD">
        <w:t xml:space="preserve">Table </w:t>
      </w:r>
      <w:r w:rsidR="000A71AD">
        <w:rPr>
          <w:noProof/>
        </w:rPr>
        <w:t>1</w:t>
      </w:r>
      <w:r w:rsidR="00D76C42">
        <w:fldChar w:fldCharType="end"/>
      </w:r>
      <w:r w:rsidR="00D76C42">
        <w:t xml:space="preserve"> shows the CloudGate models that support ignition sense:</w:t>
      </w:r>
    </w:p>
    <w:tbl>
      <w:tblPr>
        <w:tblStyle w:val="TableGrid"/>
        <w:tblW w:w="0" w:type="auto"/>
        <w:jc w:val="center"/>
        <w:tblLook w:val="04A0" w:firstRow="1" w:lastRow="0" w:firstColumn="1" w:lastColumn="0" w:noHBand="0" w:noVBand="1"/>
      </w:tblPr>
      <w:tblGrid>
        <w:gridCol w:w="3600"/>
        <w:gridCol w:w="3600"/>
      </w:tblGrid>
      <w:tr w:rsidR="00D76C42" w:rsidRPr="00D76C42" w:rsidTr="00D76C42">
        <w:trPr>
          <w:jc w:val="center"/>
        </w:trPr>
        <w:tc>
          <w:tcPr>
            <w:tcW w:w="3600" w:type="dxa"/>
          </w:tcPr>
          <w:p w:rsidR="00D76C42" w:rsidRPr="00D76C42" w:rsidRDefault="00D76C42" w:rsidP="00D76C42">
            <w:pPr>
              <w:jc w:val="center"/>
              <w:rPr>
                <w:b/>
              </w:rPr>
            </w:pPr>
            <w:r w:rsidRPr="00D76C42">
              <w:rPr>
                <w:b/>
              </w:rPr>
              <w:t>CloudGate name</w:t>
            </w:r>
          </w:p>
        </w:tc>
        <w:tc>
          <w:tcPr>
            <w:tcW w:w="3600" w:type="dxa"/>
          </w:tcPr>
          <w:p w:rsidR="00D76C42" w:rsidRPr="00D76C42" w:rsidRDefault="00D76C42" w:rsidP="00D76C42">
            <w:pPr>
              <w:jc w:val="center"/>
              <w:rPr>
                <w:b/>
              </w:rPr>
            </w:pPr>
            <w:r w:rsidRPr="00D76C42">
              <w:rPr>
                <w:b/>
              </w:rPr>
              <w:t>CloudGate model</w:t>
            </w:r>
          </w:p>
        </w:tc>
      </w:tr>
      <w:tr w:rsidR="00D76C42" w:rsidTr="00D76C42">
        <w:trPr>
          <w:jc w:val="center"/>
        </w:trPr>
        <w:tc>
          <w:tcPr>
            <w:tcW w:w="3600" w:type="dxa"/>
          </w:tcPr>
          <w:p w:rsidR="00D76C42" w:rsidRDefault="00D76C42" w:rsidP="00D76C42">
            <w:pPr>
              <w:jc w:val="center"/>
            </w:pPr>
            <w:r>
              <w:t>CloudGate LTE WW</w:t>
            </w:r>
          </w:p>
        </w:tc>
        <w:tc>
          <w:tcPr>
            <w:tcW w:w="3600" w:type="dxa"/>
          </w:tcPr>
          <w:p w:rsidR="00D76C42" w:rsidRDefault="00D76C42" w:rsidP="00D76C42">
            <w:pPr>
              <w:jc w:val="center"/>
            </w:pPr>
            <w:r>
              <w:t>CG0114</w:t>
            </w:r>
          </w:p>
        </w:tc>
      </w:tr>
      <w:tr w:rsidR="00D76C42" w:rsidTr="00D76C42">
        <w:trPr>
          <w:jc w:val="center"/>
        </w:trPr>
        <w:tc>
          <w:tcPr>
            <w:tcW w:w="3600" w:type="dxa"/>
          </w:tcPr>
          <w:p w:rsidR="00D76C42" w:rsidRDefault="00D76C42" w:rsidP="00D76C42">
            <w:pPr>
              <w:jc w:val="center"/>
            </w:pPr>
            <w:r>
              <w:t>CloudGate 3G Americas Rev 3</w:t>
            </w:r>
          </w:p>
        </w:tc>
        <w:tc>
          <w:tcPr>
            <w:tcW w:w="3600" w:type="dxa"/>
          </w:tcPr>
          <w:p w:rsidR="00D76C42" w:rsidRDefault="00D76C42" w:rsidP="00D76C42">
            <w:pPr>
              <w:jc w:val="center"/>
            </w:pPr>
            <w:r>
              <w:t>CG0198</w:t>
            </w:r>
          </w:p>
        </w:tc>
      </w:tr>
      <w:tr w:rsidR="00D76C42" w:rsidTr="00D76C42">
        <w:trPr>
          <w:jc w:val="center"/>
        </w:trPr>
        <w:tc>
          <w:tcPr>
            <w:tcW w:w="3600" w:type="dxa"/>
          </w:tcPr>
          <w:p w:rsidR="00D76C42" w:rsidRDefault="00D76C42" w:rsidP="00D76C42">
            <w:pPr>
              <w:jc w:val="center"/>
            </w:pPr>
            <w:r>
              <w:t>CloudGate 3G EMEA Rev 3</w:t>
            </w:r>
          </w:p>
        </w:tc>
        <w:tc>
          <w:tcPr>
            <w:tcW w:w="3600" w:type="dxa"/>
          </w:tcPr>
          <w:p w:rsidR="00D76C42" w:rsidRDefault="00D76C42" w:rsidP="00D76C42">
            <w:pPr>
              <w:keepNext/>
              <w:jc w:val="center"/>
            </w:pPr>
            <w:r>
              <w:t>CG0118</w:t>
            </w:r>
          </w:p>
        </w:tc>
      </w:tr>
    </w:tbl>
    <w:p w:rsidR="00D76C42" w:rsidRDefault="00D76C42" w:rsidP="00D76C42">
      <w:pPr>
        <w:pStyle w:val="Caption"/>
      </w:pPr>
      <w:bookmarkStart w:id="3" w:name="_Ref465237940"/>
      <w:r>
        <w:t xml:space="preserve">Table </w:t>
      </w:r>
      <w:r w:rsidR="001A529F">
        <w:fldChar w:fldCharType="begin"/>
      </w:r>
      <w:r w:rsidR="001A529F">
        <w:instrText xml:space="preserve"> SEQ Table \* ARABIC </w:instrText>
      </w:r>
      <w:r w:rsidR="001A529F">
        <w:fldChar w:fldCharType="separate"/>
      </w:r>
      <w:r w:rsidR="000A71AD">
        <w:rPr>
          <w:noProof/>
        </w:rPr>
        <w:t>1</w:t>
      </w:r>
      <w:r w:rsidR="001A529F">
        <w:rPr>
          <w:noProof/>
        </w:rPr>
        <w:fldChar w:fldCharType="end"/>
      </w:r>
      <w:bookmarkEnd w:id="3"/>
      <w:r>
        <w:t>: CloudGate models that support Ignition sense.</w:t>
      </w:r>
    </w:p>
    <w:p w:rsidR="00A6622D" w:rsidRDefault="00D76C42" w:rsidP="008C1BEF">
      <w:r>
        <w:t>F</w:t>
      </w:r>
      <w:r w:rsidR="00434C03">
        <w:t>irmware version 2.x.x</w:t>
      </w:r>
      <w:r>
        <w:t xml:space="preserve"> is needed to work with LuvitRED 2.0.</w:t>
      </w:r>
    </w:p>
    <w:p w:rsidR="00434C03" w:rsidRDefault="00434C03" w:rsidP="008C1BEF">
      <w:r>
        <w:t xml:space="preserve">The </w:t>
      </w:r>
      <w:proofErr w:type="spellStart"/>
      <w:r>
        <w:t>pinout</w:t>
      </w:r>
      <w:proofErr w:type="spellEnd"/>
      <w:r>
        <w:t xml:space="preserve"> of the power connector, seen from the terminal side, is as follows:</w:t>
      </w:r>
    </w:p>
    <w:p w:rsidR="00434C03" w:rsidRDefault="00434C03" w:rsidP="00434C03">
      <w:pPr>
        <w:keepNext/>
        <w:jc w:val="center"/>
      </w:pPr>
      <w:r>
        <w:rPr>
          <w:noProof/>
        </w:rPr>
        <w:drawing>
          <wp:inline distT="0" distB="0" distL="0" distR="0" wp14:anchorId="58AC4A84" wp14:editId="64B3976C">
            <wp:extent cx="1535374" cy="1518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48551" b="54937"/>
                    <a:stretch/>
                  </pic:blipFill>
                  <pic:spPr bwMode="auto">
                    <a:xfrm>
                      <a:off x="0" y="0"/>
                      <a:ext cx="1538445" cy="15213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B880C7" wp14:editId="1F314263">
            <wp:extent cx="2954740" cy="15344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4002"/>
                    <a:stretch/>
                  </pic:blipFill>
                  <pic:spPr bwMode="auto">
                    <a:xfrm>
                      <a:off x="0" y="0"/>
                      <a:ext cx="2952750" cy="1533460"/>
                    </a:xfrm>
                    <a:prstGeom prst="rect">
                      <a:avLst/>
                    </a:prstGeom>
                    <a:ln>
                      <a:noFill/>
                    </a:ln>
                    <a:extLst>
                      <a:ext uri="{53640926-AAD7-44D8-BBD7-CCE9431645EC}">
                        <a14:shadowObscured xmlns:a14="http://schemas.microsoft.com/office/drawing/2010/main"/>
                      </a:ext>
                    </a:extLst>
                  </pic:spPr>
                </pic:pic>
              </a:graphicData>
            </a:graphic>
          </wp:inline>
        </w:drawing>
      </w:r>
    </w:p>
    <w:p w:rsidR="00434C03" w:rsidRDefault="00434C03" w:rsidP="00434C03">
      <w:pPr>
        <w:pStyle w:val="Caption"/>
      </w:pPr>
      <w:r>
        <w:t xml:space="preserve">Figure </w:t>
      </w:r>
      <w:fldSimple w:instr=" SEQ Figure \* ARABIC ">
        <w:r w:rsidR="000A71AD">
          <w:rPr>
            <w:noProof/>
          </w:rPr>
          <w:t>1</w:t>
        </w:r>
      </w:fldSimple>
      <w:r w:rsidR="00B06419">
        <w:t xml:space="preserve">: Power connector </w:t>
      </w:r>
      <w:proofErr w:type="spellStart"/>
      <w:r w:rsidR="00B06419">
        <w:t>p</w:t>
      </w:r>
      <w:r>
        <w:t>inout</w:t>
      </w:r>
      <w:proofErr w:type="spellEnd"/>
      <w:r>
        <w:t xml:space="preserve"> specification.</w:t>
      </w:r>
    </w:p>
    <w:p w:rsidR="001C3C2C" w:rsidRDefault="001C3C2C" w:rsidP="001C3C2C">
      <w:r>
        <w:t xml:space="preserve">The </w:t>
      </w:r>
      <w:r w:rsidR="00434C03">
        <w:t>electrical specification for the Ignition sense input is as follows:</w:t>
      </w:r>
    </w:p>
    <w:tbl>
      <w:tblPr>
        <w:tblStyle w:val="TableGrid"/>
        <w:tblW w:w="0" w:type="auto"/>
        <w:jc w:val="center"/>
        <w:tblInd w:w="3348" w:type="dxa"/>
        <w:tblLook w:val="04A0" w:firstRow="1" w:lastRow="0" w:firstColumn="1" w:lastColumn="0" w:noHBand="0" w:noVBand="1"/>
      </w:tblPr>
      <w:tblGrid>
        <w:gridCol w:w="1620"/>
        <w:gridCol w:w="990"/>
        <w:gridCol w:w="1015"/>
        <w:gridCol w:w="668"/>
      </w:tblGrid>
      <w:tr w:rsidR="002B5CC1" w:rsidRPr="002B5CC1" w:rsidTr="002B5CC1">
        <w:trPr>
          <w:jc w:val="center"/>
        </w:trPr>
        <w:tc>
          <w:tcPr>
            <w:tcW w:w="1620" w:type="dxa"/>
          </w:tcPr>
          <w:p w:rsidR="00434C03" w:rsidRPr="002B5CC1" w:rsidRDefault="00434C03" w:rsidP="002B5CC1">
            <w:pPr>
              <w:jc w:val="center"/>
              <w:rPr>
                <w:b/>
              </w:rPr>
            </w:pPr>
            <w:r w:rsidRPr="002B5CC1">
              <w:rPr>
                <w:b/>
              </w:rPr>
              <w:t>Parameter</w:t>
            </w:r>
          </w:p>
        </w:tc>
        <w:tc>
          <w:tcPr>
            <w:tcW w:w="990" w:type="dxa"/>
          </w:tcPr>
          <w:p w:rsidR="00434C03" w:rsidRPr="002B5CC1" w:rsidRDefault="00434C03" w:rsidP="002B5CC1">
            <w:pPr>
              <w:jc w:val="center"/>
              <w:rPr>
                <w:b/>
              </w:rPr>
            </w:pPr>
            <w:r w:rsidRPr="002B5CC1">
              <w:rPr>
                <w:b/>
              </w:rPr>
              <w:t>Min</w:t>
            </w:r>
          </w:p>
        </w:tc>
        <w:tc>
          <w:tcPr>
            <w:tcW w:w="1015" w:type="dxa"/>
          </w:tcPr>
          <w:p w:rsidR="00434C03" w:rsidRPr="002B5CC1" w:rsidRDefault="00434C03" w:rsidP="002B5CC1">
            <w:pPr>
              <w:jc w:val="center"/>
              <w:rPr>
                <w:b/>
              </w:rPr>
            </w:pPr>
            <w:r w:rsidRPr="002B5CC1">
              <w:rPr>
                <w:b/>
              </w:rPr>
              <w:t>Max</w:t>
            </w:r>
          </w:p>
        </w:tc>
        <w:tc>
          <w:tcPr>
            <w:tcW w:w="668" w:type="dxa"/>
          </w:tcPr>
          <w:p w:rsidR="00434C03" w:rsidRPr="002B5CC1" w:rsidRDefault="00434C03" w:rsidP="002B5CC1">
            <w:pPr>
              <w:jc w:val="center"/>
              <w:rPr>
                <w:b/>
              </w:rPr>
            </w:pPr>
            <w:r w:rsidRPr="002B5CC1">
              <w:rPr>
                <w:b/>
              </w:rPr>
              <w:t>Unit</w:t>
            </w:r>
          </w:p>
        </w:tc>
      </w:tr>
      <w:tr w:rsidR="002B5CC1" w:rsidRPr="002B5CC1" w:rsidTr="002B5CC1">
        <w:trPr>
          <w:jc w:val="center"/>
        </w:trPr>
        <w:tc>
          <w:tcPr>
            <w:tcW w:w="1620" w:type="dxa"/>
          </w:tcPr>
          <w:p w:rsidR="00434C03" w:rsidRPr="002B5CC1" w:rsidRDefault="00434C03" w:rsidP="002B5CC1">
            <w:pPr>
              <w:jc w:val="center"/>
            </w:pPr>
            <w:r w:rsidRPr="002B5CC1">
              <w:t>Input range</w:t>
            </w:r>
          </w:p>
        </w:tc>
        <w:tc>
          <w:tcPr>
            <w:tcW w:w="990" w:type="dxa"/>
          </w:tcPr>
          <w:p w:rsidR="00434C03" w:rsidRPr="002B5CC1" w:rsidRDefault="00434C03" w:rsidP="002B5CC1">
            <w:pPr>
              <w:jc w:val="center"/>
            </w:pPr>
            <w:r w:rsidRPr="002B5CC1">
              <w:t>0.0</w:t>
            </w:r>
          </w:p>
        </w:tc>
        <w:tc>
          <w:tcPr>
            <w:tcW w:w="1015" w:type="dxa"/>
          </w:tcPr>
          <w:p w:rsidR="00434C03" w:rsidRPr="002B5CC1" w:rsidRDefault="00434C03" w:rsidP="002B5CC1">
            <w:pPr>
              <w:jc w:val="center"/>
            </w:pPr>
            <w:r w:rsidRPr="002B5CC1">
              <w:t>33</w:t>
            </w:r>
          </w:p>
        </w:tc>
        <w:tc>
          <w:tcPr>
            <w:tcW w:w="668" w:type="dxa"/>
          </w:tcPr>
          <w:p w:rsidR="00434C03" w:rsidRPr="002B5CC1" w:rsidRDefault="00434C03" w:rsidP="002B5CC1">
            <w:pPr>
              <w:jc w:val="center"/>
            </w:pPr>
            <w:r w:rsidRPr="002B5CC1">
              <w:t>V</w:t>
            </w:r>
          </w:p>
        </w:tc>
      </w:tr>
      <w:tr w:rsidR="002B5CC1" w:rsidRPr="002B5CC1" w:rsidTr="002B5CC1">
        <w:trPr>
          <w:jc w:val="center"/>
        </w:trPr>
        <w:tc>
          <w:tcPr>
            <w:tcW w:w="1620" w:type="dxa"/>
          </w:tcPr>
          <w:p w:rsidR="002B5CC1" w:rsidRPr="002B5CC1" w:rsidRDefault="002B5CC1" w:rsidP="008F13A3">
            <w:pPr>
              <w:jc w:val="center"/>
            </w:pPr>
            <w:r w:rsidRPr="002B5CC1">
              <w:t>Input Low</w:t>
            </w:r>
          </w:p>
        </w:tc>
        <w:tc>
          <w:tcPr>
            <w:tcW w:w="990" w:type="dxa"/>
          </w:tcPr>
          <w:p w:rsidR="002B5CC1" w:rsidRPr="002B5CC1" w:rsidRDefault="002B5CC1" w:rsidP="008F13A3">
            <w:pPr>
              <w:jc w:val="center"/>
            </w:pPr>
            <w:r>
              <w:t>0.0</w:t>
            </w:r>
          </w:p>
        </w:tc>
        <w:tc>
          <w:tcPr>
            <w:tcW w:w="1015" w:type="dxa"/>
          </w:tcPr>
          <w:p w:rsidR="002B5CC1" w:rsidRPr="002B5CC1" w:rsidRDefault="002B5CC1" w:rsidP="008F13A3">
            <w:pPr>
              <w:jc w:val="center"/>
            </w:pPr>
            <w:r w:rsidRPr="002B5CC1">
              <w:t>2.7</w:t>
            </w:r>
          </w:p>
        </w:tc>
        <w:tc>
          <w:tcPr>
            <w:tcW w:w="668" w:type="dxa"/>
          </w:tcPr>
          <w:p w:rsidR="002B5CC1" w:rsidRPr="002B5CC1" w:rsidRDefault="002B5CC1" w:rsidP="008F13A3">
            <w:pPr>
              <w:keepNext/>
              <w:jc w:val="center"/>
            </w:pPr>
            <w:r w:rsidRPr="002B5CC1">
              <w:t>V</w:t>
            </w:r>
          </w:p>
        </w:tc>
      </w:tr>
      <w:tr w:rsidR="002B5CC1" w:rsidRPr="002B5CC1" w:rsidTr="002B5CC1">
        <w:trPr>
          <w:jc w:val="center"/>
        </w:trPr>
        <w:tc>
          <w:tcPr>
            <w:tcW w:w="1620" w:type="dxa"/>
          </w:tcPr>
          <w:p w:rsidR="002B5CC1" w:rsidRPr="002B5CC1" w:rsidRDefault="002B5CC1" w:rsidP="002B5CC1">
            <w:pPr>
              <w:jc w:val="center"/>
            </w:pPr>
            <w:r w:rsidRPr="002B5CC1">
              <w:t>Input High</w:t>
            </w:r>
          </w:p>
        </w:tc>
        <w:tc>
          <w:tcPr>
            <w:tcW w:w="990" w:type="dxa"/>
          </w:tcPr>
          <w:p w:rsidR="002B5CC1" w:rsidRPr="002B5CC1" w:rsidRDefault="002B5CC1" w:rsidP="002B5CC1">
            <w:pPr>
              <w:jc w:val="center"/>
            </w:pPr>
            <w:r w:rsidRPr="002B5CC1">
              <w:t>4.1</w:t>
            </w:r>
          </w:p>
        </w:tc>
        <w:tc>
          <w:tcPr>
            <w:tcW w:w="1015" w:type="dxa"/>
          </w:tcPr>
          <w:p w:rsidR="002B5CC1" w:rsidRPr="002B5CC1" w:rsidRDefault="002B5CC1" w:rsidP="002B5CC1">
            <w:pPr>
              <w:jc w:val="center"/>
            </w:pPr>
            <w:r>
              <w:t>33</w:t>
            </w:r>
          </w:p>
        </w:tc>
        <w:tc>
          <w:tcPr>
            <w:tcW w:w="668" w:type="dxa"/>
          </w:tcPr>
          <w:p w:rsidR="002B5CC1" w:rsidRPr="002B5CC1" w:rsidRDefault="002B5CC1" w:rsidP="002B5CC1">
            <w:pPr>
              <w:jc w:val="center"/>
            </w:pPr>
            <w:r w:rsidRPr="002B5CC1">
              <w:t>V</w:t>
            </w:r>
          </w:p>
        </w:tc>
      </w:tr>
    </w:tbl>
    <w:p w:rsidR="00434C03" w:rsidRDefault="002B5CC1" w:rsidP="002B5CC1">
      <w:pPr>
        <w:pStyle w:val="Caption"/>
      </w:pPr>
      <w:bookmarkStart w:id="4" w:name="_Ref465091438"/>
      <w:bookmarkStart w:id="5" w:name="_Ref465091433"/>
      <w:r>
        <w:t xml:space="preserve">Table </w:t>
      </w:r>
      <w:fldSimple w:instr=" SEQ Table \* ARABIC ">
        <w:r w:rsidR="000A71AD">
          <w:rPr>
            <w:noProof/>
          </w:rPr>
          <w:t>2</w:t>
        </w:r>
      </w:fldSimple>
      <w:bookmarkEnd w:id="4"/>
      <w:r>
        <w:t>: Ignition sense Pin Electrical specifications.</w:t>
      </w:r>
      <w:bookmarkEnd w:id="5"/>
    </w:p>
    <w:p w:rsidR="002B5CC1" w:rsidRDefault="002B5CC1" w:rsidP="002B5CC1">
      <w:pPr>
        <w:pStyle w:val="ListParagraph"/>
        <w:numPr>
          <w:ilvl w:val="0"/>
          <w:numId w:val="23"/>
        </w:numPr>
      </w:pPr>
      <w:r>
        <w:t>The input signal will be read as Low (zero) when the level is lower than 2.7VDC.</w:t>
      </w:r>
    </w:p>
    <w:p w:rsidR="002B5CC1" w:rsidRPr="001C3C2C" w:rsidRDefault="002B5CC1" w:rsidP="002B5CC1">
      <w:pPr>
        <w:pStyle w:val="ListParagraph"/>
        <w:numPr>
          <w:ilvl w:val="0"/>
          <w:numId w:val="23"/>
        </w:numPr>
      </w:pPr>
      <w:r>
        <w:t>The input signal will be read as High (one) when the level is higher than 4.1VDC.</w:t>
      </w:r>
    </w:p>
    <w:p w:rsidR="00D76C42" w:rsidRDefault="00D76C42" w:rsidP="00FB52F4"/>
    <w:p w:rsidR="00D76C42" w:rsidRDefault="00D76C42" w:rsidP="00FB52F4"/>
    <w:p w:rsidR="00D76C42" w:rsidRDefault="00D76C42" w:rsidP="00FB52F4"/>
    <w:p w:rsidR="00FB52F4" w:rsidRDefault="001C5648" w:rsidP="00FB52F4">
      <w:r>
        <w:lastRenderedPageBreak/>
        <w:t>For this conf</w:t>
      </w:r>
      <w:r w:rsidR="00DF728E">
        <w:t>iguration</w:t>
      </w:r>
      <w:r w:rsidR="00434C03">
        <w:t xml:space="preserve"> we will</w:t>
      </w:r>
      <w:r>
        <w:t xml:space="preserve"> </w:t>
      </w:r>
      <w:r w:rsidR="00614CC8">
        <w:t xml:space="preserve">have to </w:t>
      </w:r>
      <w:r>
        <w:t>use the</w:t>
      </w:r>
      <w:r w:rsidR="00FB52F4">
        <w:t xml:space="preserve"> "Advanced Editor" of LuvitRED.</w:t>
      </w:r>
    </w:p>
    <w:p w:rsidR="00DE311C" w:rsidRDefault="00345148" w:rsidP="00FB52F4">
      <w:r w:rsidRPr="00345148">
        <w:rPr>
          <w:b/>
          <w:u w:val="single"/>
        </w:rPr>
        <w:t>Note</w:t>
      </w:r>
      <w:r w:rsidR="00DE311C">
        <w:rPr>
          <w:b/>
          <w:u w:val="single"/>
        </w:rPr>
        <w:t>s</w:t>
      </w:r>
      <w:r w:rsidR="00DE311C">
        <w:t>:</w:t>
      </w:r>
    </w:p>
    <w:p w:rsidR="00DE311C" w:rsidRDefault="00DE311C" w:rsidP="00127F5B">
      <w:pPr>
        <w:pStyle w:val="ListParagraph"/>
        <w:numPr>
          <w:ilvl w:val="0"/>
          <w:numId w:val="15"/>
        </w:numPr>
      </w:pPr>
      <w:r>
        <w:t xml:space="preserve">This document assumes that the reader is familiar with LuvitRED and the terms explained </w:t>
      </w:r>
      <w:r w:rsidR="00614CC8">
        <w:t>on</w:t>
      </w:r>
      <w:r>
        <w:t xml:space="preserve"> the </w:t>
      </w:r>
      <w:r w:rsidR="00BF00A4">
        <w:t xml:space="preserve">document called </w:t>
      </w:r>
      <w:r>
        <w:t>Basics_of_LuvitRED_vXXX</w:t>
      </w:r>
      <w:r w:rsidRPr="00DE311C">
        <w:t>.pd</w:t>
      </w:r>
      <w:r>
        <w:t>f.</w:t>
      </w:r>
    </w:p>
    <w:p w:rsidR="00D964A3" w:rsidRPr="00AB24AE" w:rsidRDefault="002B5CC1" w:rsidP="00127F5B">
      <w:pPr>
        <w:pStyle w:val="ListParagraph"/>
        <w:numPr>
          <w:ilvl w:val="0"/>
          <w:numId w:val="15"/>
        </w:numPr>
      </w:pPr>
      <w:r>
        <w:t xml:space="preserve">We are using CloudGate firmware version </w:t>
      </w:r>
      <w:fldSimple w:instr=" DOCPROPERTY  Firm_ver  \* MERGEFORMAT ">
        <w:r w:rsidR="000A71AD">
          <w:t>2.68.3</w:t>
        </w:r>
      </w:fldSimple>
      <w:r>
        <w:t xml:space="preserve"> and </w:t>
      </w:r>
      <w:r w:rsidR="00345148">
        <w:t xml:space="preserve">LuvitRED version </w:t>
      </w:r>
      <w:fldSimple w:instr=" DOCPROPERTY  LuvitRED_ver  \* MERGEFORMAT ">
        <w:r w:rsidR="000A71AD">
          <w:t>2.9.10</w:t>
        </w:r>
      </w:fldSimple>
      <w:r>
        <w:t xml:space="preserve"> for this configuration</w:t>
      </w:r>
      <w:r w:rsidR="00DE311C">
        <w:t>.</w:t>
      </w:r>
    </w:p>
    <w:p w:rsidR="008A4995" w:rsidRDefault="00373880" w:rsidP="00DA10AB">
      <w:pPr>
        <w:pStyle w:val="Heading1"/>
      </w:pPr>
      <w:bookmarkStart w:id="6" w:name="_Ref465152472"/>
      <w:bookmarkStart w:id="7" w:name="_Ref465152505"/>
      <w:bookmarkStart w:id="8" w:name="_Toc465263091"/>
      <w:r>
        <w:lastRenderedPageBreak/>
        <w:t>Setting up the GPIO for Ignition detection</w:t>
      </w:r>
      <w:r w:rsidR="00C31DAC">
        <w:t>.</w:t>
      </w:r>
      <w:bookmarkEnd w:id="6"/>
      <w:bookmarkEnd w:id="7"/>
      <w:bookmarkEnd w:id="8"/>
    </w:p>
    <w:p w:rsidR="00A93FA1" w:rsidRPr="00167BD9" w:rsidRDefault="00A93FA1" w:rsidP="003B2EF2">
      <w:r w:rsidRPr="00167BD9">
        <w:t xml:space="preserve">For this application we are going to use </w:t>
      </w:r>
      <w:r w:rsidR="008F0B2C">
        <w:t xml:space="preserve">the </w:t>
      </w:r>
      <w:r w:rsidR="00B06419">
        <w:t>“</w:t>
      </w:r>
      <w:proofErr w:type="spellStart"/>
      <w:r w:rsidR="00B06419">
        <w:t>gpio</w:t>
      </w:r>
      <w:proofErr w:type="spellEnd"/>
      <w:r w:rsidR="00B06419">
        <w:t xml:space="preserve"> </w:t>
      </w:r>
      <w:r w:rsidR="008F0B2C">
        <w:t>in</w:t>
      </w:r>
      <w:r w:rsidR="00B06419">
        <w:t>”</w:t>
      </w:r>
      <w:r w:rsidR="008F0B2C">
        <w:t xml:space="preserve"> node</w:t>
      </w:r>
      <w:r w:rsidRPr="00167BD9">
        <w:t xml:space="preserve"> from LuvitRED</w:t>
      </w:r>
      <w:r w:rsidR="008F0B2C">
        <w:t>.</w:t>
      </w:r>
    </w:p>
    <w:p w:rsidR="00A93FA1" w:rsidRPr="00167BD9" w:rsidRDefault="00A93FA1" w:rsidP="003B2EF2">
      <w:r w:rsidRPr="00167BD9">
        <w:t>The "</w:t>
      </w:r>
      <w:proofErr w:type="spellStart"/>
      <w:r w:rsidR="008F0B2C">
        <w:t>gpio</w:t>
      </w:r>
      <w:proofErr w:type="spellEnd"/>
      <w:r w:rsidR="00B06419">
        <w:t xml:space="preserve"> </w:t>
      </w:r>
      <w:r w:rsidR="008F0B2C">
        <w:t>in</w:t>
      </w:r>
      <w:r w:rsidR="00B06419">
        <w:t>”</w:t>
      </w:r>
      <w:r w:rsidRPr="00167BD9">
        <w:t xml:space="preserve"> node (See </w:t>
      </w:r>
      <w:r w:rsidR="00054C46">
        <w:fldChar w:fldCharType="begin"/>
      </w:r>
      <w:r w:rsidR="00054C46">
        <w:instrText xml:space="preserve"> REF _Ref426988926 \h  \* MERGEFORMAT </w:instrText>
      </w:r>
      <w:r w:rsidR="00054C46">
        <w:fldChar w:fldCharType="separate"/>
      </w:r>
      <w:r w:rsidR="000A71AD" w:rsidRPr="00167BD9">
        <w:t xml:space="preserve">Figure </w:t>
      </w:r>
      <w:r w:rsidR="000A71AD">
        <w:t>2</w:t>
      </w:r>
      <w:r w:rsidR="00054C46">
        <w:fldChar w:fldCharType="end"/>
      </w:r>
      <w:r w:rsidRPr="00167BD9">
        <w:t xml:space="preserve">) is the one that will be in charge of </w:t>
      </w:r>
      <w:r w:rsidR="008F0B2C">
        <w:t>providing us with the Ignition Sense PIN status</w:t>
      </w:r>
      <w:r w:rsidR="00167BD9" w:rsidRPr="00167BD9">
        <w:t>.</w:t>
      </w:r>
    </w:p>
    <w:p w:rsidR="00A93FA1" w:rsidRPr="00167BD9" w:rsidRDefault="008F0B2C" w:rsidP="00A93FA1">
      <w:pPr>
        <w:keepNext/>
        <w:jc w:val="center"/>
      </w:pPr>
      <w:r>
        <w:rPr>
          <w:noProof/>
        </w:rPr>
        <w:drawing>
          <wp:inline distT="0" distB="0" distL="0" distR="0" wp14:anchorId="1D805063" wp14:editId="5E989565">
            <wp:extent cx="1266825" cy="37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371475"/>
                    </a:xfrm>
                    <a:prstGeom prst="rect">
                      <a:avLst/>
                    </a:prstGeom>
                  </pic:spPr>
                </pic:pic>
              </a:graphicData>
            </a:graphic>
          </wp:inline>
        </w:drawing>
      </w:r>
    </w:p>
    <w:p w:rsidR="00A93FA1" w:rsidRPr="00167BD9" w:rsidRDefault="00A93FA1" w:rsidP="00167BD9">
      <w:pPr>
        <w:pStyle w:val="Caption"/>
      </w:pPr>
      <w:bookmarkStart w:id="9" w:name="_Ref426988926"/>
      <w:r w:rsidRPr="00167BD9">
        <w:t xml:space="preserve">Figure </w:t>
      </w:r>
      <w:r w:rsidR="006336C0" w:rsidRPr="00167BD9">
        <w:fldChar w:fldCharType="begin"/>
      </w:r>
      <w:r w:rsidR="00351B82" w:rsidRPr="00167BD9">
        <w:instrText xml:space="preserve"> SEQ Figure \* ARABIC </w:instrText>
      </w:r>
      <w:r w:rsidR="006336C0" w:rsidRPr="00167BD9">
        <w:fldChar w:fldCharType="separate"/>
      </w:r>
      <w:r w:rsidR="000A71AD">
        <w:rPr>
          <w:noProof/>
        </w:rPr>
        <w:t>2</w:t>
      </w:r>
      <w:r w:rsidR="006336C0" w:rsidRPr="00167BD9">
        <w:fldChar w:fldCharType="end"/>
      </w:r>
      <w:bookmarkEnd w:id="9"/>
      <w:r w:rsidRPr="00167BD9">
        <w:t xml:space="preserve">: </w:t>
      </w:r>
      <w:r w:rsidR="008F0B2C">
        <w:t>GPIO</w:t>
      </w:r>
      <w:r w:rsidRPr="00167BD9">
        <w:t xml:space="preserve"> </w:t>
      </w:r>
      <w:r w:rsidR="00167BD9" w:rsidRPr="00167BD9">
        <w:t>in</w:t>
      </w:r>
      <w:r w:rsidRPr="00167BD9">
        <w:t xml:space="preserve"> node.</w:t>
      </w:r>
    </w:p>
    <w:p w:rsidR="001533E7" w:rsidRDefault="00234CAF" w:rsidP="00234CAF">
      <w:r>
        <w:t xml:space="preserve">Let's </w:t>
      </w:r>
      <w:r w:rsidR="00752B4D">
        <w:t>start with the configuration</w:t>
      </w:r>
      <w:r w:rsidR="001533E7">
        <w:t>:</w:t>
      </w:r>
    </w:p>
    <w:p w:rsidR="00234CAF" w:rsidRDefault="008F0B2C" w:rsidP="00127F5B">
      <w:pPr>
        <w:pStyle w:val="ListParagraph"/>
        <w:numPr>
          <w:ilvl w:val="0"/>
          <w:numId w:val="17"/>
        </w:numPr>
      </w:pPr>
      <w:r>
        <w:t>Drag and Drop one "gpio</w:t>
      </w:r>
      <w:r w:rsidR="00B06419">
        <w:t xml:space="preserve"> in</w:t>
      </w:r>
      <w:r w:rsidR="00B82B75">
        <w:t>"</w:t>
      </w:r>
      <w:r w:rsidR="00B06419">
        <w:t xml:space="preserve"> </w:t>
      </w:r>
      <w:r w:rsidR="00B82B75">
        <w:t xml:space="preserve">node into the LuvitRED editor and double click on it (See </w:t>
      </w:r>
      <w:r w:rsidR="006336C0">
        <w:fldChar w:fldCharType="begin"/>
      </w:r>
      <w:r w:rsidR="00B82B75">
        <w:instrText xml:space="preserve"> REF _Ref426989654 \h </w:instrText>
      </w:r>
      <w:r w:rsidR="006336C0">
        <w:fldChar w:fldCharType="separate"/>
      </w:r>
      <w:r w:rsidR="000A71AD">
        <w:t>Figure 3</w:t>
      </w:r>
      <w:r w:rsidR="006336C0">
        <w:fldChar w:fldCharType="end"/>
      </w:r>
      <w:r w:rsidR="00B82B75">
        <w:t xml:space="preserve">). </w:t>
      </w:r>
    </w:p>
    <w:p w:rsidR="00B82B75" w:rsidRDefault="008F0B2C" w:rsidP="00B82B75">
      <w:pPr>
        <w:keepNext/>
        <w:jc w:val="center"/>
      </w:pPr>
      <w:r>
        <w:rPr>
          <w:noProof/>
        </w:rPr>
        <w:drawing>
          <wp:inline distT="0" distB="0" distL="0" distR="0" wp14:anchorId="1EA81CB5" wp14:editId="32621D80">
            <wp:extent cx="3466532" cy="17844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8721" cy="1785559"/>
                    </a:xfrm>
                    <a:prstGeom prst="rect">
                      <a:avLst/>
                    </a:prstGeom>
                  </pic:spPr>
                </pic:pic>
              </a:graphicData>
            </a:graphic>
          </wp:inline>
        </w:drawing>
      </w:r>
    </w:p>
    <w:p w:rsidR="00B82B75" w:rsidRDefault="00B82B75" w:rsidP="00B82B75">
      <w:pPr>
        <w:pStyle w:val="Caption"/>
      </w:pPr>
      <w:bookmarkStart w:id="10" w:name="_Ref426989654"/>
      <w:r>
        <w:t xml:space="preserve">Figure </w:t>
      </w:r>
      <w:fldSimple w:instr=" SEQ Figure \* ARABIC ">
        <w:r w:rsidR="000A71AD">
          <w:rPr>
            <w:noProof/>
          </w:rPr>
          <w:t>3</w:t>
        </w:r>
      </w:fldSimple>
      <w:bookmarkEnd w:id="10"/>
      <w:r>
        <w:t xml:space="preserve">: New </w:t>
      </w:r>
      <w:proofErr w:type="spellStart"/>
      <w:r w:rsidR="008F0B2C">
        <w:t>gpio</w:t>
      </w:r>
      <w:proofErr w:type="spellEnd"/>
      <w:r>
        <w:t xml:space="preserve"> </w:t>
      </w:r>
      <w:r w:rsidR="005F172F">
        <w:t>in</w:t>
      </w:r>
      <w:r>
        <w:t xml:space="preserve"> node configuration.</w:t>
      </w:r>
    </w:p>
    <w:p w:rsidR="00937948" w:rsidRDefault="00937948" w:rsidP="00127F5B">
      <w:pPr>
        <w:pStyle w:val="ListParagraph"/>
        <w:numPr>
          <w:ilvl w:val="0"/>
          <w:numId w:val="17"/>
        </w:numPr>
      </w:pPr>
      <w:r>
        <w:t xml:space="preserve">The first item that needs to be changed is the </w:t>
      </w:r>
      <w:r w:rsidR="008F0B2C">
        <w:t>“#Pin”</w:t>
      </w:r>
      <w:r w:rsidR="005F172F">
        <w:t xml:space="preserve"> configuration</w:t>
      </w:r>
      <w:r>
        <w:t xml:space="preserve">. For this, click on the pencil icon to </w:t>
      </w:r>
      <w:r w:rsidR="008F0B2C">
        <w:t xml:space="preserve">“Add </w:t>
      </w:r>
      <w:r w:rsidR="005F172F">
        <w:t xml:space="preserve">new </w:t>
      </w:r>
      <w:r w:rsidR="008F0B2C">
        <w:t>gpio in pin”</w:t>
      </w:r>
      <w:r>
        <w:t>:</w:t>
      </w:r>
    </w:p>
    <w:p w:rsidR="00937948" w:rsidRDefault="008F0B2C" w:rsidP="00937948">
      <w:pPr>
        <w:keepNext/>
        <w:jc w:val="center"/>
      </w:pPr>
      <w:r>
        <w:rPr>
          <w:noProof/>
        </w:rPr>
        <w:drawing>
          <wp:inline distT="0" distB="0" distL="0" distR="0" wp14:anchorId="791297DB" wp14:editId="59589D06">
            <wp:extent cx="3446060" cy="1499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5493" cy="1503486"/>
                    </a:xfrm>
                    <a:prstGeom prst="rect">
                      <a:avLst/>
                    </a:prstGeom>
                  </pic:spPr>
                </pic:pic>
              </a:graphicData>
            </a:graphic>
          </wp:inline>
        </w:drawing>
      </w:r>
      <w:r w:rsidR="005F172F" w:rsidRPr="00937948">
        <w:rPr>
          <w:noProof/>
        </w:rPr>
        <w:t xml:space="preserve"> </w:t>
      </w:r>
    </w:p>
    <w:p w:rsidR="00937948" w:rsidRPr="00937948" w:rsidRDefault="00937948" w:rsidP="00937948">
      <w:pPr>
        <w:pStyle w:val="Caption"/>
      </w:pPr>
      <w:r>
        <w:t xml:space="preserve">Figure </w:t>
      </w:r>
      <w:fldSimple w:instr=" SEQ Figure \* ARABIC ">
        <w:r w:rsidR="000A71AD">
          <w:rPr>
            <w:noProof/>
          </w:rPr>
          <w:t>4</w:t>
        </w:r>
      </w:fldSimple>
      <w:r>
        <w:t xml:space="preserve">: </w:t>
      </w:r>
      <w:r w:rsidR="005F172F">
        <w:t xml:space="preserve">New </w:t>
      </w:r>
      <w:proofErr w:type="spellStart"/>
      <w:r w:rsidR="008F0B2C">
        <w:t>gpio</w:t>
      </w:r>
      <w:proofErr w:type="spellEnd"/>
      <w:r w:rsidR="008F0B2C">
        <w:t xml:space="preserve"> in pin</w:t>
      </w:r>
      <w:r w:rsidR="005F172F">
        <w:t xml:space="preserve"> </w:t>
      </w:r>
      <w:r w:rsidR="008F0B2C">
        <w:t xml:space="preserve">default </w:t>
      </w:r>
      <w:r w:rsidR="005F172F">
        <w:t>configuration</w:t>
      </w:r>
      <w:r>
        <w:t>.</w:t>
      </w:r>
    </w:p>
    <w:p w:rsidR="00937948" w:rsidRPr="003D5A26" w:rsidRDefault="002B172D" w:rsidP="001533E7">
      <w:pPr>
        <w:ind w:left="720"/>
        <w:jc w:val="left"/>
      </w:pPr>
      <w:r w:rsidRPr="003D5A26">
        <w:t xml:space="preserve">We are going to </w:t>
      </w:r>
      <w:r w:rsidR="008F0B2C">
        <w:t xml:space="preserve">change </w:t>
      </w:r>
      <w:r w:rsidRPr="003D5A26">
        <w:t>the standard confi</w:t>
      </w:r>
      <w:r w:rsidR="008F0B2C">
        <w:t>guration of the pin as follows</w:t>
      </w:r>
      <w:r w:rsidRPr="003D5A26">
        <w:t>:</w:t>
      </w:r>
    </w:p>
    <w:p w:rsidR="00937948" w:rsidRPr="003D5A26" w:rsidRDefault="008F0B2C" w:rsidP="00127F5B">
      <w:pPr>
        <w:pStyle w:val="ListParagraph"/>
        <w:numPr>
          <w:ilvl w:val="0"/>
          <w:numId w:val="18"/>
        </w:numPr>
      </w:pPr>
      <w:r>
        <w:t>#Pin number: IGN</w:t>
      </w:r>
    </w:p>
    <w:p w:rsidR="002B172D" w:rsidRPr="003D5A26" w:rsidRDefault="008F0B2C" w:rsidP="00127F5B">
      <w:pPr>
        <w:pStyle w:val="ListParagraph"/>
        <w:numPr>
          <w:ilvl w:val="0"/>
          <w:numId w:val="18"/>
        </w:numPr>
      </w:pPr>
      <w:r>
        <w:t>Mode: Imx</w:t>
      </w:r>
    </w:p>
    <w:p w:rsidR="002B172D" w:rsidRDefault="008F0B2C" w:rsidP="001533E7">
      <w:pPr>
        <w:ind w:left="720"/>
      </w:pPr>
      <w:r>
        <w:lastRenderedPageBreak/>
        <w:t xml:space="preserve">Notice that as soon as the Mode is changed from Digital to </w:t>
      </w:r>
      <w:r w:rsidR="00855DD3">
        <w:t>“</w:t>
      </w:r>
      <w:proofErr w:type="spellStart"/>
      <w:r>
        <w:t>Imx</w:t>
      </w:r>
      <w:proofErr w:type="spellEnd"/>
      <w:r w:rsidR="00855DD3">
        <w:t>”</w:t>
      </w:r>
      <w:r>
        <w:t>, the other options are automatically removed from the configuration page:</w:t>
      </w:r>
    </w:p>
    <w:p w:rsidR="008F0B2C" w:rsidRDefault="008F0B2C" w:rsidP="008F0B2C">
      <w:pPr>
        <w:keepNext/>
        <w:jc w:val="center"/>
      </w:pPr>
      <w:r>
        <w:rPr>
          <w:noProof/>
        </w:rPr>
        <w:drawing>
          <wp:inline distT="0" distB="0" distL="0" distR="0" wp14:anchorId="378CE1BF" wp14:editId="32BD2BD0">
            <wp:extent cx="3431840" cy="1712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9846" cy="1721781"/>
                    </a:xfrm>
                    <a:prstGeom prst="rect">
                      <a:avLst/>
                    </a:prstGeom>
                  </pic:spPr>
                </pic:pic>
              </a:graphicData>
            </a:graphic>
          </wp:inline>
        </w:drawing>
      </w:r>
    </w:p>
    <w:p w:rsidR="008F0B2C" w:rsidRDefault="008F0B2C" w:rsidP="008F0B2C">
      <w:pPr>
        <w:pStyle w:val="Caption"/>
      </w:pPr>
      <w:r>
        <w:t xml:space="preserve">Figure </w:t>
      </w:r>
      <w:fldSimple w:instr=" SEQ Figure \* ARABIC ">
        <w:r w:rsidR="000A71AD">
          <w:rPr>
            <w:noProof/>
          </w:rPr>
          <w:t>5</w:t>
        </w:r>
      </w:fldSimple>
      <w:r>
        <w:t>:</w:t>
      </w:r>
      <w:r>
        <w:rPr>
          <w:noProof/>
        </w:rPr>
        <w:t xml:space="preserve"> New gpio in pin configuration for ignition sense.</w:t>
      </w:r>
    </w:p>
    <w:p w:rsidR="008F0B2C" w:rsidRDefault="008F0B2C" w:rsidP="008F0B2C">
      <w:pPr>
        <w:pStyle w:val="ListParagraph"/>
        <w:numPr>
          <w:ilvl w:val="0"/>
          <w:numId w:val="0"/>
        </w:numPr>
        <w:ind w:left="720"/>
      </w:pPr>
      <w:r>
        <w:t>Click on the “Add” button.</w:t>
      </w:r>
    </w:p>
    <w:p w:rsidR="008F0B2C" w:rsidRPr="003D5A26" w:rsidRDefault="008F0B2C" w:rsidP="008F0B2C">
      <w:pPr>
        <w:pStyle w:val="ListParagraph"/>
        <w:numPr>
          <w:ilvl w:val="0"/>
          <w:numId w:val="0"/>
        </w:numPr>
        <w:ind w:left="720"/>
      </w:pPr>
    </w:p>
    <w:p w:rsidR="00B8343F" w:rsidRDefault="003D5A26" w:rsidP="00127F5B">
      <w:pPr>
        <w:pStyle w:val="ListParagraph"/>
        <w:numPr>
          <w:ilvl w:val="0"/>
          <w:numId w:val="17"/>
        </w:numPr>
      </w:pPr>
      <w:r w:rsidRPr="00AB1999">
        <w:t xml:space="preserve">After adding the new </w:t>
      </w:r>
      <w:r w:rsidR="008F0B2C">
        <w:t>gpio in pin</w:t>
      </w:r>
      <w:r w:rsidRPr="00AB1999">
        <w:t xml:space="preserve">, </w:t>
      </w:r>
      <w:r w:rsidR="00160E4B">
        <w:t xml:space="preserve">change the “Message” from “always sent” to “only sent on change” so that the node only sends a value when the pin changes its state. Change the “Topic” and “Name” of the node to “Ignition” as shown </w:t>
      </w:r>
      <w:r w:rsidR="00A92CE7">
        <w:t>o</w:t>
      </w:r>
      <w:r w:rsidR="00AB1999">
        <w:t xml:space="preserve">n </w:t>
      </w:r>
      <w:r w:rsidR="006336C0">
        <w:fldChar w:fldCharType="begin"/>
      </w:r>
      <w:r w:rsidR="00AB1999">
        <w:instrText xml:space="preserve"> REF _Ref434836303 \h </w:instrText>
      </w:r>
      <w:r w:rsidR="006336C0">
        <w:fldChar w:fldCharType="separate"/>
      </w:r>
      <w:r w:rsidR="000A71AD">
        <w:t>Figure 6</w:t>
      </w:r>
      <w:r w:rsidR="006336C0">
        <w:fldChar w:fldCharType="end"/>
      </w:r>
      <w:r w:rsidR="00B8343F" w:rsidRPr="00AB1999">
        <w:t>:</w:t>
      </w:r>
    </w:p>
    <w:p w:rsidR="00AB1999" w:rsidRDefault="00160E4B" w:rsidP="00AB1999">
      <w:pPr>
        <w:keepNext/>
        <w:jc w:val="center"/>
      </w:pPr>
      <w:r>
        <w:rPr>
          <w:noProof/>
        </w:rPr>
        <w:drawing>
          <wp:inline distT="0" distB="0" distL="0" distR="0" wp14:anchorId="1E4692B9" wp14:editId="1477739D">
            <wp:extent cx="3350525" cy="175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59404" cy="1759394"/>
                    </a:xfrm>
                    <a:prstGeom prst="rect">
                      <a:avLst/>
                    </a:prstGeom>
                  </pic:spPr>
                </pic:pic>
              </a:graphicData>
            </a:graphic>
          </wp:inline>
        </w:drawing>
      </w:r>
    </w:p>
    <w:p w:rsidR="00AB1999" w:rsidRPr="00AB1999" w:rsidRDefault="00AB1999" w:rsidP="00AB1999">
      <w:pPr>
        <w:pStyle w:val="Caption"/>
        <w:rPr>
          <w:color w:val="auto"/>
        </w:rPr>
      </w:pPr>
      <w:bookmarkStart w:id="11" w:name="_Ref434836303"/>
      <w:r>
        <w:t xml:space="preserve">Figure </w:t>
      </w:r>
      <w:fldSimple w:instr=" SEQ Figure \* ARABIC ">
        <w:r w:rsidR="000A71AD">
          <w:rPr>
            <w:noProof/>
          </w:rPr>
          <w:t>6</w:t>
        </w:r>
      </w:fldSimple>
      <w:bookmarkEnd w:id="11"/>
      <w:r>
        <w:t xml:space="preserve">: </w:t>
      </w:r>
      <w:proofErr w:type="spellStart"/>
      <w:r w:rsidR="00160E4B">
        <w:t>gpio</w:t>
      </w:r>
      <w:proofErr w:type="spellEnd"/>
      <w:r>
        <w:t xml:space="preserve"> in node</w:t>
      </w:r>
      <w:r w:rsidR="006746CA">
        <w:t xml:space="preserve"> configured</w:t>
      </w:r>
      <w:r>
        <w:t>.</w:t>
      </w:r>
    </w:p>
    <w:p w:rsidR="00EF735F" w:rsidRDefault="00B8343F" w:rsidP="00127F5B">
      <w:pPr>
        <w:pStyle w:val="ListParagraph"/>
        <w:numPr>
          <w:ilvl w:val="0"/>
          <w:numId w:val="17"/>
        </w:numPr>
      </w:pPr>
      <w:r w:rsidRPr="00AB1999">
        <w:t>Click on "OK" to close the node configuration.</w:t>
      </w:r>
    </w:p>
    <w:p w:rsidR="00160E4B" w:rsidRDefault="00160E4B" w:rsidP="00160E4B">
      <w:pPr>
        <w:pStyle w:val="ListParagraph"/>
        <w:numPr>
          <w:ilvl w:val="0"/>
          <w:numId w:val="17"/>
        </w:numPr>
      </w:pPr>
      <w:r>
        <w:t xml:space="preserve">Drag and Drop a “debug” node into the LuvitRED editor and connect the two nodes as shown on </w:t>
      </w:r>
      <w:r>
        <w:fldChar w:fldCharType="begin"/>
      </w:r>
      <w:r>
        <w:instrText xml:space="preserve"> REF _Ref465090797 \h </w:instrText>
      </w:r>
      <w:r>
        <w:fldChar w:fldCharType="separate"/>
      </w:r>
      <w:r w:rsidR="000A71AD">
        <w:t>Figure 7</w:t>
      </w:r>
      <w:r>
        <w:fldChar w:fldCharType="end"/>
      </w:r>
      <w:r>
        <w:t>:</w:t>
      </w:r>
    </w:p>
    <w:p w:rsidR="00160E4B" w:rsidRDefault="00160E4B" w:rsidP="00160E4B">
      <w:pPr>
        <w:keepNext/>
        <w:jc w:val="center"/>
      </w:pPr>
      <w:r>
        <w:rPr>
          <w:noProof/>
        </w:rPr>
        <w:drawing>
          <wp:inline distT="0" distB="0" distL="0" distR="0" wp14:anchorId="459B0E8C" wp14:editId="6889F9C2">
            <wp:extent cx="2790825" cy="447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825" cy="447675"/>
                    </a:xfrm>
                    <a:prstGeom prst="rect">
                      <a:avLst/>
                    </a:prstGeom>
                  </pic:spPr>
                </pic:pic>
              </a:graphicData>
            </a:graphic>
          </wp:inline>
        </w:drawing>
      </w:r>
    </w:p>
    <w:p w:rsidR="00160E4B" w:rsidRDefault="00160E4B" w:rsidP="00160E4B">
      <w:pPr>
        <w:pStyle w:val="Caption"/>
      </w:pPr>
      <w:bookmarkStart w:id="12" w:name="_Ref465090797"/>
      <w:r>
        <w:t xml:space="preserve">Figure </w:t>
      </w:r>
      <w:fldSimple w:instr=" SEQ Figure \* ARABIC ">
        <w:r w:rsidR="000A71AD">
          <w:rPr>
            <w:noProof/>
          </w:rPr>
          <w:t>7</w:t>
        </w:r>
      </w:fldSimple>
      <w:bookmarkEnd w:id="12"/>
      <w:r>
        <w:t>: Nodes connected.</w:t>
      </w:r>
    </w:p>
    <w:p w:rsidR="00160E4B" w:rsidRDefault="00160E4B" w:rsidP="00160E4B">
      <w:pPr>
        <w:pStyle w:val="ListParagraph"/>
        <w:numPr>
          <w:ilvl w:val="0"/>
          <w:numId w:val="17"/>
        </w:numPr>
      </w:pPr>
      <w:r>
        <w:t>Click on “Deploy”.</w:t>
      </w:r>
    </w:p>
    <w:p w:rsidR="0033509A" w:rsidRDefault="0033509A" w:rsidP="00160E4B">
      <w:pPr>
        <w:jc w:val="center"/>
        <w:rPr>
          <w:noProof/>
        </w:rPr>
      </w:pPr>
    </w:p>
    <w:p w:rsidR="0033509A" w:rsidRDefault="0033509A" w:rsidP="0033509A">
      <w:pPr>
        <w:rPr>
          <w:noProof/>
        </w:rPr>
      </w:pPr>
      <w:r>
        <w:rPr>
          <w:noProof/>
        </w:rPr>
        <w:lastRenderedPageBreak/>
        <w:t>The configured flow will display th</w:t>
      </w:r>
      <w:r w:rsidR="00AC2A0B">
        <w:rPr>
          <w:noProof/>
        </w:rPr>
        <w:t xml:space="preserve">e status of the ignition pin as specified on </w:t>
      </w:r>
      <w:r>
        <w:rPr>
          <w:noProof/>
        </w:rPr>
        <w:fldChar w:fldCharType="begin"/>
      </w:r>
      <w:r>
        <w:rPr>
          <w:noProof/>
        </w:rPr>
        <w:instrText xml:space="preserve"> REF _Ref465091438 \h </w:instrText>
      </w:r>
      <w:r>
        <w:rPr>
          <w:noProof/>
        </w:rPr>
      </w:r>
      <w:r>
        <w:rPr>
          <w:noProof/>
        </w:rPr>
        <w:fldChar w:fldCharType="separate"/>
      </w:r>
      <w:r w:rsidR="000A71AD">
        <w:t xml:space="preserve">Table </w:t>
      </w:r>
      <w:r w:rsidR="000A71AD">
        <w:rPr>
          <w:noProof/>
        </w:rPr>
        <w:t>2</w:t>
      </w:r>
      <w:r>
        <w:rPr>
          <w:noProof/>
        </w:rPr>
        <w:fldChar w:fldCharType="end"/>
      </w:r>
      <w:r w:rsidR="00AC2A0B">
        <w:rPr>
          <w:noProof/>
        </w:rPr>
        <w:t xml:space="preserve">. On </w:t>
      </w:r>
      <w:r w:rsidR="00AC2A0B">
        <w:rPr>
          <w:noProof/>
        </w:rPr>
        <w:fldChar w:fldCharType="begin"/>
      </w:r>
      <w:r w:rsidR="00AC2A0B">
        <w:rPr>
          <w:noProof/>
        </w:rPr>
        <w:instrText xml:space="preserve"> REF _Ref465149412 \h </w:instrText>
      </w:r>
      <w:r w:rsidR="00AC2A0B">
        <w:rPr>
          <w:noProof/>
        </w:rPr>
      </w:r>
      <w:r w:rsidR="00AC2A0B">
        <w:rPr>
          <w:noProof/>
        </w:rPr>
        <w:fldChar w:fldCharType="separate"/>
      </w:r>
      <w:r w:rsidR="000A71AD">
        <w:t xml:space="preserve">Figure </w:t>
      </w:r>
      <w:r w:rsidR="000A71AD">
        <w:rPr>
          <w:noProof/>
        </w:rPr>
        <w:t>8</w:t>
      </w:r>
      <w:r w:rsidR="00AC2A0B">
        <w:rPr>
          <w:noProof/>
        </w:rPr>
        <w:fldChar w:fldCharType="end"/>
      </w:r>
      <w:r w:rsidR="00AC2A0B">
        <w:rPr>
          <w:noProof/>
        </w:rPr>
        <w:t xml:space="preserve"> we are showing the ingnition sense pin value chaging from 0 to 1 as we change the ignition possition.</w:t>
      </w:r>
    </w:p>
    <w:p w:rsidR="00AC2A0B" w:rsidRDefault="0033509A" w:rsidP="00AC2A0B">
      <w:pPr>
        <w:keepNext/>
        <w:jc w:val="center"/>
      </w:pPr>
      <w:r>
        <w:rPr>
          <w:noProof/>
        </w:rPr>
        <w:drawing>
          <wp:inline distT="0" distB="0" distL="0" distR="0" wp14:anchorId="103F6CB5" wp14:editId="6C3A1E70">
            <wp:extent cx="4230806" cy="34845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0869" cy="3484591"/>
                    </a:xfrm>
                    <a:prstGeom prst="rect">
                      <a:avLst/>
                    </a:prstGeom>
                  </pic:spPr>
                </pic:pic>
              </a:graphicData>
            </a:graphic>
          </wp:inline>
        </w:drawing>
      </w:r>
    </w:p>
    <w:p w:rsidR="00160E4B" w:rsidRPr="00160E4B" w:rsidRDefault="00AC2A0B" w:rsidP="00AC2A0B">
      <w:pPr>
        <w:pStyle w:val="Caption"/>
      </w:pPr>
      <w:bookmarkStart w:id="13" w:name="_Ref465149412"/>
      <w:r>
        <w:t xml:space="preserve">Figure </w:t>
      </w:r>
      <w:fldSimple w:instr=" SEQ Figure \* ARABIC ">
        <w:r w:rsidR="000A71AD">
          <w:rPr>
            <w:noProof/>
          </w:rPr>
          <w:t>8</w:t>
        </w:r>
      </w:fldSimple>
      <w:bookmarkEnd w:id="13"/>
      <w:r>
        <w:t>: Ignition sense pin state change.</w:t>
      </w:r>
      <w:r w:rsidRPr="00160E4B">
        <w:t xml:space="preserve"> </w:t>
      </w:r>
    </w:p>
    <w:p w:rsidR="008D522A" w:rsidRDefault="008D522A" w:rsidP="00551ED3">
      <w:pPr>
        <w:pStyle w:val="Caption"/>
      </w:pPr>
    </w:p>
    <w:p w:rsidR="008D522A" w:rsidRDefault="00373880" w:rsidP="005A4372">
      <w:pPr>
        <w:pStyle w:val="Heading1"/>
      </w:pPr>
      <w:bookmarkStart w:id="14" w:name="_Ref465151502"/>
      <w:bookmarkStart w:id="15" w:name="_Toc465263092"/>
      <w:r>
        <w:lastRenderedPageBreak/>
        <w:t>Wake up the CloudGate on ignition sense.</w:t>
      </w:r>
      <w:bookmarkEnd w:id="14"/>
      <w:bookmarkEnd w:id="15"/>
    </w:p>
    <w:p w:rsidR="005A4372" w:rsidRDefault="008F13A3" w:rsidP="005A4372">
      <w:r>
        <w:t xml:space="preserve">The </w:t>
      </w:r>
      <w:r w:rsidR="000814BE">
        <w:t>“</w:t>
      </w:r>
      <w:r>
        <w:t>wake up on ignition</w:t>
      </w:r>
      <w:r w:rsidR="000814BE">
        <w:t>”</w:t>
      </w:r>
      <w:r>
        <w:t xml:space="preserve"> feature of the CloudGate works by powering down the CloudGate and specifying that it should wake up on ignition detection (ignition sense pin). This type of power down can be achieved using a CloudGate SDK API call named “</w:t>
      </w:r>
      <w:proofErr w:type="spellStart"/>
      <w:r w:rsidRPr="008F13A3">
        <w:t>cg_status_t</w:t>
      </w:r>
      <w:proofErr w:type="spellEnd"/>
      <w:r w:rsidRPr="008F13A3">
        <w:t xml:space="preserve"> </w:t>
      </w:r>
      <w:proofErr w:type="spellStart"/>
      <w:r w:rsidRPr="008F13A3">
        <w:t>cg_system_power_down</w:t>
      </w:r>
      <w:proofErr w:type="spellEnd"/>
      <w:r w:rsidRPr="008F13A3">
        <w:t>”</w:t>
      </w:r>
      <w:r>
        <w:t>. LuvitRED implements this API call insi</w:t>
      </w:r>
      <w:r w:rsidR="00752B4D">
        <w:t>de the “</w:t>
      </w:r>
      <w:proofErr w:type="spellStart"/>
      <w:r w:rsidR="00752B4D">
        <w:t>cloudgate</w:t>
      </w:r>
      <w:proofErr w:type="spellEnd"/>
      <w:r w:rsidR="00752B4D">
        <w:t xml:space="preserve"> control” node (See </w:t>
      </w:r>
      <w:r w:rsidR="00752B4D">
        <w:fldChar w:fldCharType="begin"/>
      </w:r>
      <w:r w:rsidR="00752B4D">
        <w:instrText xml:space="preserve"> REF _Ref465150115 \h </w:instrText>
      </w:r>
      <w:r w:rsidR="00752B4D">
        <w:fldChar w:fldCharType="separate"/>
      </w:r>
      <w:r w:rsidR="000A71AD">
        <w:t xml:space="preserve">Figure </w:t>
      </w:r>
      <w:r w:rsidR="000A71AD">
        <w:rPr>
          <w:noProof/>
        </w:rPr>
        <w:t>9</w:t>
      </w:r>
      <w:r w:rsidR="00752B4D">
        <w:fldChar w:fldCharType="end"/>
      </w:r>
      <w:r w:rsidR="00752B4D">
        <w:t>).</w:t>
      </w:r>
    </w:p>
    <w:p w:rsidR="00752B4D" w:rsidRDefault="00752B4D" w:rsidP="00752B4D">
      <w:pPr>
        <w:keepNext/>
        <w:jc w:val="center"/>
      </w:pPr>
      <w:r>
        <w:rPr>
          <w:noProof/>
        </w:rPr>
        <w:drawing>
          <wp:inline distT="0" distB="0" distL="0" distR="0" wp14:anchorId="0CAEA1DB" wp14:editId="22840914">
            <wp:extent cx="1238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752B4D" w:rsidRDefault="00752B4D" w:rsidP="00752B4D">
      <w:pPr>
        <w:pStyle w:val="Caption"/>
      </w:pPr>
      <w:bookmarkStart w:id="16" w:name="_Ref465150115"/>
      <w:r>
        <w:t xml:space="preserve">Figure </w:t>
      </w:r>
      <w:fldSimple w:instr=" SEQ Figure \* ARABIC ">
        <w:r w:rsidR="000A71AD">
          <w:rPr>
            <w:noProof/>
          </w:rPr>
          <w:t>9</w:t>
        </w:r>
      </w:fldSimple>
      <w:bookmarkEnd w:id="16"/>
      <w:r>
        <w:t xml:space="preserve">: </w:t>
      </w:r>
      <w:proofErr w:type="spellStart"/>
      <w:r>
        <w:t>cloudgate</w:t>
      </w:r>
      <w:proofErr w:type="spellEnd"/>
      <w:r>
        <w:t xml:space="preserve"> control node.</w:t>
      </w:r>
    </w:p>
    <w:p w:rsidR="00BC0A0C" w:rsidRDefault="00752B4D" w:rsidP="001B33BD">
      <w:r>
        <w:t>Let’s start with the configuration:</w:t>
      </w:r>
    </w:p>
    <w:p w:rsidR="00752B4D" w:rsidRDefault="00752B4D" w:rsidP="00752B4D">
      <w:pPr>
        <w:pStyle w:val="ListParagraph"/>
        <w:numPr>
          <w:ilvl w:val="0"/>
          <w:numId w:val="25"/>
        </w:numPr>
      </w:pPr>
      <w:r>
        <w:t xml:space="preserve">Drag and Drop one "cloudgate control" node into the LuvitRED editor and double click on it (See </w:t>
      </w:r>
      <w:r>
        <w:fldChar w:fldCharType="begin"/>
      </w:r>
      <w:r>
        <w:instrText xml:space="preserve"> REF _Ref465150616 \h </w:instrText>
      </w:r>
      <w:r>
        <w:fldChar w:fldCharType="separate"/>
      </w:r>
      <w:r w:rsidR="000A71AD">
        <w:t>Figure 10</w:t>
      </w:r>
      <w:r>
        <w:fldChar w:fldCharType="end"/>
      </w:r>
      <w:r>
        <w:t xml:space="preserve">). </w:t>
      </w:r>
    </w:p>
    <w:p w:rsidR="00752B4D" w:rsidRDefault="00752B4D" w:rsidP="00752B4D">
      <w:pPr>
        <w:keepNext/>
        <w:jc w:val="center"/>
      </w:pPr>
      <w:r>
        <w:rPr>
          <w:noProof/>
        </w:rPr>
        <w:drawing>
          <wp:inline distT="0" distB="0" distL="0" distR="0" wp14:anchorId="3E5D18C9" wp14:editId="148CACAA">
            <wp:extent cx="3459708" cy="1222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752B4D" w:rsidRDefault="00752B4D" w:rsidP="00752B4D">
      <w:pPr>
        <w:pStyle w:val="Caption"/>
      </w:pPr>
      <w:bookmarkStart w:id="17" w:name="_Ref465150616"/>
      <w:r>
        <w:t xml:space="preserve">Figure </w:t>
      </w:r>
      <w:fldSimple w:instr=" SEQ Figure \* ARABIC ">
        <w:r w:rsidR="000A71AD">
          <w:rPr>
            <w:noProof/>
          </w:rPr>
          <w:t>10</w:t>
        </w:r>
      </w:fldSimple>
      <w:bookmarkEnd w:id="17"/>
      <w:r>
        <w:t xml:space="preserve">: New </w:t>
      </w:r>
      <w:proofErr w:type="spellStart"/>
      <w:r>
        <w:t>cloudgate</w:t>
      </w:r>
      <w:proofErr w:type="spellEnd"/>
      <w:r>
        <w:t xml:space="preserve"> control node configuration.</w:t>
      </w:r>
    </w:p>
    <w:p w:rsidR="00752B4D" w:rsidRDefault="00752B4D" w:rsidP="00752B4D">
      <w:pPr>
        <w:pStyle w:val="ListParagraph"/>
        <w:numPr>
          <w:ilvl w:val="0"/>
          <w:numId w:val="25"/>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and to “Arm ignition sense”. Let’s also change the name of the node to “</w:t>
      </w:r>
      <w:r w:rsidRPr="00752B4D">
        <w:t>PowerDown_IGN</w:t>
      </w:r>
      <w:r>
        <w:t>”:</w:t>
      </w:r>
    </w:p>
    <w:p w:rsidR="00752B4D" w:rsidRDefault="00752B4D" w:rsidP="00752B4D">
      <w:pPr>
        <w:keepNext/>
        <w:jc w:val="center"/>
      </w:pPr>
      <w:r>
        <w:rPr>
          <w:noProof/>
        </w:rPr>
        <w:drawing>
          <wp:inline distT="0" distB="0" distL="0" distR="0" wp14:anchorId="73C8C0D5" wp14:editId="779AABBA">
            <wp:extent cx="3425348" cy="142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6541" cy="1426688"/>
                    </a:xfrm>
                    <a:prstGeom prst="rect">
                      <a:avLst/>
                    </a:prstGeom>
                  </pic:spPr>
                </pic:pic>
              </a:graphicData>
            </a:graphic>
          </wp:inline>
        </w:drawing>
      </w:r>
      <w:r w:rsidRPr="00937948">
        <w:rPr>
          <w:noProof/>
        </w:rPr>
        <w:t xml:space="preserve"> </w:t>
      </w:r>
    </w:p>
    <w:p w:rsidR="00752B4D" w:rsidRDefault="00752B4D" w:rsidP="00752B4D">
      <w:pPr>
        <w:pStyle w:val="Caption"/>
      </w:pPr>
      <w:r>
        <w:t xml:space="preserve">Figure </w:t>
      </w:r>
      <w:fldSimple w:instr=" SEQ Figure \* ARABIC ">
        <w:r w:rsidR="000A71AD">
          <w:rPr>
            <w:noProof/>
          </w:rPr>
          <w:t>11</w:t>
        </w:r>
      </w:fldSimple>
      <w:r>
        <w:t xml:space="preserve">: </w:t>
      </w:r>
      <w:proofErr w:type="spellStart"/>
      <w:r>
        <w:t>cloudgate</w:t>
      </w:r>
      <w:proofErr w:type="spellEnd"/>
      <w:r>
        <w:t xml:space="preserve"> control node configured for wake up on ignition sense.</w:t>
      </w:r>
    </w:p>
    <w:p w:rsidR="00752B4D" w:rsidRDefault="00752B4D" w:rsidP="00752B4D">
      <w:pPr>
        <w:pStyle w:val="ListParagraph"/>
        <w:numPr>
          <w:ilvl w:val="0"/>
          <w:numId w:val="25"/>
        </w:numPr>
      </w:pPr>
      <w:r w:rsidRPr="00AB1999">
        <w:t>Click on "OK" to close the node configuration.</w:t>
      </w:r>
    </w:p>
    <w:p w:rsidR="00752B4D" w:rsidRDefault="00752B4D" w:rsidP="00752B4D">
      <w:pPr>
        <w:pStyle w:val="ListParagraph"/>
        <w:numPr>
          <w:ilvl w:val="0"/>
          <w:numId w:val="25"/>
        </w:numPr>
      </w:pPr>
      <w:r>
        <w:lastRenderedPageBreak/>
        <w:t xml:space="preserve">Drag and Drop an “inject” node into the LuvitRED editor and connect the two nodes as shown on </w:t>
      </w:r>
      <w:r>
        <w:fldChar w:fldCharType="begin"/>
      </w:r>
      <w:r>
        <w:instrText xml:space="preserve"> REF _Ref465150627 \h </w:instrText>
      </w:r>
      <w:r>
        <w:fldChar w:fldCharType="separate"/>
      </w:r>
      <w:r w:rsidR="000A71AD">
        <w:t>Figure 12</w:t>
      </w:r>
      <w:r>
        <w:fldChar w:fldCharType="end"/>
      </w:r>
      <w:r>
        <w:t>:</w:t>
      </w:r>
    </w:p>
    <w:p w:rsidR="00752B4D" w:rsidRDefault="00752B4D" w:rsidP="00752B4D">
      <w:pPr>
        <w:keepNext/>
        <w:jc w:val="center"/>
      </w:pPr>
      <w:r>
        <w:rPr>
          <w:noProof/>
        </w:rPr>
        <w:drawing>
          <wp:inline distT="0" distB="0" distL="0" distR="0" wp14:anchorId="03BB049F" wp14:editId="38ACF997">
            <wp:extent cx="3514725" cy="49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725" cy="495300"/>
                    </a:xfrm>
                    <a:prstGeom prst="rect">
                      <a:avLst/>
                    </a:prstGeom>
                  </pic:spPr>
                </pic:pic>
              </a:graphicData>
            </a:graphic>
          </wp:inline>
        </w:drawing>
      </w:r>
    </w:p>
    <w:p w:rsidR="00752B4D" w:rsidRDefault="00752B4D" w:rsidP="00752B4D">
      <w:pPr>
        <w:pStyle w:val="Caption"/>
      </w:pPr>
      <w:bookmarkStart w:id="18" w:name="_Ref465150627"/>
      <w:r>
        <w:t xml:space="preserve">Figure </w:t>
      </w:r>
      <w:fldSimple w:instr=" SEQ Figure \* ARABIC ">
        <w:r w:rsidR="000A71AD">
          <w:rPr>
            <w:noProof/>
          </w:rPr>
          <w:t>12</w:t>
        </w:r>
      </w:fldSimple>
      <w:bookmarkEnd w:id="18"/>
      <w:r>
        <w:t>: Nodes connected.</w:t>
      </w:r>
    </w:p>
    <w:p w:rsidR="00752B4D" w:rsidRDefault="00752B4D" w:rsidP="00752B4D">
      <w:pPr>
        <w:pStyle w:val="ListParagraph"/>
        <w:numPr>
          <w:ilvl w:val="0"/>
          <w:numId w:val="25"/>
        </w:numPr>
      </w:pPr>
      <w:r>
        <w:t>Click on “Deploy”.</w:t>
      </w:r>
    </w:p>
    <w:p w:rsidR="00752B4D" w:rsidRDefault="00752B4D" w:rsidP="00752B4D">
      <w:pPr>
        <w:rPr>
          <w:noProof/>
        </w:rPr>
      </w:pPr>
      <w:r>
        <w:rPr>
          <w:noProof/>
        </w:rPr>
        <w:t>The configured “PowerDown_IGN” node will display its status. This status will change from “idle” to “</w:t>
      </w:r>
      <w:r w:rsidR="005436C0">
        <w:rPr>
          <w:noProof/>
        </w:rPr>
        <w:t>powering down</w:t>
      </w:r>
      <w:r>
        <w:rPr>
          <w:noProof/>
        </w:rPr>
        <w:t xml:space="preserve">” when we trigger the “inject” node. On </w:t>
      </w:r>
      <w:r>
        <w:rPr>
          <w:noProof/>
        </w:rPr>
        <w:fldChar w:fldCharType="begin"/>
      </w:r>
      <w:r>
        <w:rPr>
          <w:noProof/>
        </w:rPr>
        <w:instrText xml:space="preserve"> REF _Ref465150962 \h </w:instrText>
      </w:r>
      <w:r>
        <w:rPr>
          <w:noProof/>
        </w:rPr>
      </w:r>
      <w:r>
        <w:rPr>
          <w:noProof/>
        </w:rPr>
        <w:fldChar w:fldCharType="separate"/>
      </w:r>
      <w:r w:rsidR="000A71AD">
        <w:t xml:space="preserve">Figure </w:t>
      </w:r>
      <w:r w:rsidR="000A71AD">
        <w:rPr>
          <w:noProof/>
        </w:rPr>
        <w:t>13</w:t>
      </w:r>
      <w:r>
        <w:rPr>
          <w:noProof/>
        </w:rPr>
        <w:fldChar w:fldCharType="end"/>
      </w:r>
      <w:r>
        <w:rPr>
          <w:noProof/>
        </w:rPr>
        <w:t xml:space="preserve"> and </w:t>
      </w:r>
      <w:r>
        <w:rPr>
          <w:noProof/>
        </w:rPr>
        <w:fldChar w:fldCharType="begin"/>
      </w:r>
      <w:r>
        <w:rPr>
          <w:noProof/>
        </w:rPr>
        <w:instrText xml:space="preserve"> REF _Ref465150970 \h </w:instrText>
      </w:r>
      <w:r>
        <w:rPr>
          <w:noProof/>
        </w:rPr>
      </w:r>
      <w:r>
        <w:rPr>
          <w:noProof/>
        </w:rPr>
        <w:fldChar w:fldCharType="separate"/>
      </w:r>
      <w:r w:rsidR="000A71AD">
        <w:t xml:space="preserve">Figure </w:t>
      </w:r>
      <w:r w:rsidR="000A71AD">
        <w:rPr>
          <w:noProof/>
        </w:rPr>
        <w:t>14</w:t>
      </w:r>
      <w:r>
        <w:rPr>
          <w:noProof/>
        </w:rPr>
        <w:fldChar w:fldCharType="end"/>
      </w:r>
      <w:r>
        <w:rPr>
          <w:noProof/>
        </w:rPr>
        <w:t xml:space="preserve"> we are showing the two different status of the node. After triggering the “inject” node, the CloudGate will initiate a power down and it will restart when triggering the ignition sense pin (make sure the pin is off (zero) before powering down the CloudGate).</w:t>
      </w:r>
    </w:p>
    <w:p w:rsidR="00752B4D" w:rsidRDefault="00752B4D" w:rsidP="00752B4D">
      <w:pPr>
        <w:keepNext/>
        <w:jc w:val="center"/>
      </w:pPr>
      <w:r>
        <w:rPr>
          <w:noProof/>
        </w:rPr>
        <w:drawing>
          <wp:inline distT="0" distB="0" distL="0" distR="0" wp14:anchorId="5EEFE7AD" wp14:editId="3497BF2D">
            <wp:extent cx="34004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425" cy="466725"/>
                    </a:xfrm>
                    <a:prstGeom prst="rect">
                      <a:avLst/>
                    </a:prstGeom>
                  </pic:spPr>
                </pic:pic>
              </a:graphicData>
            </a:graphic>
          </wp:inline>
        </w:drawing>
      </w:r>
    </w:p>
    <w:p w:rsidR="00752B4D" w:rsidRDefault="00752B4D" w:rsidP="00752B4D">
      <w:pPr>
        <w:pStyle w:val="Caption"/>
        <w:rPr>
          <w:noProof/>
        </w:rPr>
      </w:pPr>
      <w:bookmarkStart w:id="19" w:name="_Ref465150962"/>
      <w:r>
        <w:t xml:space="preserve">Figure </w:t>
      </w:r>
      <w:fldSimple w:instr=" SEQ Figure \* ARABIC ">
        <w:r w:rsidR="000A71AD">
          <w:rPr>
            <w:noProof/>
          </w:rPr>
          <w:t>13</w:t>
        </w:r>
      </w:fldSimple>
      <w:bookmarkEnd w:id="19"/>
      <w:r>
        <w:t xml:space="preserve">: </w:t>
      </w:r>
      <w:proofErr w:type="spellStart"/>
      <w:r>
        <w:t>PowerDown_IGN</w:t>
      </w:r>
      <w:proofErr w:type="spellEnd"/>
      <w:r>
        <w:t xml:space="preserve"> before triggering the inject node.</w:t>
      </w:r>
    </w:p>
    <w:p w:rsidR="00752B4D" w:rsidRDefault="00752B4D" w:rsidP="00752B4D">
      <w:pPr>
        <w:keepNext/>
        <w:jc w:val="center"/>
      </w:pPr>
      <w:r>
        <w:rPr>
          <w:noProof/>
        </w:rPr>
        <w:drawing>
          <wp:inline distT="0" distB="0" distL="0" distR="0" wp14:anchorId="3C8DE755" wp14:editId="2AF07462">
            <wp:extent cx="33813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1375" cy="504825"/>
                    </a:xfrm>
                    <a:prstGeom prst="rect">
                      <a:avLst/>
                    </a:prstGeom>
                  </pic:spPr>
                </pic:pic>
              </a:graphicData>
            </a:graphic>
          </wp:inline>
        </w:drawing>
      </w:r>
    </w:p>
    <w:p w:rsidR="00752B4D" w:rsidRDefault="00752B4D" w:rsidP="00752B4D">
      <w:pPr>
        <w:pStyle w:val="Caption"/>
      </w:pPr>
      <w:bookmarkStart w:id="20" w:name="_Ref465150970"/>
      <w:r>
        <w:t xml:space="preserve">Figure </w:t>
      </w:r>
      <w:fldSimple w:instr=" SEQ Figure \* ARABIC ">
        <w:r w:rsidR="000A71AD">
          <w:rPr>
            <w:noProof/>
          </w:rPr>
          <w:t>14</w:t>
        </w:r>
      </w:fldSimple>
      <w:bookmarkEnd w:id="20"/>
      <w:r>
        <w:t xml:space="preserve">: </w:t>
      </w:r>
      <w:proofErr w:type="spellStart"/>
      <w:r>
        <w:t>PowerDown_IGN</w:t>
      </w:r>
      <w:proofErr w:type="spellEnd"/>
      <w:r>
        <w:t xml:space="preserve"> after</w:t>
      </w:r>
      <w:r w:rsidRPr="00AE0BFE">
        <w:t xml:space="preserve"> triggering the inject node.</w:t>
      </w:r>
    </w:p>
    <w:p w:rsidR="009D112B" w:rsidRDefault="00752B4D" w:rsidP="00752B4D">
      <w:r>
        <w:t>Now that the CloudGate is powered down, go ahead and trigger the ignition to restart the CloudGate.</w:t>
      </w:r>
    </w:p>
    <w:p w:rsidR="00752B4D" w:rsidRPr="00974F06" w:rsidRDefault="00752B4D" w:rsidP="00752B4D">
      <w:pPr>
        <w:rPr>
          <w:b/>
        </w:rPr>
      </w:pPr>
      <w:r w:rsidRPr="00974F06">
        <w:rPr>
          <w:b/>
          <w:u w:val="single"/>
        </w:rPr>
        <w:t>NOTE</w:t>
      </w:r>
      <w:r w:rsidRPr="00974F06">
        <w:rPr>
          <w:b/>
        </w:rPr>
        <w:t>:</w:t>
      </w:r>
    </w:p>
    <w:p w:rsidR="00752B4D" w:rsidRPr="00974F06" w:rsidRDefault="00752B4D" w:rsidP="00752B4D">
      <w:r w:rsidRPr="00974F06">
        <w:t xml:space="preserve">Every time a </w:t>
      </w:r>
      <w:r w:rsidR="00614CC8">
        <w:t>“</w:t>
      </w:r>
      <w:r w:rsidRPr="00974F06">
        <w:t>wake up on ignition</w:t>
      </w:r>
      <w:r w:rsidR="00614CC8">
        <w:t>”</w:t>
      </w:r>
      <w:r w:rsidRPr="00974F06">
        <w:t xml:space="preserve"> is desired, the CloudGate needs to be powered down using the right call arming the ignition sense </w:t>
      </w:r>
      <w:r w:rsidR="00614CC8" w:rsidRPr="00974F06">
        <w:t>detection;</w:t>
      </w:r>
      <w:r w:rsidRPr="00974F06">
        <w:t xml:space="preserve"> otherwise the ignition will no</w:t>
      </w:r>
      <w:r w:rsidR="000814BE">
        <w:t>t</w:t>
      </w:r>
      <w:r w:rsidRPr="00974F06">
        <w:t xml:space="preserve"> work for that </w:t>
      </w:r>
      <w:r w:rsidR="00614CC8">
        <w:t xml:space="preserve">specific </w:t>
      </w:r>
      <w:r w:rsidRPr="00974F06">
        <w:t>power down.</w:t>
      </w:r>
    </w:p>
    <w:p w:rsidR="009D112B" w:rsidRDefault="00373880" w:rsidP="001C4D76">
      <w:pPr>
        <w:pStyle w:val="Heading1"/>
      </w:pPr>
      <w:bookmarkStart w:id="21" w:name="_Ref434919127"/>
      <w:bookmarkStart w:id="22" w:name="_Toc465263093"/>
      <w:r>
        <w:lastRenderedPageBreak/>
        <w:t>Timed Wake up</w:t>
      </w:r>
      <w:bookmarkEnd w:id="21"/>
      <w:bookmarkEnd w:id="22"/>
    </w:p>
    <w:p w:rsidR="005436C0" w:rsidRDefault="005436C0" w:rsidP="005436C0">
      <w:r>
        <w:t xml:space="preserve">The </w:t>
      </w:r>
      <w:r w:rsidR="000814BE">
        <w:t>“</w:t>
      </w:r>
      <w:r>
        <w:t>timed wake up</w:t>
      </w:r>
      <w:r w:rsidR="000814BE">
        <w:t>”</w:t>
      </w:r>
      <w:r>
        <w:t xml:space="preserve"> feature of the CloudGate works by powering down the CloudGate and specifying that it should wake up after a certain time interval. This type of power down can be achieved using a CloudGate SDK API call named “</w:t>
      </w:r>
      <w:proofErr w:type="spellStart"/>
      <w:r w:rsidRPr="005436C0">
        <w:t>cg_status_t</w:t>
      </w:r>
      <w:proofErr w:type="spellEnd"/>
      <w:r w:rsidRPr="005436C0">
        <w:t xml:space="preserve">_ cg </w:t>
      </w:r>
      <w:proofErr w:type="spellStart"/>
      <w:r w:rsidRPr="005436C0">
        <w:t>system_set_timed_wakeup</w:t>
      </w:r>
      <w:proofErr w:type="spellEnd"/>
      <w:r w:rsidRPr="008F13A3">
        <w:t>”</w:t>
      </w:r>
      <w:r>
        <w:t xml:space="preserve"> in combination with a power down call (See section </w:t>
      </w:r>
      <w:r>
        <w:fldChar w:fldCharType="begin"/>
      </w:r>
      <w:r>
        <w:instrText xml:space="preserve"> REF _Ref465151502 \r \h </w:instrText>
      </w:r>
      <w:r>
        <w:fldChar w:fldCharType="separate"/>
      </w:r>
      <w:r w:rsidR="000A71AD">
        <w:t>3</w:t>
      </w:r>
      <w:r>
        <w:fldChar w:fldCharType="end"/>
      </w:r>
      <w:r>
        <w:t>). LuvitRED implements this API call inside the “</w:t>
      </w:r>
      <w:proofErr w:type="spellStart"/>
      <w:r>
        <w:t>cloudgate</w:t>
      </w:r>
      <w:proofErr w:type="spellEnd"/>
      <w:r>
        <w:t xml:space="preserve"> control” node (See </w:t>
      </w:r>
      <w:r>
        <w:fldChar w:fldCharType="begin"/>
      </w:r>
      <w:r>
        <w:instrText xml:space="preserve"> REF _Ref465151525 \h </w:instrText>
      </w:r>
      <w:r>
        <w:fldChar w:fldCharType="separate"/>
      </w:r>
      <w:r w:rsidR="000A71AD">
        <w:t xml:space="preserve">Figure </w:t>
      </w:r>
      <w:r w:rsidR="000A71AD">
        <w:rPr>
          <w:noProof/>
        </w:rPr>
        <w:t>15</w:t>
      </w:r>
      <w:r>
        <w:fldChar w:fldCharType="end"/>
      </w:r>
      <w:r>
        <w:t>).</w:t>
      </w:r>
    </w:p>
    <w:p w:rsidR="005436C0" w:rsidRDefault="005436C0" w:rsidP="005436C0">
      <w:pPr>
        <w:keepNext/>
        <w:jc w:val="center"/>
      </w:pPr>
      <w:r>
        <w:rPr>
          <w:noProof/>
        </w:rPr>
        <w:drawing>
          <wp:inline distT="0" distB="0" distL="0" distR="0" wp14:anchorId="65AD9889" wp14:editId="4FC19DCE">
            <wp:extent cx="12382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5436C0" w:rsidRDefault="005436C0" w:rsidP="005436C0">
      <w:pPr>
        <w:pStyle w:val="Caption"/>
      </w:pPr>
      <w:bookmarkStart w:id="23" w:name="_Ref465151525"/>
      <w:r>
        <w:t xml:space="preserve">Figure </w:t>
      </w:r>
      <w:fldSimple w:instr=" SEQ Figure \* ARABIC ">
        <w:r w:rsidR="000A71AD">
          <w:rPr>
            <w:noProof/>
          </w:rPr>
          <w:t>15</w:t>
        </w:r>
      </w:fldSimple>
      <w:bookmarkEnd w:id="23"/>
      <w:r>
        <w:t xml:space="preserve">: </w:t>
      </w:r>
      <w:proofErr w:type="spellStart"/>
      <w:r>
        <w:t>cloudgate</w:t>
      </w:r>
      <w:proofErr w:type="spellEnd"/>
      <w:r>
        <w:t xml:space="preserve"> control node.</w:t>
      </w:r>
    </w:p>
    <w:p w:rsidR="005436C0" w:rsidRDefault="005436C0" w:rsidP="005436C0">
      <w:r>
        <w:t>Let’s start with the configuration:</w:t>
      </w:r>
    </w:p>
    <w:p w:rsidR="005436C0" w:rsidRDefault="005436C0" w:rsidP="005436C0">
      <w:pPr>
        <w:pStyle w:val="ListParagraph"/>
        <w:numPr>
          <w:ilvl w:val="0"/>
          <w:numId w:val="28"/>
        </w:numPr>
      </w:pPr>
      <w:r>
        <w:t xml:space="preserve">Drag and Drop one "cloudgate control" node into the LuvitRED editor and double click on it (See </w:t>
      </w:r>
      <w:r>
        <w:fldChar w:fldCharType="begin"/>
      </w:r>
      <w:r>
        <w:instrText xml:space="preserve"> REF _Ref465151538 \h </w:instrText>
      </w:r>
      <w:r>
        <w:fldChar w:fldCharType="separate"/>
      </w:r>
      <w:r w:rsidR="000A71AD">
        <w:t>Figure 16</w:t>
      </w:r>
      <w:r>
        <w:fldChar w:fldCharType="end"/>
      </w:r>
      <w:r>
        <w:t xml:space="preserve">). </w:t>
      </w:r>
    </w:p>
    <w:p w:rsidR="005436C0" w:rsidRDefault="005436C0" w:rsidP="005436C0">
      <w:pPr>
        <w:keepNext/>
        <w:jc w:val="center"/>
      </w:pPr>
      <w:r>
        <w:rPr>
          <w:noProof/>
        </w:rPr>
        <w:drawing>
          <wp:inline distT="0" distB="0" distL="0" distR="0" wp14:anchorId="51CFC01A" wp14:editId="2A097E3D">
            <wp:extent cx="3459708" cy="12225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5436C0" w:rsidRDefault="005436C0" w:rsidP="005436C0">
      <w:pPr>
        <w:pStyle w:val="Caption"/>
      </w:pPr>
      <w:bookmarkStart w:id="24" w:name="_Ref465151538"/>
      <w:r>
        <w:t xml:space="preserve">Figure </w:t>
      </w:r>
      <w:fldSimple w:instr=" SEQ Figure \* ARABIC ">
        <w:r w:rsidR="000A71AD">
          <w:rPr>
            <w:noProof/>
          </w:rPr>
          <w:t>16</w:t>
        </w:r>
      </w:fldSimple>
      <w:bookmarkEnd w:id="24"/>
      <w:r>
        <w:t xml:space="preserve">: New </w:t>
      </w:r>
      <w:proofErr w:type="spellStart"/>
      <w:r>
        <w:t>cloudgate</w:t>
      </w:r>
      <w:proofErr w:type="spellEnd"/>
      <w:r>
        <w:t xml:space="preserve"> control node configuration.</w:t>
      </w:r>
    </w:p>
    <w:p w:rsidR="005436C0" w:rsidRDefault="005436C0" w:rsidP="005436C0">
      <w:pPr>
        <w:pStyle w:val="ListParagraph"/>
        <w:numPr>
          <w:ilvl w:val="0"/>
          <w:numId w:val="28"/>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“Perform Timed Wait” with a wait of 120 seconds. Let’s also change the name of the node to “</w:t>
      </w:r>
      <w:r w:rsidRPr="00752B4D">
        <w:t>PowerDown_</w:t>
      </w:r>
      <w:r>
        <w:t>Timed”:</w:t>
      </w:r>
    </w:p>
    <w:p w:rsidR="005436C0" w:rsidRDefault="005436C0" w:rsidP="005436C0">
      <w:pPr>
        <w:keepNext/>
        <w:jc w:val="center"/>
      </w:pPr>
      <w:r>
        <w:rPr>
          <w:noProof/>
        </w:rPr>
        <w:drawing>
          <wp:inline distT="0" distB="0" distL="0" distR="0" wp14:anchorId="493CA700" wp14:editId="36DF97B9">
            <wp:extent cx="3452884" cy="17045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0345" cy="1703255"/>
                    </a:xfrm>
                    <a:prstGeom prst="rect">
                      <a:avLst/>
                    </a:prstGeom>
                  </pic:spPr>
                </pic:pic>
              </a:graphicData>
            </a:graphic>
          </wp:inline>
        </w:drawing>
      </w:r>
      <w:r w:rsidRPr="00937948">
        <w:rPr>
          <w:noProof/>
        </w:rPr>
        <w:t xml:space="preserve"> </w:t>
      </w:r>
    </w:p>
    <w:p w:rsidR="005436C0" w:rsidRDefault="005436C0" w:rsidP="005436C0">
      <w:pPr>
        <w:pStyle w:val="Caption"/>
      </w:pPr>
      <w:r>
        <w:t xml:space="preserve">Figure </w:t>
      </w:r>
      <w:fldSimple w:instr=" SEQ Figure \* ARABIC ">
        <w:r w:rsidR="000A71AD">
          <w:rPr>
            <w:noProof/>
          </w:rPr>
          <w:t>17</w:t>
        </w:r>
      </w:fldSimple>
      <w:r>
        <w:t xml:space="preserve">: </w:t>
      </w:r>
      <w:proofErr w:type="spellStart"/>
      <w:r>
        <w:t>cloudgate</w:t>
      </w:r>
      <w:proofErr w:type="spellEnd"/>
      <w:r>
        <w:t xml:space="preserve"> control node configured for timed wake up.</w:t>
      </w:r>
    </w:p>
    <w:p w:rsidR="005436C0" w:rsidRDefault="005436C0" w:rsidP="005436C0">
      <w:pPr>
        <w:pStyle w:val="ListParagraph"/>
        <w:numPr>
          <w:ilvl w:val="0"/>
          <w:numId w:val="28"/>
        </w:numPr>
      </w:pPr>
      <w:r w:rsidRPr="00AB1999">
        <w:lastRenderedPageBreak/>
        <w:t>Click on "OK" to close the node configuration.</w:t>
      </w:r>
    </w:p>
    <w:p w:rsidR="005436C0" w:rsidRDefault="005436C0" w:rsidP="005436C0">
      <w:pPr>
        <w:pStyle w:val="ListParagraph"/>
        <w:numPr>
          <w:ilvl w:val="0"/>
          <w:numId w:val="28"/>
        </w:numPr>
      </w:pPr>
      <w:r>
        <w:t xml:space="preserve">Drag and Drop an “inject” node into the LuvitRED editor and connect the two nodes as shown on </w:t>
      </w:r>
      <w:r>
        <w:fldChar w:fldCharType="begin"/>
      </w:r>
      <w:r>
        <w:instrText xml:space="preserve"> REF _Ref465151831 \h </w:instrText>
      </w:r>
      <w:r>
        <w:fldChar w:fldCharType="separate"/>
      </w:r>
      <w:r w:rsidR="000A71AD">
        <w:t>Figure 18</w:t>
      </w:r>
      <w:r>
        <w:fldChar w:fldCharType="end"/>
      </w:r>
      <w:r>
        <w:t>:</w:t>
      </w:r>
    </w:p>
    <w:p w:rsidR="005436C0" w:rsidRDefault="005436C0" w:rsidP="005436C0">
      <w:pPr>
        <w:keepNext/>
        <w:jc w:val="center"/>
      </w:pPr>
      <w:r>
        <w:rPr>
          <w:noProof/>
        </w:rPr>
        <w:drawing>
          <wp:inline distT="0" distB="0" distL="0" distR="0" wp14:anchorId="3ACC5D30" wp14:editId="4D1FD121">
            <wp:extent cx="365760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57600" cy="466725"/>
                    </a:xfrm>
                    <a:prstGeom prst="rect">
                      <a:avLst/>
                    </a:prstGeom>
                  </pic:spPr>
                </pic:pic>
              </a:graphicData>
            </a:graphic>
          </wp:inline>
        </w:drawing>
      </w:r>
      <w:r>
        <w:rPr>
          <w:noProof/>
        </w:rPr>
        <w:t xml:space="preserve"> </w:t>
      </w:r>
    </w:p>
    <w:p w:rsidR="005436C0" w:rsidRDefault="005436C0" w:rsidP="005436C0">
      <w:pPr>
        <w:pStyle w:val="Caption"/>
      </w:pPr>
      <w:bookmarkStart w:id="25" w:name="_Ref465151831"/>
      <w:r>
        <w:t xml:space="preserve">Figure </w:t>
      </w:r>
      <w:fldSimple w:instr=" SEQ Figure \* ARABIC ">
        <w:r w:rsidR="000A71AD">
          <w:rPr>
            <w:noProof/>
          </w:rPr>
          <w:t>18</w:t>
        </w:r>
      </w:fldSimple>
      <w:bookmarkEnd w:id="25"/>
      <w:r>
        <w:t>: Nodes connected.</w:t>
      </w:r>
    </w:p>
    <w:p w:rsidR="005436C0" w:rsidRDefault="005436C0" w:rsidP="005436C0">
      <w:pPr>
        <w:pStyle w:val="ListParagraph"/>
        <w:numPr>
          <w:ilvl w:val="0"/>
          <w:numId w:val="28"/>
        </w:numPr>
      </w:pPr>
      <w:r>
        <w:t>Click on “Deploy”.</w:t>
      </w:r>
    </w:p>
    <w:p w:rsidR="005436C0" w:rsidRDefault="005436C0" w:rsidP="005436C0">
      <w:pPr>
        <w:rPr>
          <w:noProof/>
        </w:rPr>
      </w:pPr>
      <w:r>
        <w:rPr>
          <w:noProof/>
        </w:rPr>
        <w:t xml:space="preserve">The configured “PowerDown_Timed” node will display its status. This status will change from “idle” to “powering down” when we trigger the “inject” node. On </w:t>
      </w:r>
      <w:r>
        <w:rPr>
          <w:noProof/>
        </w:rPr>
        <w:fldChar w:fldCharType="begin"/>
      </w:r>
      <w:r>
        <w:rPr>
          <w:noProof/>
        </w:rPr>
        <w:instrText xml:space="preserve"> REF _Ref465151940 \h </w:instrText>
      </w:r>
      <w:r>
        <w:rPr>
          <w:noProof/>
        </w:rPr>
      </w:r>
      <w:r>
        <w:rPr>
          <w:noProof/>
        </w:rPr>
        <w:fldChar w:fldCharType="separate"/>
      </w:r>
      <w:r w:rsidR="000A71AD">
        <w:t xml:space="preserve">Figure </w:t>
      </w:r>
      <w:r w:rsidR="000A71AD">
        <w:rPr>
          <w:noProof/>
        </w:rPr>
        <w:t>19</w:t>
      </w:r>
      <w:r>
        <w:rPr>
          <w:noProof/>
        </w:rPr>
        <w:fldChar w:fldCharType="end"/>
      </w:r>
      <w:r>
        <w:rPr>
          <w:noProof/>
        </w:rPr>
        <w:t xml:space="preserve"> and </w:t>
      </w:r>
      <w:r>
        <w:rPr>
          <w:noProof/>
        </w:rPr>
        <w:fldChar w:fldCharType="begin"/>
      </w:r>
      <w:r>
        <w:rPr>
          <w:noProof/>
        </w:rPr>
        <w:instrText xml:space="preserve"> REF _Ref465151952 \h </w:instrText>
      </w:r>
      <w:r>
        <w:rPr>
          <w:noProof/>
        </w:rPr>
      </w:r>
      <w:r>
        <w:rPr>
          <w:noProof/>
        </w:rPr>
        <w:fldChar w:fldCharType="separate"/>
      </w:r>
      <w:r w:rsidR="000A71AD">
        <w:t xml:space="preserve">Figure </w:t>
      </w:r>
      <w:r w:rsidR="000A71AD">
        <w:rPr>
          <w:noProof/>
        </w:rPr>
        <w:t>20</w:t>
      </w:r>
      <w:r>
        <w:rPr>
          <w:noProof/>
        </w:rPr>
        <w:fldChar w:fldCharType="end"/>
      </w:r>
      <w:r>
        <w:rPr>
          <w:noProof/>
        </w:rPr>
        <w:t xml:space="preserve"> we are showing the two different status of the node. After triggering the “inject” node, the CloudGate will initiate a power down and it will restart after the configured time (120s).</w:t>
      </w:r>
    </w:p>
    <w:p w:rsidR="005436C0" w:rsidRDefault="005436C0" w:rsidP="005436C0">
      <w:pPr>
        <w:keepNext/>
        <w:jc w:val="center"/>
      </w:pPr>
      <w:r>
        <w:rPr>
          <w:noProof/>
        </w:rPr>
        <w:drawing>
          <wp:inline distT="0" distB="0" distL="0" distR="0" wp14:anchorId="58A6BEE5" wp14:editId="0FF64437">
            <wp:extent cx="365760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533400"/>
                    </a:xfrm>
                    <a:prstGeom prst="rect">
                      <a:avLst/>
                    </a:prstGeom>
                  </pic:spPr>
                </pic:pic>
              </a:graphicData>
            </a:graphic>
          </wp:inline>
        </w:drawing>
      </w:r>
      <w:r>
        <w:rPr>
          <w:noProof/>
        </w:rPr>
        <w:t xml:space="preserve"> </w:t>
      </w:r>
    </w:p>
    <w:p w:rsidR="005436C0" w:rsidRDefault="005436C0" w:rsidP="005436C0">
      <w:pPr>
        <w:pStyle w:val="Caption"/>
        <w:rPr>
          <w:noProof/>
        </w:rPr>
      </w:pPr>
      <w:bookmarkStart w:id="26" w:name="_Ref465151940"/>
      <w:r>
        <w:t xml:space="preserve">Figure </w:t>
      </w:r>
      <w:fldSimple w:instr=" SEQ Figure \* ARABIC ">
        <w:r w:rsidR="000A71AD">
          <w:rPr>
            <w:noProof/>
          </w:rPr>
          <w:t>19</w:t>
        </w:r>
      </w:fldSimple>
      <w:bookmarkEnd w:id="26"/>
      <w:r>
        <w:t xml:space="preserve">: </w:t>
      </w:r>
      <w:proofErr w:type="spellStart"/>
      <w:r>
        <w:t>PowerDown_Timed</w:t>
      </w:r>
      <w:proofErr w:type="spellEnd"/>
      <w:r>
        <w:t xml:space="preserve"> before triggering the inject node.</w:t>
      </w:r>
    </w:p>
    <w:p w:rsidR="005436C0" w:rsidRDefault="005436C0" w:rsidP="005436C0">
      <w:pPr>
        <w:keepNext/>
        <w:jc w:val="center"/>
      </w:pPr>
      <w:r>
        <w:rPr>
          <w:noProof/>
        </w:rPr>
        <w:drawing>
          <wp:inline distT="0" distB="0" distL="0" distR="0" wp14:anchorId="75A3B078" wp14:editId="23B5D82B">
            <wp:extent cx="3667125" cy="523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7125" cy="523875"/>
                    </a:xfrm>
                    <a:prstGeom prst="rect">
                      <a:avLst/>
                    </a:prstGeom>
                  </pic:spPr>
                </pic:pic>
              </a:graphicData>
            </a:graphic>
          </wp:inline>
        </w:drawing>
      </w:r>
      <w:r>
        <w:rPr>
          <w:noProof/>
        </w:rPr>
        <w:t xml:space="preserve"> </w:t>
      </w:r>
    </w:p>
    <w:p w:rsidR="005436C0" w:rsidRDefault="005436C0" w:rsidP="005436C0">
      <w:pPr>
        <w:pStyle w:val="Caption"/>
      </w:pPr>
      <w:bookmarkStart w:id="27" w:name="_Ref465151952"/>
      <w:r>
        <w:t xml:space="preserve">Figure </w:t>
      </w:r>
      <w:fldSimple w:instr=" SEQ Figure \* ARABIC ">
        <w:r w:rsidR="000A71AD">
          <w:rPr>
            <w:noProof/>
          </w:rPr>
          <w:t>20</w:t>
        </w:r>
      </w:fldSimple>
      <w:bookmarkEnd w:id="27"/>
      <w:r>
        <w:t xml:space="preserve">: </w:t>
      </w:r>
      <w:proofErr w:type="spellStart"/>
      <w:r>
        <w:t>PowerDown_Timed</w:t>
      </w:r>
      <w:proofErr w:type="spellEnd"/>
      <w:r>
        <w:t xml:space="preserve"> after</w:t>
      </w:r>
      <w:r w:rsidRPr="00AE0BFE">
        <w:t xml:space="preserve"> triggering the inject node.</w:t>
      </w:r>
    </w:p>
    <w:p w:rsidR="005436C0" w:rsidRPr="00974F06" w:rsidRDefault="005436C0" w:rsidP="005436C0">
      <w:pPr>
        <w:rPr>
          <w:b/>
        </w:rPr>
      </w:pPr>
      <w:r w:rsidRPr="00974F06">
        <w:rPr>
          <w:b/>
          <w:u w:val="single"/>
        </w:rPr>
        <w:t>NOTE</w:t>
      </w:r>
      <w:r w:rsidRPr="00974F06">
        <w:rPr>
          <w:b/>
        </w:rPr>
        <w:t>:</w:t>
      </w:r>
    </w:p>
    <w:p w:rsidR="0040324C" w:rsidRPr="00974F06" w:rsidRDefault="005436C0" w:rsidP="005436C0">
      <w:r w:rsidRPr="00974F06">
        <w:t xml:space="preserve">Every time a </w:t>
      </w:r>
      <w:r w:rsidR="00614CC8">
        <w:t>“</w:t>
      </w:r>
      <w:r w:rsidR="00781BC8" w:rsidRPr="00974F06">
        <w:t xml:space="preserve">timed </w:t>
      </w:r>
      <w:r w:rsidRPr="00974F06">
        <w:t>wake up</w:t>
      </w:r>
      <w:r w:rsidR="00614CC8">
        <w:t>”</w:t>
      </w:r>
      <w:r w:rsidRPr="00974F06">
        <w:t xml:space="preserve"> is desired, the CloudGate needs to be powered down using the right call arming the </w:t>
      </w:r>
      <w:r w:rsidR="00781BC8" w:rsidRPr="00974F06">
        <w:t xml:space="preserve">timed </w:t>
      </w:r>
      <w:r w:rsidR="00614CC8" w:rsidRPr="00974F06">
        <w:t>wait;</w:t>
      </w:r>
      <w:r w:rsidRPr="00974F06">
        <w:t xml:space="preserve"> otherwise the </w:t>
      </w:r>
      <w:r w:rsidR="00781BC8" w:rsidRPr="00974F06">
        <w:t>internal timer will not work</w:t>
      </w:r>
      <w:r w:rsidRPr="00974F06">
        <w:t xml:space="preserve"> that</w:t>
      </w:r>
      <w:r w:rsidR="00614CC8">
        <w:t xml:space="preserve"> specific</w:t>
      </w:r>
      <w:r w:rsidRPr="00974F06">
        <w:t xml:space="preserve"> power down.</w:t>
      </w:r>
    </w:p>
    <w:p w:rsidR="001C4D76" w:rsidRDefault="00AA053E" w:rsidP="001C4D76">
      <w:pPr>
        <w:pStyle w:val="Heading1"/>
      </w:pPr>
      <w:bookmarkStart w:id="28" w:name="_Toc465263094"/>
      <w:r>
        <w:lastRenderedPageBreak/>
        <w:t>Configuration example</w:t>
      </w:r>
      <w:bookmarkEnd w:id="28"/>
    </w:p>
    <w:p w:rsidR="000423E6" w:rsidRDefault="0059283B" w:rsidP="00AA053E">
      <w:r>
        <w:t xml:space="preserve">Let’s </w:t>
      </w:r>
      <w:r w:rsidR="000814BE">
        <w:t>imagine that we want to have our</w:t>
      </w:r>
      <w:r>
        <w:t xml:space="preserve"> CloudGate to turn on and turn off based on ignition, but we want it to wait for 1 minute before it goes to the off state.</w:t>
      </w:r>
    </w:p>
    <w:p w:rsidR="00AA053E" w:rsidRDefault="0059283B" w:rsidP="00AA053E">
      <w:r>
        <w:t>For this example we are going to re</w:t>
      </w:r>
      <w:r w:rsidR="000A71AD">
        <w:t>-</w:t>
      </w:r>
      <w:r>
        <w:t xml:space="preserve">use the configurations explained on sections </w:t>
      </w:r>
      <w:r>
        <w:fldChar w:fldCharType="begin"/>
      </w:r>
      <w:r>
        <w:instrText xml:space="preserve"> REF _Ref465152472 \r \h </w:instrText>
      </w:r>
      <w:r>
        <w:fldChar w:fldCharType="separate"/>
      </w:r>
      <w:r w:rsidR="000A71AD">
        <w:t>2</w:t>
      </w:r>
      <w:r>
        <w:fldChar w:fldCharType="end"/>
      </w:r>
      <w:r>
        <w:t xml:space="preserve"> and </w:t>
      </w:r>
      <w:r>
        <w:fldChar w:fldCharType="begin"/>
      </w:r>
      <w:r>
        <w:instrText xml:space="preserve"> REF _Ref465151502 \r \h </w:instrText>
      </w:r>
      <w:r>
        <w:fldChar w:fldCharType="separate"/>
      </w:r>
      <w:r w:rsidR="000A71AD">
        <w:t>3</w:t>
      </w:r>
      <w:r>
        <w:fldChar w:fldCharType="end"/>
      </w:r>
      <w:r>
        <w:t xml:space="preserve">. Section </w:t>
      </w:r>
      <w:r>
        <w:fldChar w:fldCharType="begin"/>
      </w:r>
      <w:r>
        <w:instrText xml:space="preserve"> REF _Ref465152505 \r \h </w:instrText>
      </w:r>
      <w:r>
        <w:fldChar w:fldCharType="separate"/>
      </w:r>
      <w:r w:rsidR="000A71AD">
        <w:t>2</w:t>
      </w:r>
      <w:r>
        <w:fldChar w:fldCharType="end"/>
      </w:r>
      <w:r>
        <w:t xml:space="preserve"> will allow us to detect the state of the ignition sense pin and section </w:t>
      </w:r>
      <w:r>
        <w:fldChar w:fldCharType="begin"/>
      </w:r>
      <w:r>
        <w:instrText xml:space="preserve"> REF _Ref465151502 \r \h </w:instrText>
      </w:r>
      <w:r>
        <w:fldChar w:fldCharType="separate"/>
      </w:r>
      <w:r w:rsidR="000A71AD">
        <w:t>3</w:t>
      </w:r>
      <w:r>
        <w:fldChar w:fldCharType="end"/>
      </w:r>
      <w:r>
        <w:t xml:space="preserve"> will allow us to perform the power down and to arm the wake up on ignition feature.</w:t>
      </w:r>
    </w:p>
    <w:p w:rsidR="0059283B" w:rsidRDefault="0059283B" w:rsidP="000E20B5">
      <w:pPr>
        <w:pStyle w:val="ListParagraph"/>
        <w:numPr>
          <w:ilvl w:val="0"/>
          <w:numId w:val="29"/>
        </w:numPr>
      </w:pPr>
      <w:r>
        <w:t xml:space="preserve">Drag, drop and configure the “gpio” in node and the “cloudgate control” nodes as specified on sections </w:t>
      </w:r>
      <w:r>
        <w:fldChar w:fldCharType="begin"/>
      </w:r>
      <w:r>
        <w:instrText xml:space="preserve"> REF _Ref465152472 \r \h </w:instrText>
      </w:r>
      <w:r>
        <w:fldChar w:fldCharType="separate"/>
      </w:r>
      <w:r w:rsidR="000A71AD">
        <w:t>2</w:t>
      </w:r>
      <w:r>
        <w:fldChar w:fldCharType="end"/>
      </w:r>
      <w:r>
        <w:t xml:space="preserve"> and </w:t>
      </w:r>
      <w:r>
        <w:fldChar w:fldCharType="begin"/>
      </w:r>
      <w:r>
        <w:instrText xml:space="preserve"> REF _Ref465151502 \r \h </w:instrText>
      </w:r>
      <w:r>
        <w:fldChar w:fldCharType="separate"/>
      </w:r>
      <w:r w:rsidR="000A71AD">
        <w:t>3</w:t>
      </w:r>
      <w:r>
        <w:fldChar w:fldCharType="end"/>
      </w:r>
      <w:r>
        <w:t xml:space="preserve"> respectively into the LuvitRED editor as shown on </w:t>
      </w:r>
      <w:r w:rsidR="000E20B5">
        <w:fldChar w:fldCharType="begin"/>
      </w:r>
      <w:r w:rsidR="000E20B5">
        <w:instrText xml:space="preserve"> REF _Ref465152836 \h </w:instrText>
      </w:r>
      <w:r w:rsidR="000E20B5">
        <w:fldChar w:fldCharType="separate"/>
      </w:r>
      <w:r w:rsidR="000A71AD">
        <w:t>Figure 21</w:t>
      </w:r>
      <w:r w:rsidR="000E20B5">
        <w:fldChar w:fldCharType="end"/>
      </w:r>
      <w:r w:rsidR="000E20B5">
        <w:t>.</w:t>
      </w:r>
    </w:p>
    <w:p w:rsidR="0059283B" w:rsidRDefault="0059283B" w:rsidP="0059283B">
      <w:pPr>
        <w:keepNext/>
        <w:jc w:val="center"/>
      </w:pPr>
      <w:r>
        <w:rPr>
          <w:noProof/>
        </w:rPr>
        <w:drawing>
          <wp:inline distT="0" distB="0" distL="0" distR="0" wp14:anchorId="5E9C0482" wp14:editId="2265DE1F">
            <wp:extent cx="3951649" cy="79839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1409" cy="798345"/>
                    </a:xfrm>
                    <a:prstGeom prst="rect">
                      <a:avLst/>
                    </a:prstGeom>
                  </pic:spPr>
                </pic:pic>
              </a:graphicData>
            </a:graphic>
          </wp:inline>
        </w:drawing>
      </w:r>
    </w:p>
    <w:p w:rsidR="000E20B5" w:rsidRDefault="0059283B" w:rsidP="000E20B5">
      <w:pPr>
        <w:pStyle w:val="Caption"/>
      </w:pPr>
      <w:bookmarkStart w:id="29" w:name="_Ref465152836"/>
      <w:r>
        <w:t xml:space="preserve">Figure </w:t>
      </w:r>
      <w:fldSimple w:instr=" SEQ Figure \* ARABIC ">
        <w:r w:rsidR="000A71AD">
          <w:rPr>
            <w:noProof/>
          </w:rPr>
          <w:t>21</w:t>
        </w:r>
      </w:fldSimple>
      <w:bookmarkEnd w:id="29"/>
      <w:r>
        <w:t xml:space="preserve">: </w:t>
      </w:r>
      <w:proofErr w:type="spellStart"/>
      <w:r>
        <w:t>gpio</w:t>
      </w:r>
      <w:proofErr w:type="spellEnd"/>
      <w:r>
        <w:t xml:space="preserve"> in and </w:t>
      </w:r>
      <w:proofErr w:type="spellStart"/>
      <w:r>
        <w:t>cloudgate</w:t>
      </w:r>
      <w:proofErr w:type="spellEnd"/>
      <w:r>
        <w:t xml:space="preserve"> control nodes configured.</w:t>
      </w:r>
    </w:p>
    <w:p w:rsidR="000E20B5" w:rsidRDefault="000E20B5" w:rsidP="000E20B5">
      <w:pPr>
        <w:pStyle w:val="ListParagraph"/>
        <w:numPr>
          <w:ilvl w:val="0"/>
          <w:numId w:val="29"/>
        </w:numPr>
      </w:pPr>
      <w:r>
        <w:t>Drag and drop a “switch” node, this node will help us verify if the ignition is tu</w:t>
      </w:r>
      <w:r w:rsidR="000814BE">
        <w:t>r</w:t>
      </w:r>
      <w:r>
        <w:t>ning off (zero) or not.</w:t>
      </w:r>
    </w:p>
    <w:p w:rsidR="000E20B5" w:rsidRDefault="000E20B5" w:rsidP="000E20B5">
      <w:pPr>
        <w:jc w:val="center"/>
      </w:pPr>
      <w:r>
        <w:rPr>
          <w:noProof/>
        </w:rPr>
        <w:drawing>
          <wp:inline distT="0" distB="0" distL="0" distR="0" wp14:anchorId="108C3C2E" wp14:editId="6EED70A0">
            <wp:extent cx="1285875" cy="352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85875" cy="352425"/>
                    </a:xfrm>
                    <a:prstGeom prst="rect">
                      <a:avLst/>
                    </a:prstGeom>
                  </pic:spPr>
                </pic:pic>
              </a:graphicData>
            </a:graphic>
          </wp:inline>
        </w:drawing>
      </w:r>
    </w:p>
    <w:p w:rsidR="000E20B5" w:rsidRDefault="000E20B5" w:rsidP="000E20B5">
      <w:pPr>
        <w:pStyle w:val="Caption"/>
      </w:pPr>
      <w:r>
        <w:t xml:space="preserve">Figure </w:t>
      </w:r>
      <w:fldSimple w:instr=" SEQ Figure \* ARABIC ">
        <w:r w:rsidR="000A71AD">
          <w:rPr>
            <w:noProof/>
          </w:rPr>
          <w:t>22</w:t>
        </w:r>
      </w:fldSimple>
      <w:r>
        <w:t>: switch node.</w:t>
      </w:r>
    </w:p>
    <w:p w:rsidR="000E20B5" w:rsidRDefault="000E20B5" w:rsidP="000E20B5">
      <w:pPr>
        <w:pStyle w:val="ListParagraph"/>
        <w:numPr>
          <w:ilvl w:val="1"/>
          <w:numId w:val="29"/>
        </w:numPr>
      </w:pPr>
      <w:r>
        <w:t>Double click on the node and change the first rule to check i</w:t>
      </w:r>
      <w:r w:rsidR="000814BE">
        <w:t>f</w:t>
      </w:r>
      <w:r>
        <w:t xml:space="preserve"> the payload of the message is 0 (zero). The rest can be set to the defaults:</w:t>
      </w:r>
    </w:p>
    <w:p w:rsidR="000E20B5" w:rsidRDefault="000E20B5" w:rsidP="000E20B5">
      <w:pPr>
        <w:keepNext/>
        <w:jc w:val="center"/>
      </w:pPr>
      <w:r>
        <w:rPr>
          <w:noProof/>
        </w:rPr>
        <w:drawing>
          <wp:inline distT="0" distB="0" distL="0" distR="0" wp14:anchorId="36E31E4B" wp14:editId="420DE5C8">
            <wp:extent cx="3520150" cy="1924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51220"/>
                    <a:stretch/>
                  </pic:blipFill>
                  <pic:spPr bwMode="auto">
                    <a:xfrm>
                      <a:off x="0" y="0"/>
                      <a:ext cx="3524788" cy="1926870"/>
                    </a:xfrm>
                    <a:prstGeom prst="rect">
                      <a:avLst/>
                    </a:prstGeom>
                    <a:ln>
                      <a:noFill/>
                    </a:ln>
                    <a:extLst>
                      <a:ext uri="{53640926-AAD7-44D8-BBD7-CCE9431645EC}">
                        <a14:shadowObscured xmlns:a14="http://schemas.microsoft.com/office/drawing/2010/main"/>
                      </a:ext>
                    </a:extLst>
                  </pic:spPr>
                </pic:pic>
              </a:graphicData>
            </a:graphic>
          </wp:inline>
        </w:drawing>
      </w:r>
    </w:p>
    <w:p w:rsidR="000E20B5" w:rsidRDefault="000E20B5" w:rsidP="000E20B5">
      <w:pPr>
        <w:pStyle w:val="Caption"/>
      </w:pPr>
      <w:r>
        <w:t xml:space="preserve">Figure </w:t>
      </w:r>
      <w:fldSimple w:instr=" SEQ Figure \* ARABIC ">
        <w:r w:rsidR="000A71AD">
          <w:rPr>
            <w:noProof/>
          </w:rPr>
          <w:t>23</w:t>
        </w:r>
      </w:fldSimple>
      <w:r>
        <w:t>: switch node configuration.</w:t>
      </w:r>
    </w:p>
    <w:p w:rsidR="0082702A" w:rsidRPr="0082702A" w:rsidRDefault="0082702A" w:rsidP="0082702A">
      <w:pPr>
        <w:pStyle w:val="ListParagraph"/>
        <w:numPr>
          <w:ilvl w:val="1"/>
          <w:numId w:val="29"/>
        </w:numPr>
      </w:pPr>
      <w:r>
        <w:t>Click on “OK” to close the node configuration.</w:t>
      </w:r>
    </w:p>
    <w:p w:rsidR="000E20B5" w:rsidRDefault="000E20B5" w:rsidP="000E20B5"/>
    <w:p w:rsidR="000E20B5" w:rsidRDefault="000E20B5" w:rsidP="000E20B5"/>
    <w:p w:rsidR="000E20B5" w:rsidRPr="000E20B5" w:rsidRDefault="000E20B5" w:rsidP="000E20B5">
      <w:pPr>
        <w:pStyle w:val="ListParagraph"/>
        <w:numPr>
          <w:ilvl w:val="0"/>
          <w:numId w:val="29"/>
        </w:numPr>
      </w:pPr>
      <w:r>
        <w:t>Drag and drop a “trigger” node, this node will help us add the delay of 1 minute before we power down the device.</w:t>
      </w:r>
    </w:p>
    <w:p w:rsidR="000E20B5" w:rsidRDefault="000E20B5" w:rsidP="000E20B5">
      <w:pPr>
        <w:keepNext/>
        <w:jc w:val="center"/>
      </w:pPr>
      <w:r>
        <w:rPr>
          <w:noProof/>
        </w:rPr>
        <w:drawing>
          <wp:inline distT="0" distB="0" distL="0" distR="0" wp14:anchorId="5F890892" wp14:editId="271AC400">
            <wp:extent cx="1295400" cy="381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381000"/>
                    </a:xfrm>
                    <a:prstGeom prst="rect">
                      <a:avLst/>
                    </a:prstGeom>
                  </pic:spPr>
                </pic:pic>
              </a:graphicData>
            </a:graphic>
          </wp:inline>
        </w:drawing>
      </w:r>
    </w:p>
    <w:p w:rsidR="000E20B5" w:rsidRDefault="000E20B5" w:rsidP="000E20B5">
      <w:pPr>
        <w:pStyle w:val="Caption"/>
      </w:pPr>
      <w:r>
        <w:t xml:space="preserve">Figure </w:t>
      </w:r>
      <w:fldSimple w:instr=" SEQ Figure \* ARABIC ">
        <w:r w:rsidR="000A71AD">
          <w:rPr>
            <w:noProof/>
          </w:rPr>
          <w:t>24</w:t>
        </w:r>
      </w:fldSimple>
      <w:r>
        <w:t>: trigger node.</w:t>
      </w:r>
    </w:p>
    <w:p w:rsidR="000E20B5" w:rsidRDefault="000E20B5" w:rsidP="000E20B5">
      <w:pPr>
        <w:pStyle w:val="ListParagraph"/>
        <w:numPr>
          <w:ilvl w:val="1"/>
          <w:numId w:val="29"/>
        </w:numPr>
      </w:pPr>
      <w:r>
        <w:t>Double click on the node and change the following:</w:t>
      </w:r>
    </w:p>
    <w:p w:rsidR="000E20B5" w:rsidRDefault="000E20B5" w:rsidP="0082702A">
      <w:pPr>
        <w:pStyle w:val="ListParagraph"/>
        <w:numPr>
          <w:ilvl w:val="2"/>
          <w:numId w:val="30"/>
        </w:numPr>
      </w:pPr>
      <w:r>
        <w:t>Output: nothing (no output)</w:t>
      </w:r>
    </w:p>
    <w:p w:rsidR="000E20B5" w:rsidRDefault="000E20B5" w:rsidP="0082702A">
      <w:pPr>
        <w:pStyle w:val="ListParagraph"/>
        <w:numPr>
          <w:ilvl w:val="2"/>
          <w:numId w:val="30"/>
        </w:numPr>
      </w:pPr>
      <w:r>
        <w:t>then wait: 1 Minutes</w:t>
      </w:r>
    </w:p>
    <w:p w:rsidR="000E20B5" w:rsidRDefault="000E20B5" w:rsidP="0082702A">
      <w:pPr>
        <w:pStyle w:val="ListParagraph"/>
        <w:numPr>
          <w:ilvl w:val="2"/>
          <w:numId w:val="30"/>
        </w:numPr>
      </w:pPr>
      <w:r>
        <w:t>Name:</w:t>
      </w:r>
      <w:r w:rsidRPr="000E20B5">
        <w:t xml:space="preserve"> Delay1min</w:t>
      </w:r>
    </w:p>
    <w:p w:rsidR="0082702A" w:rsidRDefault="0082702A" w:rsidP="0082702A">
      <w:pPr>
        <w:keepNext/>
        <w:jc w:val="center"/>
      </w:pPr>
      <w:r>
        <w:rPr>
          <w:noProof/>
        </w:rPr>
        <w:drawing>
          <wp:inline distT="0" distB="0" distL="0" distR="0" wp14:anchorId="34740240" wp14:editId="61872E9C">
            <wp:extent cx="3418926" cy="29001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17168" cy="2898658"/>
                    </a:xfrm>
                    <a:prstGeom prst="rect">
                      <a:avLst/>
                    </a:prstGeom>
                  </pic:spPr>
                </pic:pic>
              </a:graphicData>
            </a:graphic>
          </wp:inline>
        </w:drawing>
      </w:r>
    </w:p>
    <w:p w:rsidR="0082702A" w:rsidRDefault="0082702A" w:rsidP="0082702A">
      <w:pPr>
        <w:pStyle w:val="Caption"/>
      </w:pPr>
      <w:r>
        <w:t xml:space="preserve">Figure </w:t>
      </w:r>
      <w:fldSimple w:instr=" SEQ Figure \* ARABIC ">
        <w:r w:rsidR="000A71AD">
          <w:rPr>
            <w:noProof/>
          </w:rPr>
          <w:t>25</w:t>
        </w:r>
      </w:fldSimple>
      <w:r>
        <w:t>: trigger node configuration.</w:t>
      </w:r>
    </w:p>
    <w:p w:rsidR="0082702A" w:rsidRDefault="0082702A" w:rsidP="0082702A">
      <w:pPr>
        <w:pStyle w:val="ListParagraph"/>
        <w:numPr>
          <w:ilvl w:val="1"/>
          <w:numId w:val="29"/>
        </w:numPr>
      </w:pPr>
      <w:r>
        <w:t>Click on “OK” to close the node configuration.</w:t>
      </w:r>
    </w:p>
    <w:p w:rsidR="0082702A" w:rsidRDefault="0082702A" w:rsidP="0082702A">
      <w:pPr>
        <w:ind w:left="1080"/>
      </w:pPr>
      <w:r>
        <w:t>This configuration means that on message the node will not send anything, instead it will wait for a minute before sending a message with a payload equal to 0 (zero).</w:t>
      </w:r>
    </w:p>
    <w:p w:rsidR="0082702A" w:rsidRPr="0082702A" w:rsidRDefault="0082702A" w:rsidP="0082702A">
      <w:pPr>
        <w:pStyle w:val="ListParagraph"/>
        <w:numPr>
          <w:ilvl w:val="0"/>
          <w:numId w:val="29"/>
        </w:numPr>
      </w:pPr>
      <w:r>
        <w:t xml:space="preserve">Connect all nodes as shown on </w:t>
      </w:r>
      <w:r>
        <w:fldChar w:fldCharType="begin"/>
      </w:r>
      <w:r>
        <w:instrText xml:space="preserve"> REF _Ref465154002 \h </w:instrText>
      </w:r>
      <w:r>
        <w:fldChar w:fldCharType="separate"/>
      </w:r>
      <w:r w:rsidR="000A71AD">
        <w:t>Figure 26</w:t>
      </w:r>
      <w:r>
        <w:fldChar w:fldCharType="end"/>
      </w:r>
      <w:r>
        <w:t>.</w:t>
      </w:r>
    </w:p>
    <w:p w:rsidR="0082702A" w:rsidRDefault="0082702A" w:rsidP="0082702A">
      <w:pPr>
        <w:keepNext/>
        <w:jc w:val="center"/>
      </w:pPr>
      <w:r>
        <w:rPr>
          <w:noProof/>
        </w:rPr>
        <w:drawing>
          <wp:inline distT="0" distB="0" distL="0" distR="0" wp14:anchorId="395B1682" wp14:editId="767B3DC8">
            <wp:extent cx="4722125" cy="3279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49340" cy="329816"/>
                    </a:xfrm>
                    <a:prstGeom prst="rect">
                      <a:avLst/>
                    </a:prstGeom>
                  </pic:spPr>
                </pic:pic>
              </a:graphicData>
            </a:graphic>
          </wp:inline>
        </w:drawing>
      </w:r>
    </w:p>
    <w:p w:rsidR="0082702A" w:rsidRDefault="0082702A" w:rsidP="0082702A">
      <w:pPr>
        <w:pStyle w:val="Caption"/>
      </w:pPr>
      <w:bookmarkStart w:id="30" w:name="_Ref465154002"/>
      <w:r>
        <w:t xml:space="preserve">Figure </w:t>
      </w:r>
      <w:fldSimple w:instr=" SEQ Figure \* ARABIC ">
        <w:r w:rsidR="000A71AD">
          <w:rPr>
            <w:noProof/>
          </w:rPr>
          <w:t>26</w:t>
        </w:r>
      </w:fldSimple>
      <w:bookmarkEnd w:id="30"/>
      <w:r>
        <w:t>: Nodes connected.</w:t>
      </w:r>
    </w:p>
    <w:p w:rsidR="0082702A" w:rsidRDefault="0082702A" w:rsidP="0082702A">
      <w:pPr>
        <w:pStyle w:val="ListParagraph"/>
        <w:numPr>
          <w:ilvl w:val="0"/>
          <w:numId w:val="29"/>
        </w:numPr>
      </w:pPr>
      <w:r>
        <w:lastRenderedPageBreak/>
        <w:t>Make sure your ignition is on so that the “Ignition” node will detect a 1 on the first moment and click on “Deploy”.</w:t>
      </w:r>
    </w:p>
    <w:p w:rsidR="0082702A" w:rsidRDefault="0082702A" w:rsidP="0082702A">
      <w:r>
        <w:t>The configuration should look like this at this moment:</w:t>
      </w:r>
    </w:p>
    <w:p w:rsidR="0082702A" w:rsidRDefault="0082702A" w:rsidP="0082702A">
      <w:pPr>
        <w:keepNext/>
        <w:jc w:val="center"/>
      </w:pPr>
      <w:r>
        <w:rPr>
          <w:noProof/>
        </w:rPr>
        <w:drawing>
          <wp:inline distT="0" distB="0" distL="0" distR="0" wp14:anchorId="25C824D6" wp14:editId="0A39E8BB">
            <wp:extent cx="4688006" cy="382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27470" cy="385874"/>
                    </a:xfrm>
                    <a:prstGeom prst="rect">
                      <a:avLst/>
                    </a:prstGeom>
                  </pic:spPr>
                </pic:pic>
              </a:graphicData>
            </a:graphic>
          </wp:inline>
        </w:drawing>
      </w:r>
    </w:p>
    <w:p w:rsidR="0082702A" w:rsidRDefault="0082702A" w:rsidP="0082702A">
      <w:pPr>
        <w:pStyle w:val="Caption"/>
      </w:pPr>
      <w:bookmarkStart w:id="31" w:name="_Ref465154502"/>
      <w:r>
        <w:t xml:space="preserve">Figure </w:t>
      </w:r>
      <w:fldSimple w:instr=" SEQ Figure \* ARABIC ">
        <w:r w:rsidR="000A71AD">
          <w:rPr>
            <w:noProof/>
          </w:rPr>
          <w:t>27</w:t>
        </w:r>
      </w:fldSimple>
      <w:bookmarkEnd w:id="31"/>
      <w:r>
        <w:t>: Configuration deployed and ignition sense pin high.</w:t>
      </w:r>
    </w:p>
    <w:p w:rsidR="0082702A" w:rsidRDefault="0082702A" w:rsidP="0082702A">
      <w:r>
        <w:t>Let’s try our configuration:</w:t>
      </w:r>
    </w:p>
    <w:p w:rsidR="0082702A" w:rsidRDefault="0082702A" w:rsidP="0082702A">
      <w:pPr>
        <w:pStyle w:val="ListParagraph"/>
        <w:numPr>
          <w:ilvl w:val="0"/>
          <w:numId w:val="35"/>
        </w:numPr>
      </w:pPr>
      <w:r>
        <w:t>Turn off the ignition:</w:t>
      </w:r>
    </w:p>
    <w:p w:rsidR="00BA6CE4" w:rsidRDefault="00BA6CE4" w:rsidP="00BA6CE4">
      <w:pPr>
        <w:keepNext/>
        <w:jc w:val="center"/>
      </w:pPr>
      <w:r>
        <w:rPr>
          <w:noProof/>
        </w:rPr>
        <w:drawing>
          <wp:inline distT="0" distB="0" distL="0" distR="0" wp14:anchorId="27DB3FDB" wp14:editId="212D7C1E">
            <wp:extent cx="4790364" cy="4191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94294" cy="428251"/>
                    </a:xfrm>
                    <a:prstGeom prst="rect">
                      <a:avLst/>
                    </a:prstGeom>
                  </pic:spPr>
                </pic:pic>
              </a:graphicData>
            </a:graphic>
          </wp:inline>
        </w:drawing>
      </w:r>
    </w:p>
    <w:p w:rsidR="00BA6CE4" w:rsidRDefault="00BA6CE4" w:rsidP="00BA6CE4">
      <w:pPr>
        <w:pStyle w:val="Caption"/>
      </w:pPr>
      <w:r>
        <w:t xml:space="preserve">Figure </w:t>
      </w:r>
      <w:fldSimple w:instr=" SEQ Figure \* ARABIC ">
        <w:r w:rsidR="000A71AD">
          <w:rPr>
            <w:noProof/>
          </w:rPr>
          <w:t>28</w:t>
        </w:r>
      </w:fldSimple>
      <w:r>
        <w:t>: Ignition turned off.</w:t>
      </w:r>
    </w:p>
    <w:p w:rsidR="00BA6CE4" w:rsidRDefault="00BA6CE4" w:rsidP="00BA6CE4">
      <w:pPr>
        <w:pStyle w:val="ListParagraph"/>
        <w:numPr>
          <w:ilvl w:val="0"/>
          <w:numId w:val="35"/>
        </w:numPr>
      </w:pPr>
      <w:r>
        <w:t>After a minute, the “PowerDown_IGN” node should change from “idle” to “powering down”:</w:t>
      </w:r>
    </w:p>
    <w:p w:rsidR="00BA6CE4" w:rsidRDefault="00BA6CE4" w:rsidP="00BA6CE4">
      <w:pPr>
        <w:keepNext/>
        <w:jc w:val="center"/>
      </w:pPr>
      <w:r>
        <w:rPr>
          <w:noProof/>
        </w:rPr>
        <w:drawing>
          <wp:inline distT="0" distB="0" distL="0" distR="0" wp14:anchorId="68FF5048" wp14:editId="25B7BBA4">
            <wp:extent cx="4756377" cy="38213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42646" cy="389068"/>
                    </a:xfrm>
                    <a:prstGeom prst="rect">
                      <a:avLst/>
                    </a:prstGeom>
                  </pic:spPr>
                </pic:pic>
              </a:graphicData>
            </a:graphic>
          </wp:inline>
        </w:drawing>
      </w:r>
    </w:p>
    <w:p w:rsidR="00BA6CE4" w:rsidRDefault="00BA6CE4" w:rsidP="00BA6CE4">
      <w:pPr>
        <w:pStyle w:val="Caption"/>
      </w:pPr>
      <w:r>
        <w:t xml:space="preserve">Figure </w:t>
      </w:r>
      <w:fldSimple w:instr=" SEQ Figure \* ARABIC ">
        <w:r w:rsidR="000A71AD">
          <w:rPr>
            <w:noProof/>
          </w:rPr>
          <w:t>29</w:t>
        </w:r>
      </w:fldSimple>
      <w:r>
        <w:t xml:space="preserve">: </w:t>
      </w:r>
      <w:r w:rsidRPr="00416334">
        <w:t>CloudGate powering down after a minute of the ignition off detection.</w:t>
      </w:r>
    </w:p>
    <w:p w:rsidR="00BA6CE4" w:rsidRDefault="00BA6CE4" w:rsidP="00BA6CE4">
      <w:pPr>
        <w:pStyle w:val="ListParagraph"/>
        <w:numPr>
          <w:ilvl w:val="0"/>
          <w:numId w:val="35"/>
        </w:numPr>
      </w:pPr>
      <w:r>
        <w:t>After Clo</w:t>
      </w:r>
      <w:r w:rsidR="000814BE">
        <w:t>u</w:t>
      </w:r>
      <w:r>
        <w:t xml:space="preserve">dGate is </w:t>
      </w:r>
      <w:r w:rsidR="000814BE">
        <w:t xml:space="preserve">shutted </w:t>
      </w:r>
      <w:r>
        <w:t xml:space="preserve">down, turn on the ignition. You should see the CloudGate booting up again and go back to the original state shown on </w:t>
      </w:r>
      <w:r>
        <w:fldChar w:fldCharType="begin"/>
      </w:r>
      <w:r>
        <w:instrText xml:space="preserve"> REF _Ref465154502 \h </w:instrText>
      </w:r>
      <w:r>
        <w:fldChar w:fldCharType="separate"/>
      </w:r>
      <w:r w:rsidR="000A71AD">
        <w:t>Figure 27</w:t>
      </w:r>
      <w:r>
        <w:fldChar w:fldCharType="end"/>
      </w:r>
      <w:r w:rsidR="000814BE">
        <w:t>,</w:t>
      </w:r>
      <w:r>
        <w:t xml:space="preserve"> waiting for a new </w:t>
      </w:r>
      <w:r w:rsidR="000814BE">
        <w:t>“</w:t>
      </w:r>
      <w:r>
        <w:t>ignition off</w:t>
      </w:r>
      <w:r w:rsidR="000814BE">
        <w:t>”</w:t>
      </w:r>
      <w:r>
        <w:t xml:space="preserve"> to happen.</w:t>
      </w:r>
    </w:p>
    <w:p w:rsidR="00BA6CE4" w:rsidRDefault="00BA6CE4" w:rsidP="00BA6CE4">
      <w:pPr>
        <w:rPr>
          <w:b/>
        </w:rPr>
      </w:pPr>
      <w:r>
        <w:rPr>
          <w:b/>
          <w:u w:val="single"/>
        </w:rPr>
        <w:t>NOTE</w:t>
      </w:r>
      <w:r>
        <w:rPr>
          <w:b/>
        </w:rPr>
        <w:t>:</w:t>
      </w:r>
    </w:p>
    <w:p w:rsidR="00BA6CE4" w:rsidRDefault="00BA6CE4" w:rsidP="00BA6CE4">
      <w:r>
        <w:t>The switch and trigger nodes, could be replaced by a more complex configuration that takes care of other variables before powering down the CloudGate, for example:</w:t>
      </w:r>
    </w:p>
    <w:p w:rsidR="00BA6CE4" w:rsidRDefault="00974F06" w:rsidP="00BA6CE4">
      <w:pPr>
        <w:pStyle w:val="ListParagraph"/>
        <w:numPr>
          <w:ilvl w:val="0"/>
          <w:numId w:val="37"/>
        </w:numPr>
      </w:pPr>
      <w:r>
        <w:t>Wait until all data is sent</w:t>
      </w:r>
      <w:r w:rsidR="00BA6CE4">
        <w:t xml:space="preserve"> out.</w:t>
      </w:r>
    </w:p>
    <w:p w:rsidR="00974F06" w:rsidRDefault="00BA6CE4" w:rsidP="00BA6CE4">
      <w:pPr>
        <w:pStyle w:val="ListParagraph"/>
        <w:numPr>
          <w:ilvl w:val="0"/>
          <w:numId w:val="37"/>
        </w:numPr>
      </w:pPr>
      <w:r>
        <w:t xml:space="preserve">Cancel the power down if the driver is </w:t>
      </w:r>
      <w:r w:rsidR="000814BE">
        <w:t>starting</w:t>
      </w:r>
      <w:r>
        <w:t xml:space="preserve"> the vehicle again</w:t>
      </w:r>
      <w:r w:rsidR="00974F06">
        <w:t>.</w:t>
      </w:r>
    </w:p>
    <w:p w:rsidR="00974F06" w:rsidRDefault="00974F06" w:rsidP="00974F06">
      <w:pPr>
        <w:pStyle w:val="ListParagraph"/>
        <w:numPr>
          <w:ilvl w:val="0"/>
          <w:numId w:val="37"/>
        </w:numPr>
      </w:pPr>
      <w:r>
        <w:t>Send a report of the actions taken to an email client.</w:t>
      </w:r>
    </w:p>
    <w:p w:rsidR="00BA6CE4" w:rsidRDefault="00974F06" w:rsidP="00974F06">
      <w:pPr>
        <w:pStyle w:val="ListParagraph"/>
        <w:numPr>
          <w:ilvl w:val="0"/>
          <w:numId w:val="37"/>
        </w:numPr>
      </w:pPr>
      <w:r>
        <w:t xml:space="preserve">Others. </w:t>
      </w:r>
    </w:p>
    <w:p w:rsidR="000E20B5" w:rsidRPr="000E20B5" w:rsidRDefault="000E20B5" w:rsidP="000E20B5"/>
    <w:p w:rsidR="000E20B5" w:rsidRPr="000E20B5" w:rsidRDefault="000E20B5" w:rsidP="000E20B5"/>
    <w:p w:rsidR="000E20B5" w:rsidRPr="000E20B5" w:rsidRDefault="000E20B5" w:rsidP="000E20B5">
      <w:pPr>
        <w:ind w:left="720" w:hanging="360"/>
        <w:sectPr w:rsidR="000E20B5" w:rsidRPr="000E20B5" w:rsidSect="00E055FC">
          <w:headerReference w:type="default" r:id="rId39"/>
          <w:footerReference w:type="default" r:id="rId40"/>
          <w:headerReference w:type="first" r:id="rId41"/>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42"/>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29F" w:rsidRDefault="001A529F" w:rsidP="00004FCF">
      <w:r>
        <w:separator/>
      </w:r>
    </w:p>
  </w:endnote>
  <w:endnote w:type="continuationSeparator" w:id="0">
    <w:p w:rsidR="001A529F" w:rsidRDefault="001A529F" w:rsidP="0000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7641"/>
      <w:docPartObj>
        <w:docPartGallery w:val="Page Numbers (Bottom of Page)"/>
        <w:docPartUnique/>
      </w:docPartObj>
    </w:sdtPr>
    <w:sdtEndPr>
      <w:rPr>
        <w:color w:val="969696" w:themeColor="accent3"/>
      </w:rPr>
    </w:sdtEndPr>
    <w:sdtContent>
      <w:p w:rsidR="0082702A" w:rsidRDefault="0082702A">
        <w:pPr>
          <w:pStyle w:val="Footer"/>
          <w:jc w:val="right"/>
        </w:pPr>
        <w:r w:rsidRPr="006A6EA6">
          <w:rPr>
            <w:color w:val="969696" w:themeColor="accent3"/>
          </w:rPr>
          <w:fldChar w:fldCharType="begin"/>
        </w:r>
        <w:r w:rsidRPr="006A6EA6">
          <w:rPr>
            <w:color w:val="969696" w:themeColor="accent3"/>
          </w:rPr>
          <w:instrText xml:space="preserve"> PAGE   \* MERGEFORMAT </w:instrText>
        </w:r>
        <w:r w:rsidRPr="006A6EA6">
          <w:rPr>
            <w:color w:val="969696" w:themeColor="accent3"/>
          </w:rPr>
          <w:fldChar w:fldCharType="separate"/>
        </w:r>
        <w:r w:rsidR="000A71AD">
          <w:rPr>
            <w:noProof/>
            <w:color w:val="969696" w:themeColor="accent3"/>
          </w:rPr>
          <w:t>2</w:t>
        </w:r>
        <w:r w:rsidRPr="006A6EA6">
          <w:rPr>
            <w:color w:val="969696" w:themeColor="accent3"/>
          </w:rPr>
          <w:fldChar w:fldCharType="end"/>
        </w:r>
      </w:p>
    </w:sdtContent>
  </w:sdt>
  <w:p w:rsidR="0082702A" w:rsidRDefault="00827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29F" w:rsidRDefault="001A529F" w:rsidP="00004FCF">
      <w:r>
        <w:separator/>
      </w:r>
    </w:p>
  </w:footnote>
  <w:footnote w:type="continuationSeparator" w:id="0">
    <w:p w:rsidR="001A529F" w:rsidRDefault="001A529F" w:rsidP="00004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pPr>
      <w:pStyle w:val="Header"/>
    </w:pPr>
    <w:r w:rsidRPr="00C70965">
      <w:rPr>
        <w:noProof/>
      </w:rPr>
      <w:drawing>
        <wp:anchor distT="0" distB="0" distL="114300" distR="114300" simplePos="0" relativeHeight="251663360" behindDoc="1" locked="0" layoutInCell="1" allowOverlap="1" wp14:anchorId="06F850A1" wp14:editId="7F39D50D">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inline distT="0" distB="0" distL="0" distR="0" wp14:anchorId="68AF4623" wp14:editId="272294A4">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BDD"/>
    <w:multiLevelType w:val="hybridMultilevel"/>
    <w:tmpl w:val="6DB08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F2039"/>
    <w:multiLevelType w:val="hybridMultilevel"/>
    <w:tmpl w:val="A9F826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3187"/>
    <w:multiLevelType w:val="hybridMultilevel"/>
    <w:tmpl w:val="7114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F04E7"/>
    <w:multiLevelType w:val="hybridMultilevel"/>
    <w:tmpl w:val="113EC6B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743C8"/>
    <w:multiLevelType w:val="hybridMultilevel"/>
    <w:tmpl w:val="0478AD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974"/>
    <w:multiLevelType w:val="hybridMultilevel"/>
    <w:tmpl w:val="6602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3A66A9"/>
    <w:multiLevelType w:val="hybridMultilevel"/>
    <w:tmpl w:val="56A42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F0CD7"/>
    <w:multiLevelType w:val="hybridMultilevel"/>
    <w:tmpl w:val="829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A23EE"/>
    <w:multiLevelType w:val="hybridMultilevel"/>
    <w:tmpl w:val="3E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33D94"/>
    <w:multiLevelType w:val="hybridMultilevel"/>
    <w:tmpl w:val="DC70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37667"/>
    <w:multiLevelType w:val="hybridMultilevel"/>
    <w:tmpl w:val="63DE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4933"/>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C6F0B"/>
    <w:multiLevelType w:val="hybridMultilevel"/>
    <w:tmpl w:val="ADC6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F94BF5"/>
    <w:multiLevelType w:val="hybridMultilevel"/>
    <w:tmpl w:val="11E24D1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E76AF"/>
    <w:multiLevelType w:val="hybridMultilevel"/>
    <w:tmpl w:val="EF7A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31E58"/>
    <w:multiLevelType w:val="hybridMultilevel"/>
    <w:tmpl w:val="9430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E5BFA"/>
    <w:multiLevelType w:val="hybridMultilevel"/>
    <w:tmpl w:val="944E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4F0CAE"/>
    <w:multiLevelType w:val="hybridMultilevel"/>
    <w:tmpl w:val="F18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6571A"/>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72E9C"/>
    <w:multiLevelType w:val="hybridMultilevel"/>
    <w:tmpl w:val="BB543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E63C2"/>
    <w:multiLevelType w:val="hybridMultilevel"/>
    <w:tmpl w:val="D62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B54CA"/>
    <w:multiLevelType w:val="hybridMultilevel"/>
    <w:tmpl w:val="256C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7E40C8"/>
    <w:multiLevelType w:val="hybridMultilevel"/>
    <w:tmpl w:val="F1C248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181820"/>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9412D"/>
    <w:multiLevelType w:val="hybridMultilevel"/>
    <w:tmpl w:val="3C5858B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B6063A"/>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22D8E"/>
    <w:multiLevelType w:val="hybridMultilevel"/>
    <w:tmpl w:val="AFEECB8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E721F7"/>
    <w:multiLevelType w:val="hybridMultilevel"/>
    <w:tmpl w:val="5FBE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F3DBF"/>
    <w:multiLevelType w:val="hybridMultilevel"/>
    <w:tmpl w:val="560C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97B82"/>
    <w:multiLevelType w:val="hybridMultilevel"/>
    <w:tmpl w:val="CEA2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637D7"/>
    <w:multiLevelType w:val="hybridMultilevel"/>
    <w:tmpl w:val="AF420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42F88"/>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A5663"/>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E46B9"/>
    <w:multiLevelType w:val="hybridMultilevel"/>
    <w:tmpl w:val="EE7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20"/>
  </w:num>
  <w:num w:numId="4">
    <w:abstractNumId w:val="3"/>
  </w:num>
  <w:num w:numId="5">
    <w:abstractNumId w:val="7"/>
  </w:num>
  <w:num w:numId="6">
    <w:abstractNumId w:val="4"/>
  </w:num>
  <w:num w:numId="7">
    <w:abstractNumId w:val="1"/>
  </w:num>
  <w:num w:numId="8">
    <w:abstractNumId w:val="8"/>
  </w:num>
  <w:num w:numId="9">
    <w:abstractNumId w:val="32"/>
  </w:num>
  <w:num w:numId="10">
    <w:abstractNumId w:val="33"/>
  </w:num>
  <w:num w:numId="11">
    <w:abstractNumId w:val="9"/>
  </w:num>
  <w:num w:numId="12">
    <w:abstractNumId w:val="12"/>
  </w:num>
  <w:num w:numId="13">
    <w:abstractNumId w:val="16"/>
  </w:num>
  <w:num w:numId="14">
    <w:abstractNumId w:val="29"/>
  </w:num>
  <w:num w:numId="15">
    <w:abstractNumId w:val="14"/>
  </w:num>
  <w:num w:numId="16">
    <w:abstractNumId w:val="21"/>
  </w:num>
  <w:num w:numId="17">
    <w:abstractNumId w:val="28"/>
  </w:num>
  <w:num w:numId="18">
    <w:abstractNumId w:val="23"/>
  </w:num>
  <w:num w:numId="19">
    <w:abstractNumId w:val="13"/>
  </w:num>
  <w:num w:numId="20">
    <w:abstractNumId w:val="27"/>
  </w:num>
  <w:num w:numId="21">
    <w:abstractNumId w:val="0"/>
  </w:num>
  <w:num w:numId="22">
    <w:abstractNumId w:val="30"/>
  </w:num>
  <w:num w:numId="23">
    <w:abstractNumId w:val="17"/>
  </w:num>
  <w:num w:numId="24">
    <w:abstractNumId w:val="10"/>
  </w:num>
  <w:num w:numId="25">
    <w:abstractNumId w:val="34"/>
  </w:num>
  <w:num w:numId="26">
    <w:abstractNumId w:val="35"/>
  </w:num>
  <w:num w:numId="27">
    <w:abstractNumId w:val="18"/>
  </w:num>
  <w:num w:numId="28">
    <w:abstractNumId w:val="31"/>
  </w:num>
  <w:num w:numId="29">
    <w:abstractNumId w:val="6"/>
  </w:num>
  <w:num w:numId="30">
    <w:abstractNumId w:val="19"/>
  </w:num>
  <w:num w:numId="31">
    <w:abstractNumId w:val="36"/>
  </w:num>
  <w:num w:numId="32">
    <w:abstractNumId w:val="5"/>
  </w:num>
  <w:num w:numId="33">
    <w:abstractNumId w:val="22"/>
  </w:num>
  <w:num w:numId="34">
    <w:abstractNumId w:val="2"/>
  </w:num>
  <w:num w:numId="35">
    <w:abstractNumId w:val="24"/>
  </w:num>
  <w:num w:numId="36">
    <w:abstractNumId w:val="11"/>
  </w:num>
  <w:num w:numId="3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170C"/>
    <w:rsid w:val="00001791"/>
    <w:rsid w:val="00003CC4"/>
    <w:rsid w:val="00004FCF"/>
    <w:rsid w:val="00006981"/>
    <w:rsid w:val="000079AA"/>
    <w:rsid w:val="00012628"/>
    <w:rsid w:val="00014E11"/>
    <w:rsid w:val="00016498"/>
    <w:rsid w:val="00017132"/>
    <w:rsid w:val="000220D0"/>
    <w:rsid w:val="00027DC2"/>
    <w:rsid w:val="0003018C"/>
    <w:rsid w:val="000373C7"/>
    <w:rsid w:val="00037F86"/>
    <w:rsid w:val="000423E6"/>
    <w:rsid w:val="00047958"/>
    <w:rsid w:val="00054C46"/>
    <w:rsid w:val="00075E64"/>
    <w:rsid w:val="00080436"/>
    <w:rsid w:val="000814BE"/>
    <w:rsid w:val="00081E51"/>
    <w:rsid w:val="0009170C"/>
    <w:rsid w:val="00095E82"/>
    <w:rsid w:val="00097EA7"/>
    <w:rsid w:val="000A71AD"/>
    <w:rsid w:val="000D048E"/>
    <w:rsid w:val="000D3BD3"/>
    <w:rsid w:val="000E20B5"/>
    <w:rsid w:val="000E3AC2"/>
    <w:rsid w:val="000E6A73"/>
    <w:rsid w:val="000F0C46"/>
    <w:rsid w:val="000F3AFF"/>
    <w:rsid w:val="000F3B25"/>
    <w:rsid w:val="0010411C"/>
    <w:rsid w:val="001118AA"/>
    <w:rsid w:val="00113220"/>
    <w:rsid w:val="00127F5B"/>
    <w:rsid w:val="00133131"/>
    <w:rsid w:val="00134373"/>
    <w:rsid w:val="0013530C"/>
    <w:rsid w:val="0013772D"/>
    <w:rsid w:val="00142381"/>
    <w:rsid w:val="00144CDA"/>
    <w:rsid w:val="001533E7"/>
    <w:rsid w:val="00154422"/>
    <w:rsid w:val="00160E4B"/>
    <w:rsid w:val="00162711"/>
    <w:rsid w:val="001632F1"/>
    <w:rsid w:val="00167BD9"/>
    <w:rsid w:val="001707EA"/>
    <w:rsid w:val="0017204E"/>
    <w:rsid w:val="00175A56"/>
    <w:rsid w:val="0018014A"/>
    <w:rsid w:val="001921C5"/>
    <w:rsid w:val="00196340"/>
    <w:rsid w:val="001A529F"/>
    <w:rsid w:val="001A5B87"/>
    <w:rsid w:val="001B33BD"/>
    <w:rsid w:val="001C2EF5"/>
    <w:rsid w:val="001C3C2C"/>
    <w:rsid w:val="001C4D76"/>
    <w:rsid w:val="001C5648"/>
    <w:rsid w:val="001C6E7C"/>
    <w:rsid w:val="001D0222"/>
    <w:rsid w:val="001D3ADA"/>
    <w:rsid w:val="001D6A9E"/>
    <w:rsid w:val="001E11C6"/>
    <w:rsid w:val="001F58F1"/>
    <w:rsid w:val="00201F63"/>
    <w:rsid w:val="0021085E"/>
    <w:rsid w:val="0021601B"/>
    <w:rsid w:val="0022064A"/>
    <w:rsid w:val="00230DBE"/>
    <w:rsid w:val="00231031"/>
    <w:rsid w:val="00234CAF"/>
    <w:rsid w:val="00235EEE"/>
    <w:rsid w:val="002455DB"/>
    <w:rsid w:val="0026517D"/>
    <w:rsid w:val="00266D47"/>
    <w:rsid w:val="0027628D"/>
    <w:rsid w:val="00287C55"/>
    <w:rsid w:val="002A253B"/>
    <w:rsid w:val="002B172D"/>
    <w:rsid w:val="002B5CC1"/>
    <w:rsid w:val="002C07FC"/>
    <w:rsid w:val="002C3C03"/>
    <w:rsid w:val="002D5705"/>
    <w:rsid w:val="002E2131"/>
    <w:rsid w:val="002E4249"/>
    <w:rsid w:val="002E77D9"/>
    <w:rsid w:val="00304210"/>
    <w:rsid w:val="003042D0"/>
    <w:rsid w:val="00305538"/>
    <w:rsid w:val="00310445"/>
    <w:rsid w:val="00320866"/>
    <w:rsid w:val="00321117"/>
    <w:rsid w:val="0032489F"/>
    <w:rsid w:val="0033301F"/>
    <w:rsid w:val="0033509A"/>
    <w:rsid w:val="00336512"/>
    <w:rsid w:val="00345148"/>
    <w:rsid w:val="003451DD"/>
    <w:rsid w:val="00351B82"/>
    <w:rsid w:val="0035288C"/>
    <w:rsid w:val="00372452"/>
    <w:rsid w:val="00373880"/>
    <w:rsid w:val="0037554D"/>
    <w:rsid w:val="003848B0"/>
    <w:rsid w:val="0038738A"/>
    <w:rsid w:val="00387EAF"/>
    <w:rsid w:val="00390923"/>
    <w:rsid w:val="003A74E1"/>
    <w:rsid w:val="003B01A3"/>
    <w:rsid w:val="003B2EF2"/>
    <w:rsid w:val="003B5701"/>
    <w:rsid w:val="003B728E"/>
    <w:rsid w:val="003C02C7"/>
    <w:rsid w:val="003D4DC4"/>
    <w:rsid w:val="003D5A26"/>
    <w:rsid w:val="003D5C1E"/>
    <w:rsid w:val="003D5C6C"/>
    <w:rsid w:val="003D6854"/>
    <w:rsid w:val="003F2187"/>
    <w:rsid w:val="00400D03"/>
    <w:rsid w:val="00402B69"/>
    <w:rsid w:val="0040324C"/>
    <w:rsid w:val="004058EA"/>
    <w:rsid w:val="00410650"/>
    <w:rsid w:val="00416D57"/>
    <w:rsid w:val="004218DF"/>
    <w:rsid w:val="00427423"/>
    <w:rsid w:val="004312CD"/>
    <w:rsid w:val="00434C03"/>
    <w:rsid w:val="00437520"/>
    <w:rsid w:val="004455A5"/>
    <w:rsid w:val="004521A3"/>
    <w:rsid w:val="00462B6B"/>
    <w:rsid w:val="0047283C"/>
    <w:rsid w:val="00473C76"/>
    <w:rsid w:val="004744BF"/>
    <w:rsid w:val="00484B02"/>
    <w:rsid w:val="004A2CE5"/>
    <w:rsid w:val="004A6071"/>
    <w:rsid w:val="004D69DE"/>
    <w:rsid w:val="004F0946"/>
    <w:rsid w:val="004F395D"/>
    <w:rsid w:val="004F4B65"/>
    <w:rsid w:val="00510116"/>
    <w:rsid w:val="00512B96"/>
    <w:rsid w:val="0051785B"/>
    <w:rsid w:val="00523555"/>
    <w:rsid w:val="00524F9C"/>
    <w:rsid w:val="005436C0"/>
    <w:rsid w:val="00544FA5"/>
    <w:rsid w:val="00546A2D"/>
    <w:rsid w:val="00551ED3"/>
    <w:rsid w:val="00565696"/>
    <w:rsid w:val="00570D54"/>
    <w:rsid w:val="00576A46"/>
    <w:rsid w:val="00576D28"/>
    <w:rsid w:val="0059283B"/>
    <w:rsid w:val="00593CAE"/>
    <w:rsid w:val="005A14E0"/>
    <w:rsid w:val="005A4372"/>
    <w:rsid w:val="005A697F"/>
    <w:rsid w:val="005A6B81"/>
    <w:rsid w:val="005C651F"/>
    <w:rsid w:val="005C71B1"/>
    <w:rsid w:val="005C71FE"/>
    <w:rsid w:val="005D7345"/>
    <w:rsid w:val="005F172F"/>
    <w:rsid w:val="00614CC8"/>
    <w:rsid w:val="006336C0"/>
    <w:rsid w:val="00634DFD"/>
    <w:rsid w:val="00636D68"/>
    <w:rsid w:val="00641B5E"/>
    <w:rsid w:val="00653C68"/>
    <w:rsid w:val="00653E02"/>
    <w:rsid w:val="006546FF"/>
    <w:rsid w:val="00655FC2"/>
    <w:rsid w:val="00666E5F"/>
    <w:rsid w:val="00670A66"/>
    <w:rsid w:val="006746CA"/>
    <w:rsid w:val="00676584"/>
    <w:rsid w:val="00680D1C"/>
    <w:rsid w:val="00684487"/>
    <w:rsid w:val="006A07B8"/>
    <w:rsid w:val="006A6EA6"/>
    <w:rsid w:val="006B6ACD"/>
    <w:rsid w:val="006C360D"/>
    <w:rsid w:val="006E5EA2"/>
    <w:rsid w:val="00702D46"/>
    <w:rsid w:val="00702EE2"/>
    <w:rsid w:val="00710A82"/>
    <w:rsid w:val="00715771"/>
    <w:rsid w:val="00722187"/>
    <w:rsid w:val="007274EB"/>
    <w:rsid w:val="0074171C"/>
    <w:rsid w:val="00741CB0"/>
    <w:rsid w:val="0075083A"/>
    <w:rsid w:val="00752B4D"/>
    <w:rsid w:val="00753919"/>
    <w:rsid w:val="007632E6"/>
    <w:rsid w:val="00772613"/>
    <w:rsid w:val="00781BC8"/>
    <w:rsid w:val="007910F1"/>
    <w:rsid w:val="00797015"/>
    <w:rsid w:val="00797C57"/>
    <w:rsid w:val="007A08FD"/>
    <w:rsid w:val="007A220A"/>
    <w:rsid w:val="007A2593"/>
    <w:rsid w:val="007A599F"/>
    <w:rsid w:val="007B43DE"/>
    <w:rsid w:val="007B4F07"/>
    <w:rsid w:val="007C404F"/>
    <w:rsid w:val="007E729F"/>
    <w:rsid w:val="007F1BB0"/>
    <w:rsid w:val="007F21CB"/>
    <w:rsid w:val="007F75FB"/>
    <w:rsid w:val="0080346C"/>
    <w:rsid w:val="0080579A"/>
    <w:rsid w:val="0081240A"/>
    <w:rsid w:val="00814CDE"/>
    <w:rsid w:val="0082702A"/>
    <w:rsid w:val="008302A0"/>
    <w:rsid w:val="00855DD3"/>
    <w:rsid w:val="008611D3"/>
    <w:rsid w:val="00872A74"/>
    <w:rsid w:val="00877405"/>
    <w:rsid w:val="00882E8F"/>
    <w:rsid w:val="00890732"/>
    <w:rsid w:val="008A330D"/>
    <w:rsid w:val="008A4995"/>
    <w:rsid w:val="008B48A4"/>
    <w:rsid w:val="008B4F9E"/>
    <w:rsid w:val="008C1BEF"/>
    <w:rsid w:val="008C3915"/>
    <w:rsid w:val="008C4394"/>
    <w:rsid w:val="008D522A"/>
    <w:rsid w:val="008D6460"/>
    <w:rsid w:val="008F0B2C"/>
    <w:rsid w:val="008F13A3"/>
    <w:rsid w:val="0091150C"/>
    <w:rsid w:val="00912AA2"/>
    <w:rsid w:val="00916B3C"/>
    <w:rsid w:val="00937948"/>
    <w:rsid w:val="00937B2C"/>
    <w:rsid w:val="00942015"/>
    <w:rsid w:val="009421C8"/>
    <w:rsid w:val="00942A41"/>
    <w:rsid w:val="009450E9"/>
    <w:rsid w:val="009473F3"/>
    <w:rsid w:val="00950A29"/>
    <w:rsid w:val="00951AC3"/>
    <w:rsid w:val="00951B49"/>
    <w:rsid w:val="00964511"/>
    <w:rsid w:val="00974F06"/>
    <w:rsid w:val="00986DB9"/>
    <w:rsid w:val="00991427"/>
    <w:rsid w:val="009D112B"/>
    <w:rsid w:val="009E506C"/>
    <w:rsid w:val="00A14AD1"/>
    <w:rsid w:val="00A20640"/>
    <w:rsid w:val="00A241F8"/>
    <w:rsid w:val="00A24C91"/>
    <w:rsid w:val="00A41F7B"/>
    <w:rsid w:val="00A435F7"/>
    <w:rsid w:val="00A4775C"/>
    <w:rsid w:val="00A61D29"/>
    <w:rsid w:val="00A6236F"/>
    <w:rsid w:val="00A6622D"/>
    <w:rsid w:val="00A743D1"/>
    <w:rsid w:val="00A800E5"/>
    <w:rsid w:val="00A80857"/>
    <w:rsid w:val="00A85C56"/>
    <w:rsid w:val="00A86F2E"/>
    <w:rsid w:val="00A92CE7"/>
    <w:rsid w:val="00A93FA1"/>
    <w:rsid w:val="00A95C81"/>
    <w:rsid w:val="00AA053E"/>
    <w:rsid w:val="00AA4EF5"/>
    <w:rsid w:val="00AB1999"/>
    <w:rsid w:val="00AB24AE"/>
    <w:rsid w:val="00AB358D"/>
    <w:rsid w:val="00AC0454"/>
    <w:rsid w:val="00AC2A0B"/>
    <w:rsid w:val="00AE11F3"/>
    <w:rsid w:val="00AE1B8B"/>
    <w:rsid w:val="00AE730C"/>
    <w:rsid w:val="00AF3809"/>
    <w:rsid w:val="00B01451"/>
    <w:rsid w:val="00B05770"/>
    <w:rsid w:val="00B06419"/>
    <w:rsid w:val="00B112EF"/>
    <w:rsid w:val="00B11A9A"/>
    <w:rsid w:val="00B122BE"/>
    <w:rsid w:val="00B27119"/>
    <w:rsid w:val="00B446BF"/>
    <w:rsid w:val="00B5122D"/>
    <w:rsid w:val="00B560D0"/>
    <w:rsid w:val="00B6792A"/>
    <w:rsid w:val="00B754C2"/>
    <w:rsid w:val="00B77F33"/>
    <w:rsid w:val="00B82B75"/>
    <w:rsid w:val="00B8343F"/>
    <w:rsid w:val="00B85DB7"/>
    <w:rsid w:val="00BA6CE4"/>
    <w:rsid w:val="00BB5AFB"/>
    <w:rsid w:val="00BB7856"/>
    <w:rsid w:val="00BC0A0C"/>
    <w:rsid w:val="00BD6B7F"/>
    <w:rsid w:val="00BE2DFF"/>
    <w:rsid w:val="00BF00A4"/>
    <w:rsid w:val="00C20432"/>
    <w:rsid w:val="00C31DAC"/>
    <w:rsid w:val="00C4026D"/>
    <w:rsid w:val="00C4201B"/>
    <w:rsid w:val="00C522DF"/>
    <w:rsid w:val="00C5542E"/>
    <w:rsid w:val="00C60C1B"/>
    <w:rsid w:val="00C61A10"/>
    <w:rsid w:val="00C63BC5"/>
    <w:rsid w:val="00C66BF2"/>
    <w:rsid w:val="00C70965"/>
    <w:rsid w:val="00C70A8A"/>
    <w:rsid w:val="00C7179E"/>
    <w:rsid w:val="00C958FB"/>
    <w:rsid w:val="00CA76AA"/>
    <w:rsid w:val="00CB4E18"/>
    <w:rsid w:val="00CD125C"/>
    <w:rsid w:val="00CD59EC"/>
    <w:rsid w:val="00CE456C"/>
    <w:rsid w:val="00CF5ED6"/>
    <w:rsid w:val="00D0040E"/>
    <w:rsid w:val="00D010BD"/>
    <w:rsid w:val="00D1596F"/>
    <w:rsid w:val="00D22744"/>
    <w:rsid w:val="00D2304A"/>
    <w:rsid w:val="00D246A8"/>
    <w:rsid w:val="00D31788"/>
    <w:rsid w:val="00D31804"/>
    <w:rsid w:val="00D33D1C"/>
    <w:rsid w:val="00D517D6"/>
    <w:rsid w:val="00D56B97"/>
    <w:rsid w:val="00D61AFA"/>
    <w:rsid w:val="00D64318"/>
    <w:rsid w:val="00D6624A"/>
    <w:rsid w:val="00D76C42"/>
    <w:rsid w:val="00D775BE"/>
    <w:rsid w:val="00D8220A"/>
    <w:rsid w:val="00D83A00"/>
    <w:rsid w:val="00D875DF"/>
    <w:rsid w:val="00D944BF"/>
    <w:rsid w:val="00D95A5A"/>
    <w:rsid w:val="00D964A3"/>
    <w:rsid w:val="00DA10AB"/>
    <w:rsid w:val="00DA2BBD"/>
    <w:rsid w:val="00DD35C2"/>
    <w:rsid w:val="00DD4B1D"/>
    <w:rsid w:val="00DD5044"/>
    <w:rsid w:val="00DE15F8"/>
    <w:rsid w:val="00DE311C"/>
    <w:rsid w:val="00DE3487"/>
    <w:rsid w:val="00DE49AF"/>
    <w:rsid w:val="00DE57CD"/>
    <w:rsid w:val="00DF0021"/>
    <w:rsid w:val="00DF3A33"/>
    <w:rsid w:val="00DF62A2"/>
    <w:rsid w:val="00DF728E"/>
    <w:rsid w:val="00E04B87"/>
    <w:rsid w:val="00E055FC"/>
    <w:rsid w:val="00E13BC3"/>
    <w:rsid w:val="00E20BBB"/>
    <w:rsid w:val="00E27B1C"/>
    <w:rsid w:val="00E33E0B"/>
    <w:rsid w:val="00E34E53"/>
    <w:rsid w:val="00E43912"/>
    <w:rsid w:val="00E53410"/>
    <w:rsid w:val="00E620BE"/>
    <w:rsid w:val="00E70136"/>
    <w:rsid w:val="00E767AF"/>
    <w:rsid w:val="00E80445"/>
    <w:rsid w:val="00EA3235"/>
    <w:rsid w:val="00EA3EAD"/>
    <w:rsid w:val="00EA7663"/>
    <w:rsid w:val="00EB56EF"/>
    <w:rsid w:val="00EB73B0"/>
    <w:rsid w:val="00EC61C2"/>
    <w:rsid w:val="00EC634C"/>
    <w:rsid w:val="00ED25A3"/>
    <w:rsid w:val="00ED2BE6"/>
    <w:rsid w:val="00EE145B"/>
    <w:rsid w:val="00EE2343"/>
    <w:rsid w:val="00EF735F"/>
    <w:rsid w:val="00F003A3"/>
    <w:rsid w:val="00F01159"/>
    <w:rsid w:val="00F160EF"/>
    <w:rsid w:val="00F21E3B"/>
    <w:rsid w:val="00F224A4"/>
    <w:rsid w:val="00F2563C"/>
    <w:rsid w:val="00F34288"/>
    <w:rsid w:val="00F35F78"/>
    <w:rsid w:val="00F4381C"/>
    <w:rsid w:val="00F50351"/>
    <w:rsid w:val="00F52179"/>
    <w:rsid w:val="00F67E17"/>
    <w:rsid w:val="00F72043"/>
    <w:rsid w:val="00F75100"/>
    <w:rsid w:val="00F83F01"/>
    <w:rsid w:val="00F96A00"/>
    <w:rsid w:val="00FA2F18"/>
    <w:rsid w:val="00FA5A9F"/>
    <w:rsid w:val="00FA6A2A"/>
    <w:rsid w:val="00FB1034"/>
    <w:rsid w:val="00FB52F4"/>
    <w:rsid w:val="00FB7009"/>
    <w:rsid w:val="00FD264F"/>
    <w:rsid w:val="00FF5304"/>
    <w:rsid w:val="00FF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2"/>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2465">
      <w:bodyDiv w:val="1"/>
      <w:marLeft w:val="0"/>
      <w:marRight w:val="0"/>
      <w:marTop w:val="0"/>
      <w:marBottom w:val="0"/>
      <w:divBdr>
        <w:top w:val="none" w:sz="0" w:space="0" w:color="auto"/>
        <w:left w:val="none" w:sz="0" w:space="0" w:color="auto"/>
        <w:bottom w:val="none" w:sz="0" w:space="0" w:color="auto"/>
        <w:right w:val="none" w:sz="0" w:space="0" w:color="auto"/>
      </w:divBdr>
    </w:div>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24EE-8785-483A-8EFE-64131163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945</TotalTime>
  <Pages>15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Ignition sense using LuvitRED</vt:lpstr>
    </vt:vector>
  </TitlesOfParts>
  <Company>Option NV</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Ignition sense using LuvitRED</dc:title>
  <dc:subject>Getting started</dc:subject>
  <dc:creator>Franco Arboleda</dc:creator>
  <cp:lastModifiedBy>Franco</cp:lastModifiedBy>
  <cp:revision>108</cp:revision>
  <cp:lastPrinted>2012-04-13T11:30:00Z</cp:lastPrinted>
  <dcterms:created xsi:type="dcterms:W3CDTF">2015-08-11T15:53:00Z</dcterms:created>
  <dcterms:modified xsi:type="dcterms:W3CDTF">2016-10-26T18:36:00Z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2.68.3</vt:lpwstr>
  </property>
  <property fmtid="{D5CDD505-2E9C-101B-9397-08002B2CF9AE}" pid="3" name="LuvitRED_ver">
    <vt:lpwstr>2.9.10</vt:lpwstr>
  </property>
  <property fmtid="{D5CDD505-2E9C-101B-9397-08002B2CF9AE}" pid="4" name="Doc_ver">
    <vt:lpwstr>v002int</vt:lpwstr>
  </property>
</Properties>
</file>