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10411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Infinite serial cable using the industrial serial card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1800142</wp:posOffset>
                </wp:positionH>
                <wp:positionV relativeFrom="paragraph">
                  <wp:posOffset>2592374</wp:posOffset>
                </wp:positionV>
                <wp:extent cx="2366341" cy="1463040"/>
                <wp:effectExtent l="1905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F0C46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7-31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21085E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31-Jul-15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D22744" w:rsidRDefault="000F0C4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0F0C46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0F0C46">
            <w:rPr>
              <w:bCs w:val="0"/>
              <w:lang w:val="en-US"/>
            </w:rPr>
            <w:fldChar w:fldCharType="separate"/>
          </w:r>
          <w:r w:rsidR="00D22744">
            <w:t>1</w:t>
          </w:r>
          <w:r w:rsidR="00D22744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D22744">
            <w:t>Introduction</w:t>
          </w:r>
          <w:r w:rsidR="00D22744">
            <w:tab/>
          </w:r>
          <w:r w:rsidR="00D22744">
            <w:fldChar w:fldCharType="begin"/>
          </w:r>
          <w:r w:rsidR="00D22744">
            <w:instrText xml:space="preserve"> PAGEREF _Toc426105056 \h </w:instrText>
          </w:r>
          <w:r w:rsidR="00D22744">
            <w:fldChar w:fldCharType="separate"/>
          </w:r>
          <w:r w:rsidR="00D22744">
            <w:t>3</w:t>
          </w:r>
          <w:r w:rsidR="00D22744">
            <w:fldChar w:fldCharType="end"/>
          </w:r>
        </w:p>
        <w:p w:rsidR="00D22744" w:rsidRDefault="00D22744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_Toc426105057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22744" w:rsidRDefault="00D22744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_Toc426105058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22744" w:rsidRDefault="00D22744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_Toc426105059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22744" w:rsidRDefault="00D22744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by LuvitRED</w:t>
          </w:r>
          <w:r>
            <w:tab/>
          </w:r>
          <w:r>
            <w:fldChar w:fldCharType="begin"/>
          </w:r>
          <w:r>
            <w:instrText xml:space="preserve"> PAGEREF _Toc426105060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22744" w:rsidRDefault="00D22744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_Toc426105061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D22744" w:rsidRDefault="00D22744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Both RS232 and RS485 at the same time.</w:t>
          </w:r>
          <w:r>
            <w:tab/>
          </w:r>
          <w:r>
            <w:fldChar w:fldCharType="begin"/>
          </w:r>
          <w:r>
            <w:instrText xml:space="preserve"> PAGEREF _Toc426105062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0F0C46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1" w:name="_Toc426105056"/>
      <w:r>
        <w:lastRenderedPageBreak/>
        <w:t>Introduction</w:t>
      </w:r>
      <w:bookmarkEnd w:id="0"/>
      <w:bookmarkEnd w:id="1"/>
    </w:p>
    <w:p w:rsidR="00F72043" w:rsidRDefault="00872A74" w:rsidP="008C1BEF">
      <w:r>
        <w:t>This document covers the configuration of the industrial serial card using LuvitRED</w:t>
      </w:r>
      <w:r w:rsidR="0021085E">
        <w:t xml:space="preserve"> for an i</w:t>
      </w:r>
      <w:r w:rsidR="00154422">
        <w:t>nfinite serial cable application:</w:t>
      </w:r>
    </w:p>
    <w:p w:rsidR="00154422" w:rsidRDefault="00154422" w:rsidP="00154422">
      <w:pPr>
        <w:keepNext/>
        <w:jc w:val="center"/>
      </w:pPr>
      <w:r>
        <w:rPr>
          <w:noProof/>
        </w:rPr>
        <w:drawing>
          <wp:inline distT="0" distB="0" distL="0" distR="0">
            <wp:extent cx="4855100" cy="1737444"/>
            <wp:effectExtent l="19050" t="0" r="2650" b="0"/>
            <wp:docPr id="18" name="Picture 17" descr="Infinite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Ser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496" cy="1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2" w:rsidRDefault="00154422" w:rsidP="00154422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</w:t>
        </w:r>
      </w:fldSimple>
      <w:r>
        <w:t>: Infinite serial cable application.</w:t>
      </w:r>
    </w:p>
    <w:p w:rsidR="00AB24AE" w:rsidRDefault="00AB24AE" w:rsidP="008C1BEF">
      <w:r>
        <w:t xml:space="preserve">The industrial serial card (CG1102-11920) is shown on </w:t>
      </w:r>
      <w:r w:rsidR="000F0C46">
        <w:fldChar w:fldCharType="begin"/>
      </w:r>
      <w:r>
        <w:instrText xml:space="preserve"> REF _Ref425761750 \h </w:instrText>
      </w:r>
      <w:r w:rsidR="000F0C46">
        <w:fldChar w:fldCharType="separate"/>
      </w:r>
      <w:r w:rsidR="00D22744">
        <w:t xml:space="preserve">Figure </w:t>
      </w:r>
      <w:r w:rsidR="00D22744">
        <w:rPr>
          <w:noProof/>
        </w:rPr>
        <w:t>2</w:t>
      </w:r>
      <w:r w:rsidR="000F0C46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2" w:name="_Ref425761750"/>
      <w:r>
        <w:t xml:space="preserve">Figure </w:t>
      </w:r>
      <w:fldSimple w:instr=" SEQ Figure \* ARABIC ">
        <w:r w:rsidR="00D22744">
          <w:rPr>
            <w:noProof/>
          </w:rPr>
          <w:t>2</w:t>
        </w:r>
      </w:fldSimple>
      <w:bookmarkEnd w:id="2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system 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system 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P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8C4394" w:rsidRDefault="004312CD" w:rsidP="007632E6">
      <w:pPr>
        <w:pStyle w:val="Heading1"/>
      </w:pPr>
      <w:bookmarkStart w:id="3" w:name="_Toc426105057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3"/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"LuvitRED" (</w:t>
      </w:r>
      <w:r w:rsidR="008C3915">
        <w:t>The name depends on the LuvitRED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3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4</w:t>
        </w:r>
      </w:fldSimple>
      <w:r>
        <w:t>: Plugin tab, LuvitRED.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5</w:t>
        </w:r>
      </w:fldSimple>
      <w:r>
        <w:t>: Basic interface.</w:t>
      </w:r>
    </w:p>
    <w:p w:rsidR="00E13BC3" w:rsidRPr="00E13BC3" w:rsidRDefault="00E13BC3" w:rsidP="00E13BC3"/>
    <w:p w:rsidR="00AC0454" w:rsidRDefault="0013772D" w:rsidP="0013772D">
      <w:r>
        <w:t>For the industrial serial card we are going to focus on the section called "</w:t>
      </w:r>
      <w:r w:rsidR="00AC0454">
        <w:t>Serial port to TCP local or remote server</w:t>
      </w:r>
      <w:r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/dev/ttySP0</w:t>
      </w:r>
      <w:r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CloudGate (See </w:t>
      </w:r>
      <w:r w:rsidR="000F0C46">
        <w:fldChar w:fldCharType="begin"/>
      </w:r>
      <w:r w:rsidR="00544FA5">
        <w:instrText xml:space="preserve"> REF _Ref424126157 \h </w:instrText>
      </w:r>
      <w:r w:rsidR="000F0C46">
        <w:fldChar w:fldCharType="separate"/>
      </w:r>
      <w:r w:rsidR="00D22744">
        <w:t xml:space="preserve">Figure </w:t>
      </w:r>
      <w:r w:rsidR="00D22744">
        <w:rPr>
          <w:noProof/>
        </w:rPr>
        <w:t>6</w:t>
      </w:r>
      <w:r w:rsidR="000F0C46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0F0C46">
        <w:fldChar w:fldCharType="begin"/>
      </w:r>
      <w:r w:rsidR="00544FA5">
        <w:instrText xml:space="preserve"> REF _Ref424126265 \h </w:instrText>
      </w:r>
      <w:r w:rsidR="000F0C46">
        <w:fldChar w:fldCharType="separate"/>
      </w:r>
      <w:r w:rsidR="00D22744">
        <w:t xml:space="preserve">Figure </w:t>
      </w:r>
      <w:r w:rsidR="00D22744">
        <w:rPr>
          <w:noProof/>
        </w:rPr>
        <w:t>7</w:t>
      </w:r>
      <w:r w:rsidR="000F0C46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4" w:name="_Ref424126157"/>
      <w:r>
        <w:t xml:space="preserve">Figure </w:t>
      </w:r>
      <w:fldSimple w:instr=" SEQ Figure \* ARABIC ">
        <w:r w:rsidR="00D22744">
          <w:rPr>
            <w:noProof/>
          </w:rPr>
          <w:t>6</w:t>
        </w:r>
      </w:fldSimple>
      <w:bookmarkEnd w:id="4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5" w:name="_Ref424126265"/>
      <w:r>
        <w:t xml:space="preserve">Figure </w:t>
      </w:r>
      <w:fldSimple w:instr=" SEQ Figure \* ARABIC ">
        <w:r w:rsidR="00D22744">
          <w:rPr>
            <w:noProof/>
          </w:rPr>
          <w:t>7</w:t>
        </w:r>
      </w:fldSimple>
      <w:bookmarkEnd w:id="5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0F0C46">
        <w:fldChar w:fldCharType="begin"/>
      </w:r>
      <w:r>
        <w:instrText xml:space="preserve"> REF _Ref424126157 \h </w:instrText>
      </w:r>
      <w:r w:rsidR="000F0C46">
        <w:fldChar w:fldCharType="separate"/>
      </w:r>
      <w:r w:rsidR="00D22744">
        <w:t xml:space="preserve">Figure </w:t>
      </w:r>
      <w:r w:rsidR="00D22744">
        <w:rPr>
          <w:noProof/>
        </w:rPr>
        <w:t>6</w:t>
      </w:r>
      <w:r w:rsidR="000F0C46">
        <w:fldChar w:fldCharType="end"/>
      </w:r>
      <w:r>
        <w:t xml:space="preserve">, the CloudGate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8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LuvitRED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0F0C46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0F0C46">
        <w:rPr>
          <w:color w:val="FF0000"/>
        </w:rPr>
      </w:r>
      <w:r w:rsidR="000F0C46">
        <w:rPr>
          <w:color w:val="FF0000"/>
        </w:rPr>
        <w:fldChar w:fldCharType="separate"/>
      </w:r>
      <w:r w:rsidR="00D22744">
        <w:rPr>
          <w:color w:val="FF0000"/>
        </w:rPr>
        <w:t>3.2</w:t>
      </w:r>
      <w:r w:rsidR="000F0C46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0F0C46">
        <w:fldChar w:fldCharType="begin"/>
      </w:r>
      <w:r w:rsidR="00814CDE">
        <w:instrText xml:space="preserve"> REF _Ref424126265 \h </w:instrText>
      </w:r>
      <w:r w:rsidR="000F0C46">
        <w:fldChar w:fldCharType="separate"/>
      </w:r>
      <w:r w:rsidR="00D22744">
        <w:t xml:space="preserve">Figure </w:t>
      </w:r>
      <w:r w:rsidR="00D22744">
        <w:rPr>
          <w:noProof/>
        </w:rPr>
        <w:t>7</w:t>
      </w:r>
      <w:r w:rsidR="000F0C46">
        <w:fldChar w:fldCharType="end"/>
      </w:r>
      <w:r w:rsidR="00814CDE">
        <w:t>, the CloudGate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6" w:name="_Ref424543360"/>
      <w:bookmarkStart w:id="7" w:name="_Toc426105058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7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Advanced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9</w:t>
        </w:r>
      </w:fldSimple>
      <w:r>
        <w:t>: Same configuration under Advanced editor.</w:t>
      </w:r>
    </w:p>
    <w:p w:rsidR="00DA10AB" w:rsidRPr="00DA10AB" w:rsidRDefault="00DF62A2" w:rsidP="00DA10AB">
      <w:pPr>
        <w:pStyle w:val="Heading2"/>
      </w:pPr>
      <w:bookmarkStart w:id="8" w:name="_Ref425766799"/>
      <w:bookmarkStart w:id="9" w:name="_Toc426105059"/>
      <w:r>
        <w:t>S</w:t>
      </w:r>
      <w:r w:rsidR="00DA10AB">
        <w:t>erial interface from RS232 to RS485</w:t>
      </w:r>
      <w:bookmarkEnd w:id="8"/>
      <w:bookmarkEnd w:id="9"/>
    </w:p>
    <w:p w:rsidR="00DA10AB" w:rsidRDefault="00653C68" w:rsidP="00DA10AB">
      <w:r>
        <w:t>Double</w:t>
      </w:r>
      <w:r w:rsidR="00DA10AB">
        <w:t xml:space="preserve"> click on the </w:t>
      </w:r>
      <w:r w:rsidR="00DA10AB" w:rsidRPr="00DA10AB">
        <w:rPr>
          <w:b/>
          <w:i/>
        </w:rPr>
        <w:t>serialin</w:t>
      </w:r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10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11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12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/dev/ttySP4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0" w:name="_Ref425762821"/>
      <w:bookmarkStart w:id="11" w:name="_Toc426105060"/>
      <w:r>
        <w:t>V</w:t>
      </w:r>
      <w:r w:rsidR="00E80445">
        <w:t>erifying if firewall hole by LuvitRED</w:t>
      </w:r>
      <w:bookmarkEnd w:id="10"/>
      <w:bookmarkEnd w:id="11"/>
    </w:p>
    <w:p w:rsidR="00653C68" w:rsidRDefault="00653C68" w:rsidP="00653C68">
      <w:r>
        <w:t xml:space="preserve">Double click on the </w:t>
      </w:r>
      <w:r>
        <w:rPr>
          <w:b/>
          <w:i/>
        </w:rPr>
        <w:t>tcpin</w:t>
      </w:r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13</w:t>
        </w:r>
      </w:fldSimple>
      <w:r>
        <w:t>: Tcpin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14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2" w:name="_Toc426105061"/>
      <w:r>
        <w:t>I</w:t>
      </w:r>
      <w:r w:rsidR="00E80445">
        <w:t>nactivity timeout on the TCP node.</w:t>
      </w:r>
      <w:bookmarkEnd w:id="12"/>
    </w:p>
    <w:p w:rsidR="00E80445" w:rsidRDefault="00E80445" w:rsidP="00E80445">
      <w:r>
        <w:t xml:space="preserve">Open the "Endpoint" configuration as explained on section </w:t>
      </w:r>
      <w:r w:rsidR="000F0C46">
        <w:fldChar w:fldCharType="begin"/>
      </w:r>
      <w:r>
        <w:instrText xml:space="preserve"> REF _Ref425762821 \n \h </w:instrText>
      </w:r>
      <w:r w:rsidR="000F0C46">
        <w:fldChar w:fldCharType="separate"/>
      </w:r>
      <w:r w:rsidR="00D22744">
        <w:t>3.2</w:t>
      </w:r>
      <w:r w:rsidR="000F0C46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15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3" w:name="_Toc426105062"/>
      <w:r>
        <w:lastRenderedPageBreak/>
        <w:t>Advanced Editor - B</w:t>
      </w:r>
      <w:r w:rsidR="00F224A4">
        <w:t>oth RS232 and RS485 at the same time</w:t>
      </w:r>
      <w:bookmarkEnd w:id="6"/>
      <w:r>
        <w:t>.</w:t>
      </w:r>
      <w:bookmarkEnd w:id="13"/>
    </w:p>
    <w:p w:rsidR="008A4995" w:rsidRDefault="00F224A4" w:rsidP="008A4995">
      <w:r>
        <w:t>To reduce deployment time, l</w:t>
      </w:r>
      <w:r w:rsidR="00E80445">
        <w:t>et's start from the configuration created using the basic interface of LuvitRED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16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17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>into the Editor section of LuvitRED: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18</w:t>
        </w:r>
      </w:fldSimple>
      <w:r>
        <w:t>: Copy and Paste the flow.</w:t>
      </w:r>
    </w:p>
    <w:p w:rsidR="008C3915" w:rsidRDefault="008C3915" w:rsidP="00523555"/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19</w:t>
        </w:r>
      </w:fldSimple>
      <w:r>
        <w:t>: Renaming the tcpin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20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then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21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22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23</w:t>
        </w:r>
      </w:fldSimple>
      <w:r>
        <w:t>: Select the configuration for the RS485 interface.</w:t>
      </w:r>
    </w:p>
    <w:p w:rsidR="008C3915" w:rsidRDefault="008C3915" w:rsidP="00EA3EAD">
      <w:r>
        <w:t>Click on "OK".</w:t>
      </w:r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tcp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24</w:t>
        </w:r>
      </w:fldSimple>
      <w:r>
        <w:t>: Adding a new tcp endpoint.</w:t>
      </w:r>
    </w:p>
    <w:p w:rsidR="008C3915" w:rsidRDefault="008C3915" w:rsidP="00EA3EAD">
      <w:r>
        <w:lastRenderedPageBreak/>
        <w:t>Click on "OK".</w:t>
      </w:r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25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26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Deploy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D22744">
          <w:rPr>
            <w:noProof/>
          </w:rPr>
          <w:t>27</w:t>
        </w:r>
      </w:fldSimple>
      <w:r>
        <w:t>: Configuration nodes view.</w:t>
      </w:r>
    </w:p>
    <w:p w:rsidR="00EA3EAD" w:rsidRDefault="00EA3EAD" w:rsidP="00EA3EAD"/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7"/>
          <w:headerReference w:type="first" r:id="rId38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39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804" w:rsidRDefault="00D31804" w:rsidP="00004FCF">
      <w:r>
        <w:separator/>
      </w:r>
    </w:p>
  </w:endnote>
  <w:endnote w:type="continuationSeparator" w:id="1">
    <w:p w:rsidR="00D31804" w:rsidRDefault="00D31804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804" w:rsidRDefault="00D31804" w:rsidP="00004FCF">
      <w:r>
        <w:separator/>
      </w:r>
    </w:p>
  </w:footnote>
  <w:footnote w:type="continuationSeparator" w:id="1">
    <w:p w:rsidR="00D31804" w:rsidRDefault="00D31804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6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3"/>
  </w:num>
  <w:num w:numId="20">
    <w:abstractNumId w:val="4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08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47958"/>
    <w:rsid w:val="00075E64"/>
    <w:rsid w:val="00080436"/>
    <w:rsid w:val="0009170C"/>
    <w:rsid w:val="000D048E"/>
    <w:rsid w:val="000D3BD3"/>
    <w:rsid w:val="000E6A73"/>
    <w:rsid w:val="000F0C46"/>
    <w:rsid w:val="000F3AFF"/>
    <w:rsid w:val="0010411C"/>
    <w:rsid w:val="00133131"/>
    <w:rsid w:val="00134373"/>
    <w:rsid w:val="0013772D"/>
    <w:rsid w:val="00154422"/>
    <w:rsid w:val="001A5B87"/>
    <w:rsid w:val="001C2EF5"/>
    <w:rsid w:val="001C6E7C"/>
    <w:rsid w:val="001D0222"/>
    <w:rsid w:val="001D6A9E"/>
    <w:rsid w:val="001E11C6"/>
    <w:rsid w:val="001F58F1"/>
    <w:rsid w:val="0021085E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5701"/>
    <w:rsid w:val="003D4DC4"/>
    <w:rsid w:val="003D5C1E"/>
    <w:rsid w:val="003D5C6C"/>
    <w:rsid w:val="003D6854"/>
    <w:rsid w:val="003F2187"/>
    <w:rsid w:val="00416D57"/>
    <w:rsid w:val="004312CD"/>
    <w:rsid w:val="004521A3"/>
    <w:rsid w:val="00473C76"/>
    <w:rsid w:val="004A2CE5"/>
    <w:rsid w:val="004A6071"/>
    <w:rsid w:val="004D69DE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A697F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86DB9"/>
    <w:rsid w:val="00991427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60D0"/>
    <w:rsid w:val="00B6792A"/>
    <w:rsid w:val="00B77F33"/>
    <w:rsid w:val="00B85DB7"/>
    <w:rsid w:val="00BE2DFF"/>
    <w:rsid w:val="00C31DAC"/>
    <w:rsid w:val="00C522DF"/>
    <w:rsid w:val="00C5542E"/>
    <w:rsid w:val="00C61A10"/>
    <w:rsid w:val="00C63BC5"/>
    <w:rsid w:val="00C66BF2"/>
    <w:rsid w:val="00C70965"/>
    <w:rsid w:val="00CA76AA"/>
    <w:rsid w:val="00D0040E"/>
    <w:rsid w:val="00D010BD"/>
    <w:rsid w:val="00D22744"/>
    <w:rsid w:val="00D2304A"/>
    <w:rsid w:val="00D31788"/>
    <w:rsid w:val="00D31804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E49AF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B6B2-8600-42D5-8040-50CB925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229</TotalTime>
  <Pages>16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Serial Card and LuvitRED</vt:lpstr>
    </vt:vector>
  </TitlesOfParts>
  <Company>Option NV</Company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serial cable using the industrial serial card</dc:title>
  <dc:subject>Getting started</dc:subject>
  <dc:creator>Franco Arboleda</dc:creator>
  <cp:lastModifiedBy>Franco</cp:lastModifiedBy>
  <cp:revision>26</cp:revision>
  <cp:lastPrinted>2012-04-13T11:30:00Z</cp:lastPrinted>
  <dcterms:created xsi:type="dcterms:W3CDTF">2015-07-18T09:49:00Z</dcterms:created>
  <dcterms:modified xsi:type="dcterms:W3CDTF">2015-07-31T14:22:00Z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v002draft</vt:lpwstr>
  </property>
</Properties>
</file>