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2218118"/>
        <w:docPartObj>
          <w:docPartGallery w:val="Cover Pages"/>
          <w:docPartUnique/>
        </w:docPartObj>
      </w:sdtPr>
      <w:sdtEndPr>
        <w:rPr>
          <w:highlight w:val="lightGray"/>
        </w:rPr>
      </w:sdtEndPr>
      <w:sdtContent>
        <w:p w:rsidR="006C360D" w:rsidRPr="00A241F8" w:rsidRDefault="006C360D" w:rsidP="00004FCF">
          <w:pPr>
            <w:rPr>
              <w:noProof/>
            </w:rPr>
          </w:pPr>
        </w:p>
        <w:tbl>
          <w:tblPr>
            <w:tblStyle w:val="LightShading-Accent11"/>
            <w:tblpPr w:leftFromText="187" w:rightFromText="187" w:vertAnchor="page" w:horzAnchor="margin" w:tblpY="11012"/>
            <w:tblW w:w="5034" w:type="pct"/>
            <w:tblBorders>
              <w:top w:val="none" w:sz="0" w:space="0" w:color="auto"/>
              <w:bottom w:val="none" w:sz="0" w:space="0" w:color="auto"/>
            </w:tblBorders>
            <w:tblLook w:val="04A0"/>
          </w:tblPr>
          <w:tblGrid>
            <w:gridCol w:w="9306"/>
          </w:tblGrid>
          <w:tr w:rsidR="0032489F" w:rsidRPr="00A241F8" w:rsidTr="00FB7009">
            <w:trPr>
              <w:cnfStyle w:val="100000000000"/>
              <w:trHeight w:val="2405"/>
            </w:trPr>
            <w:sdt>
              <w:sdtPr>
                <w:rPr>
                  <w:noProof/>
                  <w:szCs w:val="72"/>
                  <w:lang w:val="en-US"/>
                </w:rPr>
                <w:alias w:val="Title"/>
                <w:id w:val="13553149"/>
                <w:dataBinding w:prefixMappings="xmlns:ns0='http://schemas.openxmlformats.org/package/2006/metadata/core-properties' xmlns:ns1='http://purl.org/dc/elements/1.1/'" w:xpath="/ns0:coreProperties[1]/ns1:title[1]" w:storeItemID="{6C3C8BC8-F283-45AE-878A-BAB7291924A1}"/>
                <w:text/>
              </w:sdtPr>
              <w:sdtContent>
                <w:tc>
                  <w:tcPr>
                    <w:cnfStyle w:val="001000000000"/>
                    <w:tcW w:w="0" w:type="auto"/>
                    <w:tcBorders>
                      <w:top w:val="none" w:sz="0" w:space="0" w:color="auto"/>
                      <w:bottom w:val="none" w:sz="0" w:space="0" w:color="auto"/>
                    </w:tcBorders>
                    <w:shd w:val="clear" w:color="auto" w:fill="auto"/>
                  </w:tcPr>
                  <w:p w:rsidR="006C360D" w:rsidRPr="009473F3" w:rsidRDefault="00EC3448" w:rsidP="009473F3">
                    <w:pPr>
                      <w:pStyle w:val="Title"/>
                      <w:rPr>
                        <w:b w:val="0"/>
                        <w:noProof/>
                        <w:szCs w:val="72"/>
                        <w:lang w:val="en-US"/>
                      </w:rPr>
                    </w:pPr>
                    <w:r>
                      <w:rPr>
                        <w:noProof/>
                        <w:szCs w:val="72"/>
                        <w:lang w:val="en-US"/>
                      </w:rPr>
                      <w:t>CloudGate as a mini-PC replacement</w:t>
                    </w:r>
                  </w:p>
                </w:tc>
              </w:sdtContent>
            </w:sdt>
          </w:tr>
          <w:tr w:rsidR="0032489F" w:rsidRPr="00A241F8" w:rsidTr="00FB7009">
            <w:trPr>
              <w:cnfStyle w:val="000000100000"/>
              <w:trHeight w:val="308"/>
            </w:trPr>
            <w:tc>
              <w:tcPr>
                <w:cnfStyle w:val="001000000000"/>
                <w:tcW w:w="0" w:type="auto"/>
                <w:shd w:val="clear" w:color="auto" w:fill="auto"/>
              </w:tcPr>
              <w:p w:rsidR="0032489F" w:rsidRPr="00A241F8" w:rsidRDefault="0032489F" w:rsidP="00FB7009">
                <w:pPr>
                  <w:pStyle w:val="NoSpacing"/>
                  <w:rPr>
                    <w:noProof/>
                  </w:rPr>
                </w:pPr>
              </w:p>
            </w:tc>
          </w:tr>
        </w:tbl>
        <w:p w:rsidR="00310445" w:rsidRDefault="00817E17" w:rsidP="00004FCF">
          <w:pPr>
            <w:rPr>
              <w:noProof/>
            </w:rPr>
          </w:pPr>
          <w:r>
            <w:rPr>
              <w:noProof/>
            </w:rPr>
            <w:t xml:space="preserve">  </w:t>
          </w:r>
        </w:p>
        <w:p w:rsidR="006C360D" w:rsidRPr="00A241F8" w:rsidRDefault="004F0D4E" w:rsidP="00004FCF">
          <w:pPr>
            <w:rPr>
              <w:noProof/>
              <w:highlight w:val="lightGray"/>
            </w:rPr>
          </w:pPr>
          <w:r>
            <w:rPr>
              <w:noProof/>
            </w:rPr>
            <w:drawing>
              <wp:anchor distT="0" distB="0" distL="114300" distR="114300" simplePos="0" relativeHeight="251661312" behindDoc="0" locked="0" layoutInCell="1" allowOverlap="1">
                <wp:simplePos x="0" y="0"/>
                <wp:positionH relativeFrom="column">
                  <wp:posOffset>771525</wp:posOffset>
                </wp:positionH>
                <wp:positionV relativeFrom="paragraph">
                  <wp:posOffset>24765</wp:posOffset>
                </wp:positionV>
                <wp:extent cx="3990975" cy="3676650"/>
                <wp:effectExtent l="19050" t="0" r="9525" b="0"/>
                <wp:wrapSquare wrapText="bothSides"/>
                <wp:docPr id="10" name="Picture 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srcRect/>
                        <a:stretch>
                          <a:fillRect/>
                        </a:stretch>
                      </pic:blipFill>
                      <pic:spPr>
                        <a:xfrm>
                          <a:off x="0" y="0"/>
                          <a:ext cx="3990975" cy="3676650"/>
                        </a:xfrm>
                        <a:prstGeom prst="rect">
                          <a:avLst/>
                        </a:prstGeom>
                      </pic:spPr>
                    </pic:pic>
                  </a:graphicData>
                </a:graphic>
              </wp:anchor>
            </w:drawing>
          </w:r>
          <w:r w:rsidR="00FE4EEC">
            <w:rPr>
              <w:noProof/>
            </w:rPr>
            <w:pict>
              <v:shapetype id="_x0000_t202" coordsize="21600,21600" o:spt="202" path="m,l,21600r21600,l21600,xe">
                <v:stroke joinstyle="miter"/>
                <v:path gradientshapeok="t" o:connecttype="rect"/>
              </v:shapetype>
              <v:shape id="_x0000_s1042" type="#_x0000_t202" style="position:absolute;left:0;text-align:left;margin-left:-4.25pt;margin-top:527.45pt;width:464.5pt;height:1in;z-index:251660288;mso-position-horizontal-relative:text;mso-position-vertical-relative:text" stroked="f">
                <v:textbox style="mso-next-textbox:#_x0000_s1042">
                  <w:txbxContent>
                    <w:sdt>
                      <w:sdtPr>
                        <w:rPr>
                          <w:b/>
                          <w:color w:val="969696" w:themeColor="accent3"/>
                          <w:sz w:val="36"/>
                          <w:szCs w:val="36"/>
                        </w:rPr>
                        <w:alias w:val="Author"/>
                        <w:id w:val="106002873"/>
                        <w:dataBinding w:prefixMappings="xmlns:ns0='http://purl.org/dc/elements/1.1/' xmlns:ns1='http://schemas.openxmlformats.org/package/2006/metadata/core-properties' " w:xpath="/ns1:coreProperties[1]/ns0:creator[1]" w:storeItemID="{6C3C8BC8-F283-45AE-878A-BAB7291924A1}"/>
                        <w:text/>
                      </w:sdtPr>
                      <w:sdtContent>
                        <w:p w:rsidR="0033301F" w:rsidRPr="00FF5304" w:rsidRDefault="0033301F" w:rsidP="00004FCF">
                          <w:pPr>
                            <w:rPr>
                              <w:b/>
                              <w:color w:val="969696" w:themeColor="accent3"/>
                              <w:sz w:val="36"/>
                              <w:szCs w:val="36"/>
                            </w:rPr>
                          </w:pPr>
                          <w:r>
                            <w:rPr>
                              <w:b/>
                              <w:color w:val="969696" w:themeColor="accent3"/>
                              <w:sz w:val="36"/>
                              <w:szCs w:val="36"/>
                            </w:rPr>
                            <w:t>Franco Arboleda</w:t>
                          </w:r>
                        </w:p>
                      </w:sdtContent>
                    </w:sdt>
                    <w:sdt>
                      <w:sdtPr>
                        <w:rPr>
                          <w:b/>
                          <w:color w:val="969696" w:themeColor="accent3"/>
                          <w:sz w:val="36"/>
                          <w:szCs w:val="36"/>
                        </w:rPr>
                        <w:alias w:val="Publish Date"/>
                        <w:id w:val="106002874"/>
                        <w:dataBinding w:prefixMappings="xmlns:ns0='http://schemas.microsoft.com/office/2006/coverPageProps' " w:xpath="/ns0:CoverPageProperties[1]/ns0:PublishDate[1]" w:storeItemID="{55AF091B-3C7A-41E3-B477-F2FDAA23CFDA}"/>
                        <w:date w:fullDate="2015-08-12T00:00:00Z">
                          <w:dateFormat w:val="dd-MMM-yy"/>
                          <w:lid w:val="en-US"/>
                          <w:storeMappedDataAs w:val="dateTime"/>
                          <w:calendar w:val="gregorian"/>
                        </w:date>
                      </w:sdtPr>
                      <w:sdtContent>
                        <w:p w:rsidR="0033301F" w:rsidRPr="00FF5304" w:rsidRDefault="00FB1E38" w:rsidP="00004FCF">
                          <w:pPr>
                            <w:rPr>
                              <w:b/>
                              <w:color w:val="969696" w:themeColor="accent3"/>
                              <w:sz w:val="36"/>
                              <w:szCs w:val="36"/>
                            </w:rPr>
                          </w:pPr>
                          <w:r>
                            <w:rPr>
                              <w:b/>
                              <w:color w:val="969696" w:themeColor="accent3"/>
                              <w:sz w:val="36"/>
                              <w:szCs w:val="36"/>
                            </w:rPr>
                            <w:t>12-Aug-15</w:t>
                          </w:r>
                        </w:p>
                      </w:sdtContent>
                    </w:sdt>
                  </w:txbxContent>
                </v:textbox>
              </v:shape>
            </w:pict>
          </w:r>
        </w:p>
      </w:sdtContent>
    </w:sdt>
    <w:bookmarkStart w:id="0" w:name="_Toc322079962" w:displacedByCustomXml="next"/>
    <w:sdt>
      <w:sdtPr>
        <w:rPr>
          <w:rFonts w:asciiTheme="minorHAnsi" w:eastAsiaTheme="minorHAnsi" w:hAnsiTheme="minorHAnsi" w:cstheme="minorBidi"/>
          <w:b w:val="0"/>
          <w:bCs w:val="0"/>
          <w:noProof w:val="0"/>
          <w:color w:val="auto"/>
          <w:sz w:val="20"/>
          <w:szCs w:val="20"/>
        </w:rPr>
        <w:id w:val="2218409"/>
        <w:docPartObj>
          <w:docPartGallery w:val="Table of Contents"/>
          <w:docPartUnique/>
        </w:docPartObj>
      </w:sdtPr>
      <w:sdtContent>
        <w:p w:rsidR="00133131" w:rsidRPr="00A241F8" w:rsidRDefault="00133131" w:rsidP="00F75100">
          <w:pPr>
            <w:pStyle w:val="TOCHeading"/>
          </w:pPr>
          <w:r w:rsidRPr="00A241F8">
            <w:rPr>
              <w:rStyle w:val="Heading1Char"/>
            </w:rPr>
            <w:t>Table of Contents</w:t>
          </w:r>
        </w:p>
        <w:p w:rsidR="00ED4CC0" w:rsidRDefault="00FE4EEC">
          <w:pPr>
            <w:pStyle w:val="TOC1"/>
            <w:rPr>
              <w:rFonts w:asciiTheme="minorHAnsi" w:eastAsiaTheme="minorEastAsia" w:hAnsiTheme="minorHAnsi" w:cstheme="minorBidi"/>
              <w:bCs w:val="0"/>
              <w:color w:val="auto"/>
              <w:sz w:val="22"/>
              <w:szCs w:val="22"/>
              <w:lang w:val="en-US"/>
            </w:rPr>
          </w:pPr>
          <w:r w:rsidRPr="00FE4EEC">
            <w:rPr>
              <w:bCs w:val="0"/>
              <w:lang w:val="en-US"/>
            </w:rPr>
            <w:fldChar w:fldCharType="begin"/>
          </w:r>
          <w:r w:rsidR="00133131" w:rsidRPr="00A241F8">
            <w:rPr>
              <w:bCs w:val="0"/>
              <w:lang w:val="en-US"/>
            </w:rPr>
            <w:instrText xml:space="preserve"> TOC \o "1-3" \u </w:instrText>
          </w:r>
          <w:r w:rsidRPr="00FE4EEC">
            <w:rPr>
              <w:bCs w:val="0"/>
              <w:lang w:val="en-US"/>
            </w:rPr>
            <w:fldChar w:fldCharType="separate"/>
          </w:r>
          <w:r w:rsidR="00ED4CC0">
            <w:t>1</w:t>
          </w:r>
          <w:r w:rsidR="00ED4CC0">
            <w:rPr>
              <w:rFonts w:asciiTheme="minorHAnsi" w:eastAsiaTheme="minorEastAsia" w:hAnsiTheme="minorHAnsi" w:cstheme="minorBidi"/>
              <w:bCs w:val="0"/>
              <w:color w:val="auto"/>
              <w:sz w:val="22"/>
              <w:szCs w:val="22"/>
              <w:lang w:val="en-US"/>
            </w:rPr>
            <w:tab/>
          </w:r>
          <w:r w:rsidR="00ED4CC0">
            <w:t>Introduction</w:t>
          </w:r>
          <w:r w:rsidR="00ED4CC0">
            <w:tab/>
          </w:r>
          <w:r>
            <w:fldChar w:fldCharType="begin"/>
          </w:r>
          <w:r w:rsidR="00ED4CC0">
            <w:instrText xml:space="preserve"> PAGEREF _Toc427152606 \h </w:instrText>
          </w:r>
          <w:r>
            <w:fldChar w:fldCharType="separate"/>
          </w:r>
          <w:r w:rsidR="00ED4CC0">
            <w:t>3</w:t>
          </w:r>
          <w:r>
            <w:fldChar w:fldCharType="end"/>
          </w:r>
        </w:p>
        <w:p w:rsidR="00ED4CC0" w:rsidRDefault="00ED4CC0">
          <w:pPr>
            <w:pStyle w:val="TOC1"/>
            <w:rPr>
              <w:rFonts w:asciiTheme="minorHAnsi" w:eastAsiaTheme="minorEastAsia" w:hAnsiTheme="minorHAnsi" w:cstheme="minorBidi"/>
              <w:bCs w:val="0"/>
              <w:color w:val="auto"/>
              <w:sz w:val="22"/>
              <w:szCs w:val="22"/>
              <w:lang w:val="en-US"/>
            </w:rPr>
          </w:pPr>
          <w:r>
            <w:t>2</w:t>
          </w:r>
          <w:r>
            <w:rPr>
              <w:rFonts w:asciiTheme="minorHAnsi" w:eastAsiaTheme="minorEastAsia" w:hAnsiTheme="minorHAnsi" w:cstheme="minorBidi"/>
              <w:bCs w:val="0"/>
              <w:color w:val="auto"/>
              <w:sz w:val="22"/>
              <w:szCs w:val="22"/>
              <w:lang w:val="en-US"/>
            </w:rPr>
            <w:tab/>
          </w:r>
          <w:r>
            <w:t>Example of CloudGate acting as a mini-PC replacement</w:t>
          </w:r>
          <w:r>
            <w:tab/>
          </w:r>
          <w:r w:rsidR="00FE4EEC">
            <w:fldChar w:fldCharType="begin"/>
          </w:r>
          <w:r>
            <w:instrText xml:space="preserve"> PAGEREF _Toc427152607 \h </w:instrText>
          </w:r>
          <w:r w:rsidR="00FE4EEC">
            <w:fldChar w:fldCharType="separate"/>
          </w:r>
          <w:r>
            <w:t>4</w:t>
          </w:r>
          <w:r w:rsidR="00FE4EEC">
            <w:fldChar w:fldCharType="end"/>
          </w:r>
        </w:p>
        <w:p w:rsidR="00670A66" w:rsidRPr="00A241F8" w:rsidRDefault="00FE4EEC" w:rsidP="00004FCF">
          <w:pPr>
            <w:rPr>
              <w:rFonts w:asciiTheme="majorHAnsi" w:eastAsiaTheme="majorEastAsia" w:hAnsiTheme="majorHAnsi" w:cstheme="majorBidi"/>
              <w:noProof/>
              <w:color w:val="6E6E6E" w:themeColor="accent1" w:themeShade="80"/>
              <w:sz w:val="36"/>
              <w:szCs w:val="36"/>
            </w:rPr>
          </w:pPr>
          <w:r w:rsidRPr="00A241F8">
            <w:rPr>
              <w:rFonts w:asciiTheme="majorHAnsi" w:eastAsiaTheme="majorEastAsia" w:hAnsiTheme="majorHAnsi" w:cstheme="majorBidi"/>
              <w:bCs/>
              <w:noProof/>
              <w:color w:val="4D4D4D" w:themeColor="accent6"/>
              <w:sz w:val="26"/>
              <w:szCs w:val="30"/>
            </w:rPr>
            <w:fldChar w:fldCharType="end"/>
          </w:r>
        </w:p>
      </w:sdtContent>
    </w:sdt>
    <w:p w:rsidR="00FF5304" w:rsidRPr="00A241F8" w:rsidRDefault="00FF5304">
      <w:pPr>
        <w:rPr>
          <w:rFonts w:asciiTheme="majorHAnsi" w:eastAsiaTheme="majorEastAsia" w:hAnsiTheme="majorHAnsi" w:cstheme="majorBidi"/>
          <w:b/>
          <w:bCs/>
          <w:noProof/>
          <w:color w:val="6E6E6E" w:themeColor="accent1" w:themeShade="80"/>
          <w:sz w:val="36"/>
          <w:szCs w:val="36"/>
        </w:rPr>
      </w:pPr>
      <w:r w:rsidRPr="00A241F8">
        <w:rPr>
          <w:noProof/>
        </w:rPr>
        <w:br w:type="page"/>
      </w:r>
    </w:p>
    <w:p w:rsidR="00E34E53" w:rsidRDefault="00D875DF" w:rsidP="00F75100">
      <w:pPr>
        <w:pStyle w:val="Heading1"/>
      </w:pPr>
      <w:bookmarkStart w:id="1" w:name="_Toc427152606"/>
      <w:r>
        <w:lastRenderedPageBreak/>
        <w:t>Introduction</w:t>
      </w:r>
      <w:bookmarkEnd w:id="0"/>
      <w:bookmarkEnd w:id="1"/>
    </w:p>
    <w:p w:rsidR="00EC3448" w:rsidRDefault="003E6EC9" w:rsidP="00EC3448">
      <w:r>
        <w:t xml:space="preserve">The </w:t>
      </w:r>
      <w:r w:rsidR="00943F97">
        <w:t xml:space="preserve">Option </w:t>
      </w:r>
      <w:r>
        <w:t>CloudGate</w:t>
      </w:r>
      <w:r w:rsidR="00943F97">
        <w:t xml:space="preserve"> is, in most cases, used as a simple 3G/LTE internet gateway to provide connectivity to other devices such as mini-PCs and other kind of networking devices. This is the most basic usage that one can give to the CloudGate.</w:t>
      </w:r>
    </w:p>
    <w:p w:rsidR="00943F97" w:rsidRDefault="0085679D" w:rsidP="00EC3448">
      <w:r>
        <w:t>The idea behind</w:t>
      </w:r>
      <w:r w:rsidR="00943F97">
        <w:t xml:space="preserve"> this document is to illustrate how can </w:t>
      </w:r>
      <w:r>
        <w:t>the CloudGate be used as a replacement for mini-PCs currently in charge of doing some preprocessing before sending the data through the gateway onto the internet.</w:t>
      </w:r>
    </w:p>
    <w:p w:rsidR="0085679D" w:rsidRDefault="0085679D" w:rsidP="00EC3448">
      <w:r>
        <w:t>The CloudGate itself is a mini-PC, a Linux based mini-PC, that has the following specifications for memory and CPU (Extracted from the datasheet of the CloudGate 3G Americas):</w:t>
      </w:r>
    </w:p>
    <w:p w:rsidR="0085679D" w:rsidRDefault="00EC3448" w:rsidP="0085679D">
      <w:pPr>
        <w:keepNext/>
        <w:jc w:val="center"/>
      </w:pPr>
      <w:r>
        <w:rPr>
          <w:noProof/>
        </w:rPr>
        <w:drawing>
          <wp:inline distT="0" distB="0" distL="0" distR="0">
            <wp:extent cx="5732145" cy="1117158"/>
            <wp:effectExtent l="19050" t="0" r="190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732145" cy="1117158"/>
                    </a:xfrm>
                    <a:prstGeom prst="rect">
                      <a:avLst/>
                    </a:prstGeom>
                    <a:noFill/>
                    <a:ln w="9525">
                      <a:noFill/>
                      <a:miter lim="800000"/>
                      <a:headEnd/>
                      <a:tailEnd/>
                    </a:ln>
                  </pic:spPr>
                </pic:pic>
              </a:graphicData>
            </a:graphic>
          </wp:inline>
        </w:drawing>
      </w:r>
    </w:p>
    <w:p w:rsidR="00EC3448" w:rsidRDefault="0085679D" w:rsidP="0085679D">
      <w:pPr>
        <w:pStyle w:val="Caption"/>
      </w:pPr>
      <w:r>
        <w:t xml:space="preserve">Figure </w:t>
      </w:r>
      <w:fldSimple w:instr=" SEQ Figure \* ARABIC ">
        <w:r w:rsidR="00ED4CC0">
          <w:rPr>
            <w:noProof/>
          </w:rPr>
          <w:t>1</w:t>
        </w:r>
      </w:fldSimple>
      <w:r>
        <w:t>: CPU and Memory specifications for CloudGate 3G/LTE.</w:t>
      </w:r>
    </w:p>
    <w:p w:rsidR="0085679D" w:rsidRDefault="0085679D" w:rsidP="0085679D">
      <w:r>
        <w:t>Using the SDK (Software Developer Kit) of the CloudGate, it is possible to create/port the same software that is used in any other mini-PC and place it into the CloudGate. This capability allows the user to basically concentrate both mini-PC and gateway pieces of a solution on a single piece of hardware hence reducing points of failure and costs of deployment.</w:t>
      </w:r>
    </w:p>
    <w:p w:rsidR="0085679D" w:rsidRDefault="0085679D" w:rsidP="0085679D">
      <w:r>
        <w:t>The ability of using the already existing expansion cards or the HDK (Hardware Developer Kit) to create custom expansion cards for the CloudGate, makes it possible to add any required interface that is not provided by the default CloudGate configuration</w:t>
      </w:r>
      <w:r w:rsidR="00476D3C">
        <w:t>.</w:t>
      </w:r>
    </w:p>
    <w:p w:rsidR="00476D3C" w:rsidRDefault="00476D3C" w:rsidP="0085679D"/>
    <w:p w:rsidR="00476D3C" w:rsidRDefault="00476D3C" w:rsidP="0085679D"/>
    <w:p w:rsidR="00476D3C" w:rsidRDefault="00476D3C" w:rsidP="0085679D"/>
    <w:p w:rsidR="00476D3C" w:rsidRDefault="00476D3C" w:rsidP="0085679D"/>
    <w:p w:rsidR="00476D3C" w:rsidRDefault="00476D3C" w:rsidP="0085679D"/>
    <w:p w:rsidR="00476D3C" w:rsidRDefault="00476D3C" w:rsidP="0085679D"/>
    <w:p w:rsidR="00476D3C" w:rsidRDefault="00476D3C" w:rsidP="0085679D"/>
    <w:p w:rsidR="00476D3C" w:rsidRDefault="00476D3C" w:rsidP="0085679D"/>
    <w:p w:rsidR="00476D3C" w:rsidRDefault="00476D3C" w:rsidP="0085679D"/>
    <w:p w:rsidR="00476D3C" w:rsidRDefault="00476D3C" w:rsidP="0085679D"/>
    <w:p w:rsidR="00476D3C" w:rsidRDefault="00476D3C" w:rsidP="00476D3C">
      <w:pPr>
        <w:pStyle w:val="Heading1"/>
      </w:pPr>
      <w:bookmarkStart w:id="2" w:name="_Toc427152607"/>
      <w:r>
        <w:lastRenderedPageBreak/>
        <w:t>Example</w:t>
      </w:r>
      <w:r w:rsidR="00ED4CC0">
        <w:t xml:space="preserve"> of CloudGate acting as a mini-PC replacement</w:t>
      </w:r>
      <w:bookmarkEnd w:id="2"/>
    </w:p>
    <w:p w:rsidR="00476D3C" w:rsidRDefault="003F7D52" w:rsidP="00476D3C">
      <w:r>
        <w:t xml:space="preserve">In a setup in which one has multiple wireless sensors talking to a centralized mini-PC that is charge of processing the values from the wireless sensors, take a decision based on those values and send the information to a server using a gateway (See </w:t>
      </w:r>
      <w:r w:rsidR="00FE4EEC">
        <w:fldChar w:fldCharType="begin"/>
      </w:r>
      <w:r>
        <w:instrText xml:space="preserve"> REF _Ref427152335 \h </w:instrText>
      </w:r>
      <w:r w:rsidR="00FE4EEC">
        <w:fldChar w:fldCharType="separate"/>
      </w:r>
      <w:r w:rsidR="00ED4CC0">
        <w:t xml:space="preserve">Figure </w:t>
      </w:r>
      <w:r w:rsidR="00ED4CC0">
        <w:rPr>
          <w:noProof/>
        </w:rPr>
        <w:t>2</w:t>
      </w:r>
      <w:r w:rsidR="00FE4EEC">
        <w:fldChar w:fldCharType="end"/>
      </w:r>
      <w:r>
        <w:t>)</w:t>
      </w:r>
    </w:p>
    <w:p w:rsidR="003F7D52" w:rsidRDefault="003F7D52" w:rsidP="003F7D52">
      <w:pPr>
        <w:keepNext/>
        <w:jc w:val="center"/>
      </w:pPr>
      <w:r>
        <w:rPr>
          <w:noProof/>
        </w:rPr>
        <w:drawing>
          <wp:inline distT="0" distB="0" distL="0" distR="0">
            <wp:extent cx="3293030" cy="3051544"/>
            <wp:effectExtent l="19050" t="0" r="2620" b="0"/>
            <wp:docPr id="9" name="Picture 8" descr="Original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_Setup.png"/>
                    <pic:cNvPicPr/>
                  </pic:nvPicPr>
                  <pic:blipFill>
                    <a:blip r:embed="rId11"/>
                    <a:srcRect/>
                    <a:stretch>
                      <a:fillRect/>
                    </a:stretch>
                  </pic:blipFill>
                  <pic:spPr>
                    <a:xfrm>
                      <a:off x="0" y="0"/>
                      <a:ext cx="3293031" cy="3051545"/>
                    </a:xfrm>
                    <a:prstGeom prst="rect">
                      <a:avLst/>
                    </a:prstGeom>
                  </pic:spPr>
                </pic:pic>
              </a:graphicData>
            </a:graphic>
          </wp:inline>
        </w:drawing>
      </w:r>
    </w:p>
    <w:p w:rsidR="003F7D52" w:rsidRDefault="003F7D52" w:rsidP="003F7D52">
      <w:pPr>
        <w:pStyle w:val="Caption"/>
      </w:pPr>
      <w:bookmarkStart w:id="3" w:name="_Ref427152335"/>
      <w:r>
        <w:t xml:space="preserve">Figure </w:t>
      </w:r>
      <w:fldSimple w:instr=" SEQ Figure \* ARABIC ">
        <w:r w:rsidR="00ED4CC0">
          <w:rPr>
            <w:noProof/>
          </w:rPr>
          <w:t>2</w:t>
        </w:r>
      </w:fldSimple>
      <w:bookmarkEnd w:id="3"/>
      <w:r>
        <w:t>: Original configuration using mini-PC.</w:t>
      </w:r>
    </w:p>
    <w:p w:rsidR="003F7D52" w:rsidRDefault="003F7D52" w:rsidP="003F7D52">
      <w:r>
        <w:t xml:space="preserve">The mini-PC part of the setup can be replaced by the CloudGate itself using a wireless expansion card and adding the software that is in charge of processing the data using the SDK (See </w:t>
      </w:r>
      <w:r w:rsidR="00FE4EEC">
        <w:fldChar w:fldCharType="begin"/>
      </w:r>
      <w:r w:rsidR="00ED4CC0">
        <w:instrText xml:space="preserve"> REF _Ref427152591 \h </w:instrText>
      </w:r>
      <w:r w:rsidR="00FE4EEC">
        <w:fldChar w:fldCharType="separate"/>
      </w:r>
      <w:r w:rsidR="00ED4CC0">
        <w:t xml:space="preserve">Figure </w:t>
      </w:r>
      <w:r w:rsidR="00ED4CC0">
        <w:rPr>
          <w:noProof/>
        </w:rPr>
        <w:t>3</w:t>
      </w:r>
      <w:r w:rsidR="00FE4EEC">
        <w:fldChar w:fldCharType="end"/>
      </w:r>
      <w:r>
        <w:t>).</w:t>
      </w:r>
    </w:p>
    <w:p w:rsidR="003F7D52" w:rsidRDefault="003F7D52" w:rsidP="003F7D52">
      <w:pPr>
        <w:keepNext/>
        <w:jc w:val="center"/>
      </w:pPr>
      <w:r>
        <w:rPr>
          <w:noProof/>
        </w:rPr>
        <w:drawing>
          <wp:inline distT="0" distB="0" distL="0" distR="0">
            <wp:extent cx="3384499" cy="2594344"/>
            <wp:effectExtent l="0" t="0" r="0" b="0"/>
            <wp:docPr id="11" name="Picture 10" descr="New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Setup.png"/>
                    <pic:cNvPicPr/>
                  </pic:nvPicPr>
                  <pic:blipFill>
                    <a:blip r:embed="rId12"/>
                    <a:srcRect/>
                    <a:stretch>
                      <a:fillRect/>
                    </a:stretch>
                  </pic:blipFill>
                  <pic:spPr>
                    <a:xfrm>
                      <a:off x="0" y="0"/>
                      <a:ext cx="3384499" cy="2594344"/>
                    </a:xfrm>
                    <a:prstGeom prst="rect">
                      <a:avLst/>
                    </a:prstGeom>
                  </pic:spPr>
                </pic:pic>
              </a:graphicData>
            </a:graphic>
          </wp:inline>
        </w:drawing>
      </w:r>
    </w:p>
    <w:p w:rsidR="00EC3448" w:rsidRDefault="003F7D52" w:rsidP="003F7D52">
      <w:pPr>
        <w:pStyle w:val="Caption"/>
      </w:pPr>
      <w:bookmarkStart w:id="4" w:name="_Ref427152591"/>
      <w:r>
        <w:t xml:space="preserve">Figure </w:t>
      </w:r>
      <w:fldSimple w:instr=" SEQ Figure \* ARABIC ">
        <w:r w:rsidR="00ED4CC0">
          <w:rPr>
            <w:noProof/>
          </w:rPr>
          <w:t>3</w:t>
        </w:r>
      </w:fldSimple>
      <w:bookmarkEnd w:id="4"/>
      <w:r>
        <w:t>: New setup replacing the mini-PC with the CloudGate.</w:t>
      </w:r>
    </w:p>
    <w:p w:rsidR="00EC3448" w:rsidRPr="00EC3448" w:rsidRDefault="00EC3448" w:rsidP="00EC3448">
      <w:pPr>
        <w:sectPr w:rsidR="00EC3448" w:rsidRPr="00EC3448" w:rsidSect="00E055FC">
          <w:headerReference w:type="default" r:id="rId13"/>
          <w:headerReference w:type="first" r:id="rId14"/>
          <w:pgSz w:w="11907" w:h="16839" w:code="9"/>
          <w:pgMar w:top="1701" w:right="1440" w:bottom="1440" w:left="1440" w:header="1701" w:footer="1701" w:gutter="0"/>
          <w:cols w:space="708"/>
          <w:titlePg/>
          <w:docGrid w:linePitch="360"/>
        </w:sectPr>
      </w:pPr>
    </w:p>
    <w:p w:rsidR="003B728E" w:rsidRPr="00A241F8" w:rsidRDefault="003B728E" w:rsidP="00EC3448"/>
    <w:sectPr w:rsidR="003B728E" w:rsidRPr="00A241F8" w:rsidSect="00E055FC">
      <w:headerReference w:type="first" r:id="rId15"/>
      <w:pgSz w:w="11907" w:h="16839" w:code="9"/>
      <w:pgMar w:top="1701" w:right="1440" w:bottom="1440" w:left="1440" w:header="1701" w:footer="1701"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22FDE" w:rsidRDefault="00522FDE" w:rsidP="00004FCF">
      <w:r>
        <w:separator/>
      </w:r>
    </w:p>
  </w:endnote>
  <w:endnote w:type="continuationSeparator" w:id="1">
    <w:p w:rsidR="00522FDE" w:rsidRDefault="00522FDE" w:rsidP="00004FC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22FDE" w:rsidRDefault="00522FDE" w:rsidP="00004FCF">
      <w:r>
        <w:separator/>
      </w:r>
    </w:p>
  </w:footnote>
  <w:footnote w:type="continuationSeparator" w:id="1">
    <w:p w:rsidR="00522FDE" w:rsidRDefault="00522FDE" w:rsidP="00004FC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965" w:rsidRDefault="00C70965">
    <w:pPr>
      <w:pStyle w:val="Header"/>
    </w:pPr>
    <w:r w:rsidRPr="00C70965">
      <w:rPr>
        <w:noProof/>
      </w:rPr>
      <w:drawing>
        <wp:anchor distT="0" distB="0" distL="114300" distR="114300" simplePos="0" relativeHeight="251663360" behindDoc="1" locked="0" layoutInCell="1" allowOverlap="1">
          <wp:simplePos x="0" y="0"/>
          <wp:positionH relativeFrom="column">
            <wp:posOffset>19050</wp:posOffset>
          </wp:positionH>
          <wp:positionV relativeFrom="paragraph">
            <wp:posOffset>-488464</wp:posOffset>
          </wp:positionV>
          <wp:extent cx="1137397" cy="430305"/>
          <wp:effectExtent l="19050" t="0" r="0" b="0"/>
          <wp:wrapNone/>
          <wp:docPr id="6"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132317" cy="443753"/>
                  </a:xfrm>
                  <a:prstGeom prst="rect">
                    <a:avLst/>
                  </a:prstGeom>
                  <a:noFill/>
                  <a:ln w="9525">
                    <a:noFill/>
                    <a:miter lim="800000"/>
                    <a:headEnd/>
                    <a:tailEnd/>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01F" w:rsidRDefault="00C70965" w:rsidP="00C70965">
    <w:pPr>
      <w:pStyle w:val="Header"/>
      <w:tabs>
        <w:tab w:val="clear" w:pos="9360"/>
        <w:tab w:val="left" w:pos="5739"/>
      </w:tabs>
      <w:jc w:val="left"/>
    </w:pPr>
    <w:r w:rsidRPr="00C70965">
      <w:rPr>
        <w:noProof/>
      </w:rPr>
      <w:drawing>
        <wp:inline distT="0" distB="0" distL="0" distR="0">
          <wp:extent cx="1648385" cy="645459"/>
          <wp:effectExtent l="19050" t="0" r="8965" b="0"/>
          <wp:docPr id="5"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648385" cy="645459"/>
                  </a:xfrm>
                  <a:prstGeom prst="rect">
                    <a:avLst/>
                  </a:prstGeom>
                  <a:noFill/>
                  <a:ln w="9525">
                    <a:noFill/>
                    <a:miter lim="800000"/>
                    <a:headEnd/>
                    <a:tailEnd/>
                  </a:ln>
                </pic:spPr>
              </pic:pic>
            </a:graphicData>
          </a:graphic>
        </wp:inline>
      </w:drawing>
    </w:r>
    <w:r w:rsidR="0033301F">
      <w:tab/>
    </w:r>
    <w:r w:rsidR="0033301F">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965" w:rsidRDefault="00C70965" w:rsidP="00C70965">
    <w:pPr>
      <w:pStyle w:val="Header"/>
      <w:tabs>
        <w:tab w:val="clear" w:pos="9360"/>
        <w:tab w:val="left" w:pos="5739"/>
      </w:tabs>
      <w:jc w:val="left"/>
    </w:pPr>
    <w:r w:rsidRPr="00C70965">
      <w:rPr>
        <w:noProof/>
      </w:rPr>
      <w:drawing>
        <wp:anchor distT="0" distB="0" distL="114300" distR="114300" simplePos="0" relativeHeight="251661312" behindDoc="1" locked="0" layoutInCell="1" allowOverlap="1">
          <wp:simplePos x="0" y="0"/>
          <wp:positionH relativeFrom="margin">
            <wp:align>center</wp:align>
          </wp:positionH>
          <wp:positionV relativeFrom="margin">
            <wp:posOffset>3166169</wp:posOffset>
          </wp:positionV>
          <wp:extent cx="3659815" cy="1424763"/>
          <wp:effectExtent l="19050" t="0" r="0" b="0"/>
          <wp:wrapNone/>
          <wp:docPr id="2"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cstate="print"/>
                  <a:srcRect/>
                  <a:stretch>
                    <a:fillRect/>
                  </a:stretch>
                </pic:blipFill>
                <pic:spPr bwMode="auto">
                  <a:xfrm>
                    <a:off x="0" y="0"/>
                    <a:ext cx="3646917" cy="1425389"/>
                  </a:xfrm>
                  <a:prstGeom prst="rect">
                    <a:avLst/>
                  </a:prstGeom>
                  <a:noFill/>
                  <a:ln w="9525">
                    <a:noFill/>
                    <a:miter lim="800000"/>
                    <a:headEnd/>
                    <a:tailEnd/>
                  </a:ln>
                </pic:spPr>
              </pic:pic>
            </a:graphicData>
          </a:graphic>
        </wp:anchor>
      </w:drawing>
    </w: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3170F"/>
    <w:multiLevelType w:val="hybridMultilevel"/>
    <w:tmpl w:val="B06EF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BE0454"/>
    <w:multiLevelType w:val="hybridMultilevel"/>
    <w:tmpl w:val="95AC6A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9A3A68"/>
    <w:multiLevelType w:val="hybridMultilevel"/>
    <w:tmpl w:val="CABE7D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496B30"/>
    <w:multiLevelType w:val="hybridMultilevel"/>
    <w:tmpl w:val="D7D22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494EC4"/>
    <w:multiLevelType w:val="hybridMultilevel"/>
    <w:tmpl w:val="FD5A0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32136B"/>
    <w:multiLevelType w:val="hybridMultilevel"/>
    <w:tmpl w:val="69CAECBC"/>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6">
    <w:nsid w:val="256C4BAE"/>
    <w:multiLevelType w:val="hybridMultilevel"/>
    <w:tmpl w:val="17FC7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3776EC5"/>
    <w:multiLevelType w:val="hybridMultilevel"/>
    <w:tmpl w:val="84449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867B4B"/>
    <w:multiLevelType w:val="hybridMultilevel"/>
    <w:tmpl w:val="80C45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A351D0"/>
    <w:multiLevelType w:val="hybridMultilevel"/>
    <w:tmpl w:val="47E80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E7F33AD"/>
    <w:multiLevelType w:val="hybridMultilevel"/>
    <w:tmpl w:val="45FC27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2C35910"/>
    <w:multiLevelType w:val="hybridMultilevel"/>
    <w:tmpl w:val="EABE296E"/>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nsid w:val="52C8187E"/>
    <w:multiLevelType w:val="hybridMultilevel"/>
    <w:tmpl w:val="A2FABC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93A4C9E"/>
    <w:multiLevelType w:val="hybridMultilevel"/>
    <w:tmpl w:val="3C526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E691A37"/>
    <w:multiLevelType w:val="multilevel"/>
    <w:tmpl w:val="7FAC6A5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5E99681F"/>
    <w:multiLevelType w:val="hybridMultilevel"/>
    <w:tmpl w:val="6CCAF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ED729F6"/>
    <w:multiLevelType w:val="hybridMultilevel"/>
    <w:tmpl w:val="1D5488C4"/>
    <w:lvl w:ilvl="0" w:tplc="FD9614A4">
      <w:start w:val="1"/>
      <w:numFmt w:val="bullet"/>
      <w:pStyle w:val="ListParagraph"/>
      <w:lvlText w:val="o"/>
      <w:lvlJc w:val="left"/>
      <w:pPr>
        <w:ind w:left="720" w:hanging="360"/>
      </w:pPr>
      <w:rPr>
        <w:rFonts w:ascii="Century Gothic" w:hAnsi="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BDF138E"/>
    <w:multiLevelType w:val="hybridMultilevel"/>
    <w:tmpl w:val="DCFAE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BE62151"/>
    <w:multiLevelType w:val="hybridMultilevel"/>
    <w:tmpl w:val="C546A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EC41742"/>
    <w:multiLevelType w:val="hybridMultilevel"/>
    <w:tmpl w:val="CC1A8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FA0109C"/>
    <w:multiLevelType w:val="hybridMultilevel"/>
    <w:tmpl w:val="A2ECC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E36C3D"/>
    <w:multiLevelType w:val="hybridMultilevel"/>
    <w:tmpl w:val="47E80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B7626CB"/>
    <w:multiLevelType w:val="hybridMultilevel"/>
    <w:tmpl w:val="E0FEE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CA34E67"/>
    <w:multiLevelType w:val="hybridMultilevel"/>
    <w:tmpl w:val="2AAC9494"/>
    <w:lvl w:ilvl="0" w:tplc="04090001">
      <w:start w:val="1"/>
      <w:numFmt w:val="bullet"/>
      <w:lvlText w:val=""/>
      <w:lvlJc w:val="left"/>
      <w:pPr>
        <w:ind w:left="1448" w:hanging="360"/>
      </w:pPr>
      <w:rPr>
        <w:rFonts w:ascii="Symbol" w:hAnsi="Symbol"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24">
    <w:nsid w:val="7E4043F5"/>
    <w:multiLevelType w:val="hybridMultilevel"/>
    <w:tmpl w:val="A9D84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7"/>
  </w:num>
  <w:num w:numId="3">
    <w:abstractNumId w:val="4"/>
  </w:num>
  <w:num w:numId="4">
    <w:abstractNumId w:val="13"/>
  </w:num>
  <w:num w:numId="5">
    <w:abstractNumId w:val="10"/>
  </w:num>
  <w:num w:numId="6">
    <w:abstractNumId w:val="16"/>
  </w:num>
  <w:num w:numId="7">
    <w:abstractNumId w:val="22"/>
  </w:num>
  <w:num w:numId="8">
    <w:abstractNumId w:val="8"/>
  </w:num>
  <w:num w:numId="9">
    <w:abstractNumId w:val="3"/>
  </w:num>
  <w:num w:numId="10">
    <w:abstractNumId w:val="0"/>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20"/>
  </w:num>
  <w:num w:numId="14">
    <w:abstractNumId w:val="9"/>
  </w:num>
  <w:num w:numId="15">
    <w:abstractNumId w:val="17"/>
  </w:num>
  <w:num w:numId="16">
    <w:abstractNumId w:val="21"/>
  </w:num>
  <w:num w:numId="17">
    <w:abstractNumId w:val="23"/>
  </w:num>
  <w:num w:numId="18">
    <w:abstractNumId w:val="18"/>
  </w:num>
  <w:num w:numId="19">
    <w:abstractNumId w:val="5"/>
  </w:num>
  <w:num w:numId="20">
    <w:abstractNumId w:val="6"/>
  </w:num>
  <w:num w:numId="21">
    <w:abstractNumId w:val="24"/>
  </w:num>
  <w:num w:numId="22">
    <w:abstractNumId w:val="12"/>
  </w:num>
  <w:num w:numId="23">
    <w:abstractNumId w:val="15"/>
  </w:num>
  <w:num w:numId="24">
    <w:abstractNumId w:val="2"/>
  </w:num>
  <w:num w:numId="25">
    <w:abstractNumId w:val="19"/>
  </w:num>
  <w:num w:numId="2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20"/>
  <w:drawingGridHorizontalSpacing w:val="110"/>
  <w:displayHorizontalDrawingGridEvery w:val="2"/>
  <w:characterSpacingControl w:val="doNotCompress"/>
  <w:hdrShapeDefaults>
    <o:shapedefaults v:ext="edit" spidmax="108546">
      <o:colormenu v:ext="edit" strokecolor="none"/>
    </o:shapedefaults>
  </w:hdrShapeDefaults>
  <w:footnotePr>
    <w:footnote w:id="0"/>
    <w:footnote w:id="1"/>
  </w:footnotePr>
  <w:endnotePr>
    <w:endnote w:id="0"/>
    <w:endnote w:id="1"/>
  </w:endnotePr>
  <w:compat/>
  <w:rsids>
    <w:rsidRoot w:val="0009170C"/>
    <w:rsid w:val="00001791"/>
    <w:rsid w:val="00003CC4"/>
    <w:rsid w:val="00004FCF"/>
    <w:rsid w:val="00006981"/>
    <w:rsid w:val="000079AA"/>
    <w:rsid w:val="00012628"/>
    <w:rsid w:val="00016498"/>
    <w:rsid w:val="00017132"/>
    <w:rsid w:val="00027DC2"/>
    <w:rsid w:val="0003018C"/>
    <w:rsid w:val="00037F86"/>
    <w:rsid w:val="00047958"/>
    <w:rsid w:val="00075E64"/>
    <w:rsid w:val="00080436"/>
    <w:rsid w:val="00081E51"/>
    <w:rsid w:val="0009170C"/>
    <w:rsid w:val="000D048E"/>
    <w:rsid w:val="000D3BD3"/>
    <w:rsid w:val="000E6A73"/>
    <w:rsid w:val="000F0C46"/>
    <w:rsid w:val="000F3AFF"/>
    <w:rsid w:val="0010411C"/>
    <w:rsid w:val="001118AA"/>
    <w:rsid w:val="00113220"/>
    <w:rsid w:val="00133131"/>
    <w:rsid w:val="00134373"/>
    <w:rsid w:val="0013772D"/>
    <w:rsid w:val="00142381"/>
    <w:rsid w:val="00144CDA"/>
    <w:rsid w:val="00154422"/>
    <w:rsid w:val="00196340"/>
    <w:rsid w:val="001A5B87"/>
    <w:rsid w:val="001C2EF5"/>
    <w:rsid w:val="001C5648"/>
    <w:rsid w:val="001C6E7C"/>
    <w:rsid w:val="001D0222"/>
    <w:rsid w:val="001D6A9E"/>
    <w:rsid w:val="001E11C6"/>
    <w:rsid w:val="001F58F1"/>
    <w:rsid w:val="00201F63"/>
    <w:rsid w:val="0021085E"/>
    <w:rsid w:val="0021601B"/>
    <w:rsid w:val="0022064A"/>
    <w:rsid w:val="00230DBE"/>
    <w:rsid w:val="00234CAF"/>
    <w:rsid w:val="00235EEE"/>
    <w:rsid w:val="002455DB"/>
    <w:rsid w:val="0026517D"/>
    <w:rsid w:val="00266D47"/>
    <w:rsid w:val="0027628D"/>
    <w:rsid w:val="002A253B"/>
    <w:rsid w:val="002C07FC"/>
    <w:rsid w:val="002C3C03"/>
    <w:rsid w:val="002E4249"/>
    <w:rsid w:val="003042D0"/>
    <w:rsid w:val="00310445"/>
    <w:rsid w:val="00321117"/>
    <w:rsid w:val="0032489F"/>
    <w:rsid w:val="0033301F"/>
    <w:rsid w:val="00336512"/>
    <w:rsid w:val="0037554D"/>
    <w:rsid w:val="003848B0"/>
    <w:rsid w:val="0038738A"/>
    <w:rsid w:val="00387EAF"/>
    <w:rsid w:val="00390923"/>
    <w:rsid w:val="003A74E1"/>
    <w:rsid w:val="003B01A3"/>
    <w:rsid w:val="003B2EF2"/>
    <w:rsid w:val="003B5701"/>
    <w:rsid w:val="003B728E"/>
    <w:rsid w:val="003C02C7"/>
    <w:rsid w:val="003D4DC4"/>
    <w:rsid w:val="003D5C1E"/>
    <w:rsid w:val="003D5C6C"/>
    <w:rsid w:val="003D6854"/>
    <w:rsid w:val="003E6EC9"/>
    <w:rsid w:val="003F2187"/>
    <w:rsid w:val="003F7D52"/>
    <w:rsid w:val="004165A5"/>
    <w:rsid w:val="00416D57"/>
    <w:rsid w:val="004218DF"/>
    <w:rsid w:val="00427423"/>
    <w:rsid w:val="004312CD"/>
    <w:rsid w:val="004521A3"/>
    <w:rsid w:val="00473C76"/>
    <w:rsid w:val="00476D3C"/>
    <w:rsid w:val="004A2CE5"/>
    <w:rsid w:val="004A6071"/>
    <w:rsid w:val="004D69DE"/>
    <w:rsid w:val="004F0D4E"/>
    <w:rsid w:val="004F395D"/>
    <w:rsid w:val="004F4B65"/>
    <w:rsid w:val="00510116"/>
    <w:rsid w:val="0051785B"/>
    <w:rsid w:val="00522FDE"/>
    <w:rsid w:val="00523555"/>
    <w:rsid w:val="00524F9C"/>
    <w:rsid w:val="00544FA5"/>
    <w:rsid w:val="00546A2D"/>
    <w:rsid w:val="00570D54"/>
    <w:rsid w:val="00576A46"/>
    <w:rsid w:val="00576D28"/>
    <w:rsid w:val="00593CAE"/>
    <w:rsid w:val="005A14E0"/>
    <w:rsid w:val="005A697F"/>
    <w:rsid w:val="005C651F"/>
    <w:rsid w:val="005C71B1"/>
    <w:rsid w:val="005C71FE"/>
    <w:rsid w:val="00634DFD"/>
    <w:rsid w:val="00636D68"/>
    <w:rsid w:val="00641B5E"/>
    <w:rsid w:val="00653C68"/>
    <w:rsid w:val="00653E02"/>
    <w:rsid w:val="006546FF"/>
    <w:rsid w:val="00666E5F"/>
    <w:rsid w:val="00670A66"/>
    <w:rsid w:val="00676584"/>
    <w:rsid w:val="00680D1C"/>
    <w:rsid w:val="00684487"/>
    <w:rsid w:val="006A07B8"/>
    <w:rsid w:val="006B6ACD"/>
    <w:rsid w:val="006C360D"/>
    <w:rsid w:val="00702D46"/>
    <w:rsid w:val="00715771"/>
    <w:rsid w:val="00722187"/>
    <w:rsid w:val="007274EB"/>
    <w:rsid w:val="0074171C"/>
    <w:rsid w:val="00753919"/>
    <w:rsid w:val="007632E6"/>
    <w:rsid w:val="00772613"/>
    <w:rsid w:val="00797C57"/>
    <w:rsid w:val="007A08FD"/>
    <w:rsid w:val="007A220A"/>
    <w:rsid w:val="007A2593"/>
    <w:rsid w:val="007A599F"/>
    <w:rsid w:val="007B4F07"/>
    <w:rsid w:val="007C404F"/>
    <w:rsid w:val="007E729F"/>
    <w:rsid w:val="007F21CB"/>
    <w:rsid w:val="0080346C"/>
    <w:rsid w:val="00814CDE"/>
    <w:rsid w:val="00817E17"/>
    <w:rsid w:val="0085679D"/>
    <w:rsid w:val="008611D3"/>
    <w:rsid w:val="00872A74"/>
    <w:rsid w:val="00877405"/>
    <w:rsid w:val="00882E8F"/>
    <w:rsid w:val="00890732"/>
    <w:rsid w:val="008A4995"/>
    <w:rsid w:val="008B48A4"/>
    <w:rsid w:val="008B4F9E"/>
    <w:rsid w:val="008C1BEF"/>
    <w:rsid w:val="008C3915"/>
    <w:rsid w:val="008C4394"/>
    <w:rsid w:val="008D6460"/>
    <w:rsid w:val="00912AA2"/>
    <w:rsid w:val="00937948"/>
    <w:rsid w:val="00937B2C"/>
    <w:rsid w:val="00942015"/>
    <w:rsid w:val="009421C8"/>
    <w:rsid w:val="00942A41"/>
    <w:rsid w:val="00943F97"/>
    <w:rsid w:val="009450E9"/>
    <w:rsid w:val="009473F3"/>
    <w:rsid w:val="00950A29"/>
    <w:rsid w:val="00951AC3"/>
    <w:rsid w:val="00964511"/>
    <w:rsid w:val="00986DB9"/>
    <w:rsid w:val="00991427"/>
    <w:rsid w:val="009E506C"/>
    <w:rsid w:val="00A14AD1"/>
    <w:rsid w:val="00A20640"/>
    <w:rsid w:val="00A241F8"/>
    <w:rsid w:val="00A24C91"/>
    <w:rsid w:val="00A435F7"/>
    <w:rsid w:val="00A4775C"/>
    <w:rsid w:val="00A565FD"/>
    <w:rsid w:val="00A743D1"/>
    <w:rsid w:val="00A80857"/>
    <w:rsid w:val="00A85C56"/>
    <w:rsid w:val="00A86F2E"/>
    <w:rsid w:val="00A93FA1"/>
    <w:rsid w:val="00A95C81"/>
    <w:rsid w:val="00AA4EF5"/>
    <w:rsid w:val="00AB24AE"/>
    <w:rsid w:val="00AC0454"/>
    <w:rsid w:val="00AE1B8B"/>
    <w:rsid w:val="00AE730C"/>
    <w:rsid w:val="00AF3809"/>
    <w:rsid w:val="00B05770"/>
    <w:rsid w:val="00B11A9A"/>
    <w:rsid w:val="00B122BE"/>
    <w:rsid w:val="00B446BF"/>
    <w:rsid w:val="00B560D0"/>
    <w:rsid w:val="00B6792A"/>
    <w:rsid w:val="00B754C2"/>
    <w:rsid w:val="00B77F33"/>
    <w:rsid w:val="00B82B75"/>
    <w:rsid w:val="00B8343F"/>
    <w:rsid w:val="00B85DB7"/>
    <w:rsid w:val="00BB7856"/>
    <w:rsid w:val="00BD6B7F"/>
    <w:rsid w:val="00BE2DFF"/>
    <w:rsid w:val="00C20432"/>
    <w:rsid w:val="00C31DAC"/>
    <w:rsid w:val="00C522DF"/>
    <w:rsid w:val="00C5542E"/>
    <w:rsid w:val="00C61A10"/>
    <w:rsid w:val="00C63BC5"/>
    <w:rsid w:val="00C66BF2"/>
    <w:rsid w:val="00C70965"/>
    <w:rsid w:val="00CA76AA"/>
    <w:rsid w:val="00CB4E18"/>
    <w:rsid w:val="00CF5ED6"/>
    <w:rsid w:val="00D0040E"/>
    <w:rsid w:val="00D010BD"/>
    <w:rsid w:val="00D22744"/>
    <w:rsid w:val="00D2304A"/>
    <w:rsid w:val="00D2540F"/>
    <w:rsid w:val="00D31788"/>
    <w:rsid w:val="00D31804"/>
    <w:rsid w:val="00D33D1C"/>
    <w:rsid w:val="00D56B97"/>
    <w:rsid w:val="00D61AFA"/>
    <w:rsid w:val="00D775BE"/>
    <w:rsid w:val="00D8220A"/>
    <w:rsid w:val="00D83A00"/>
    <w:rsid w:val="00D875DF"/>
    <w:rsid w:val="00D95A5A"/>
    <w:rsid w:val="00DA10AB"/>
    <w:rsid w:val="00DA2BBD"/>
    <w:rsid w:val="00DD4B1D"/>
    <w:rsid w:val="00DD5044"/>
    <w:rsid w:val="00DE15F8"/>
    <w:rsid w:val="00DE3487"/>
    <w:rsid w:val="00DE49AF"/>
    <w:rsid w:val="00DF0021"/>
    <w:rsid w:val="00DF3A33"/>
    <w:rsid w:val="00DF62A2"/>
    <w:rsid w:val="00DF728E"/>
    <w:rsid w:val="00E055FC"/>
    <w:rsid w:val="00E13BC3"/>
    <w:rsid w:val="00E20BBB"/>
    <w:rsid w:val="00E33E0B"/>
    <w:rsid w:val="00E34E53"/>
    <w:rsid w:val="00E43912"/>
    <w:rsid w:val="00E53410"/>
    <w:rsid w:val="00E70136"/>
    <w:rsid w:val="00E80445"/>
    <w:rsid w:val="00E855E2"/>
    <w:rsid w:val="00EA3EAD"/>
    <w:rsid w:val="00EA7663"/>
    <w:rsid w:val="00EC3448"/>
    <w:rsid w:val="00EC61C2"/>
    <w:rsid w:val="00EC634C"/>
    <w:rsid w:val="00ED25A3"/>
    <w:rsid w:val="00ED4CC0"/>
    <w:rsid w:val="00EF735F"/>
    <w:rsid w:val="00F003A3"/>
    <w:rsid w:val="00F01159"/>
    <w:rsid w:val="00F160EF"/>
    <w:rsid w:val="00F21E3B"/>
    <w:rsid w:val="00F224A4"/>
    <w:rsid w:val="00F2563C"/>
    <w:rsid w:val="00F50351"/>
    <w:rsid w:val="00F52179"/>
    <w:rsid w:val="00F67E17"/>
    <w:rsid w:val="00F72043"/>
    <w:rsid w:val="00F75100"/>
    <w:rsid w:val="00F83F01"/>
    <w:rsid w:val="00FA2F18"/>
    <w:rsid w:val="00FA6A2A"/>
    <w:rsid w:val="00FB1E38"/>
    <w:rsid w:val="00FB52F4"/>
    <w:rsid w:val="00FB7009"/>
    <w:rsid w:val="00FE4EEC"/>
    <w:rsid w:val="00FF530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546">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8C1BEF"/>
    <w:pPr>
      <w:jc w:val="both"/>
    </w:pPr>
    <w:rPr>
      <w:sz w:val="20"/>
      <w:szCs w:val="20"/>
    </w:rPr>
  </w:style>
  <w:style w:type="paragraph" w:styleId="Heading1">
    <w:name w:val="heading 1"/>
    <w:basedOn w:val="Normal"/>
    <w:next w:val="Normal"/>
    <w:link w:val="Heading1Char"/>
    <w:uiPriority w:val="9"/>
    <w:qFormat/>
    <w:rsid w:val="00F75100"/>
    <w:pPr>
      <w:keepNext/>
      <w:keepLines/>
      <w:pageBreakBefore/>
      <w:numPr>
        <w:numId w:val="1"/>
      </w:numPr>
      <w:spacing w:after="0" w:line="360" w:lineRule="auto"/>
      <w:outlineLvl w:val="0"/>
    </w:pPr>
    <w:rPr>
      <w:rFonts w:asciiTheme="majorHAnsi" w:eastAsiaTheme="majorEastAsia" w:hAnsiTheme="majorHAnsi" w:cstheme="majorBidi"/>
      <w:b/>
      <w:bCs/>
      <w:noProof/>
      <w:color w:val="808080" w:themeColor="accent4"/>
      <w:sz w:val="36"/>
      <w:szCs w:val="36"/>
    </w:rPr>
  </w:style>
  <w:style w:type="paragraph" w:styleId="Heading2">
    <w:name w:val="heading 2"/>
    <w:basedOn w:val="Normal"/>
    <w:next w:val="Normal"/>
    <w:link w:val="Heading2Char"/>
    <w:uiPriority w:val="9"/>
    <w:unhideWhenUsed/>
    <w:qFormat/>
    <w:rsid w:val="009473F3"/>
    <w:pPr>
      <w:keepNext/>
      <w:keepLines/>
      <w:numPr>
        <w:ilvl w:val="1"/>
        <w:numId w:val="1"/>
      </w:numPr>
      <w:spacing w:before="200" w:after="0" w:line="360" w:lineRule="auto"/>
      <w:outlineLvl w:val="1"/>
    </w:pPr>
    <w:rPr>
      <w:rFonts w:asciiTheme="majorHAnsi" w:eastAsiaTheme="majorEastAsia" w:hAnsiTheme="majorHAnsi" w:cstheme="majorBidi"/>
      <w:b/>
      <w:bCs/>
      <w:noProof/>
      <w:color w:val="808080" w:themeColor="accent4"/>
      <w:sz w:val="30"/>
      <w:szCs w:val="30"/>
    </w:rPr>
  </w:style>
  <w:style w:type="paragraph" w:styleId="Heading3">
    <w:name w:val="heading 3"/>
    <w:basedOn w:val="Normal"/>
    <w:next w:val="Normal"/>
    <w:link w:val="Heading3Char"/>
    <w:uiPriority w:val="9"/>
    <w:unhideWhenUsed/>
    <w:qFormat/>
    <w:rsid w:val="009473F3"/>
    <w:pPr>
      <w:keepNext/>
      <w:keepLines/>
      <w:numPr>
        <w:ilvl w:val="2"/>
        <w:numId w:val="1"/>
      </w:numPr>
      <w:spacing w:before="200" w:after="0" w:line="360" w:lineRule="auto"/>
      <w:outlineLvl w:val="2"/>
    </w:pPr>
    <w:rPr>
      <w:rFonts w:asciiTheme="majorHAnsi" w:eastAsiaTheme="majorEastAsia" w:hAnsiTheme="majorHAnsi" w:cstheme="majorBidi"/>
      <w:b/>
      <w:bCs/>
      <w:noProof/>
      <w:color w:val="808080" w:themeColor="accent4"/>
      <w:sz w:val="26"/>
      <w:szCs w:val="26"/>
      <w:lang w:val="fr-FR"/>
    </w:rPr>
  </w:style>
  <w:style w:type="paragraph" w:styleId="Heading4">
    <w:name w:val="heading 4"/>
    <w:basedOn w:val="Normal"/>
    <w:next w:val="Normal"/>
    <w:link w:val="Heading4Char"/>
    <w:uiPriority w:val="9"/>
    <w:semiHidden/>
    <w:unhideWhenUsed/>
    <w:rsid w:val="003D6854"/>
    <w:pPr>
      <w:keepNext/>
      <w:keepLines/>
      <w:numPr>
        <w:ilvl w:val="3"/>
        <w:numId w:val="1"/>
      </w:numPr>
      <w:spacing w:before="200" w:after="0"/>
      <w:outlineLvl w:val="3"/>
    </w:pPr>
    <w:rPr>
      <w:rFonts w:asciiTheme="majorHAnsi" w:eastAsiaTheme="majorEastAsia" w:hAnsiTheme="majorHAnsi" w:cstheme="majorBidi"/>
      <w:b/>
      <w:bCs/>
      <w:i/>
      <w:iCs/>
      <w:color w:val="DDDDDD" w:themeColor="accent1"/>
    </w:rPr>
  </w:style>
  <w:style w:type="paragraph" w:styleId="Heading5">
    <w:name w:val="heading 5"/>
    <w:basedOn w:val="Normal"/>
    <w:next w:val="Normal"/>
    <w:link w:val="Heading5Char"/>
    <w:uiPriority w:val="9"/>
    <w:semiHidden/>
    <w:unhideWhenUsed/>
    <w:qFormat/>
    <w:rsid w:val="003D6854"/>
    <w:pPr>
      <w:keepNext/>
      <w:keepLines/>
      <w:numPr>
        <w:ilvl w:val="4"/>
        <w:numId w:val="1"/>
      </w:numPr>
      <w:spacing w:before="200" w:after="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uiPriority w:val="9"/>
    <w:semiHidden/>
    <w:unhideWhenUsed/>
    <w:qFormat/>
    <w:rsid w:val="003D6854"/>
    <w:pPr>
      <w:keepNext/>
      <w:keepLines/>
      <w:numPr>
        <w:ilvl w:val="5"/>
        <w:numId w:val="1"/>
      </w:numPr>
      <w:spacing w:before="200" w:after="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9"/>
    <w:semiHidden/>
    <w:unhideWhenUsed/>
    <w:qFormat/>
    <w:rsid w:val="003D685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D6854"/>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3D6854"/>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17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1788"/>
  </w:style>
  <w:style w:type="paragraph" w:styleId="Footer">
    <w:name w:val="footer"/>
    <w:basedOn w:val="Normal"/>
    <w:link w:val="FooterChar"/>
    <w:uiPriority w:val="99"/>
    <w:unhideWhenUsed/>
    <w:rsid w:val="00D317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788"/>
  </w:style>
  <w:style w:type="paragraph" w:styleId="BalloonText">
    <w:name w:val="Balloon Text"/>
    <w:basedOn w:val="Normal"/>
    <w:link w:val="BalloonTextChar"/>
    <w:uiPriority w:val="99"/>
    <w:semiHidden/>
    <w:unhideWhenUsed/>
    <w:rsid w:val="00D317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1788"/>
    <w:rPr>
      <w:rFonts w:ascii="Tahoma" w:hAnsi="Tahoma" w:cs="Tahoma"/>
      <w:sz w:val="16"/>
      <w:szCs w:val="16"/>
    </w:rPr>
  </w:style>
  <w:style w:type="character" w:customStyle="1" w:styleId="Heading1Char">
    <w:name w:val="Heading 1 Char"/>
    <w:basedOn w:val="DefaultParagraphFont"/>
    <w:link w:val="Heading1"/>
    <w:uiPriority w:val="9"/>
    <w:rsid w:val="00F75100"/>
    <w:rPr>
      <w:rFonts w:asciiTheme="majorHAnsi" w:eastAsiaTheme="majorEastAsia" w:hAnsiTheme="majorHAnsi" w:cstheme="majorBidi"/>
      <w:b/>
      <w:bCs/>
      <w:noProof/>
      <w:color w:val="808080" w:themeColor="accent4"/>
      <w:sz w:val="36"/>
      <w:szCs w:val="36"/>
    </w:rPr>
  </w:style>
  <w:style w:type="paragraph" w:styleId="Title">
    <w:name w:val="Title"/>
    <w:basedOn w:val="Normal"/>
    <w:next w:val="Normal"/>
    <w:link w:val="TitleChar"/>
    <w:uiPriority w:val="10"/>
    <w:qFormat/>
    <w:rsid w:val="00266D47"/>
    <w:pPr>
      <w:spacing w:after="300" w:line="240" w:lineRule="auto"/>
      <w:contextualSpacing/>
    </w:pPr>
    <w:rPr>
      <w:rFonts w:asciiTheme="majorHAnsi" w:eastAsiaTheme="majorEastAsia" w:hAnsiTheme="majorHAnsi" w:cstheme="majorBidi"/>
      <w:color w:val="595959" w:themeColor="text1" w:themeTint="A6"/>
      <w:spacing w:val="5"/>
      <w:kern w:val="28"/>
      <w:sz w:val="64"/>
      <w:szCs w:val="64"/>
      <w:lang w:val="fr-FR"/>
    </w:rPr>
  </w:style>
  <w:style w:type="character" w:customStyle="1" w:styleId="TitleChar">
    <w:name w:val="Title Char"/>
    <w:basedOn w:val="DefaultParagraphFont"/>
    <w:link w:val="Title"/>
    <w:uiPriority w:val="10"/>
    <w:rsid w:val="00266D47"/>
    <w:rPr>
      <w:rFonts w:asciiTheme="majorHAnsi" w:eastAsiaTheme="majorEastAsia" w:hAnsiTheme="majorHAnsi" w:cstheme="majorBidi"/>
      <w:color w:val="595959" w:themeColor="text1" w:themeTint="A6"/>
      <w:spacing w:val="5"/>
      <w:kern w:val="28"/>
      <w:sz w:val="64"/>
      <w:szCs w:val="64"/>
      <w:lang w:val="fr-FR"/>
    </w:rPr>
  </w:style>
  <w:style w:type="character" w:styleId="LineNumber">
    <w:name w:val="line number"/>
    <w:basedOn w:val="DefaultParagraphFont"/>
    <w:uiPriority w:val="99"/>
    <w:semiHidden/>
    <w:unhideWhenUsed/>
    <w:rsid w:val="00E055FC"/>
  </w:style>
  <w:style w:type="paragraph" w:styleId="NoSpacing">
    <w:name w:val="No Spacing"/>
    <w:link w:val="NoSpacingChar"/>
    <w:uiPriority w:val="1"/>
    <w:rsid w:val="00004FCF"/>
    <w:pPr>
      <w:spacing w:after="0" w:line="240" w:lineRule="auto"/>
    </w:pPr>
    <w:rPr>
      <w:sz w:val="20"/>
      <w:szCs w:val="20"/>
    </w:rPr>
  </w:style>
  <w:style w:type="character" w:customStyle="1" w:styleId="Heading2Char">
    <w:name w:val="Heading 2 Char"/>
    <w:basedOn w:val="DefaultParagraphFont"/>
    <w:link w:val="Heading2"/>
    <w:uiPriority w:val="9"/>
    <w:rsid w:val="009473F3"/>
    <w:rPr>
      <w:rFonts w:asciiTheme="majorHAnsi" w:eastAsiaTheme="majorEastAsia" w:hAnsiTheme="majorHAnsi" w:cstheme="majorBidi"/>
      <w:b/>
      <w:bCs/>
      <w:noProof/>
      <w:color w:val="808080" w:themeColor="accent4"/>
      <w:sz w:val="30"/>
      <w:szCs w:val="30"/>
    </w:rPr>
  </w:style>
  <w:style w:type="character" w:customStyle="1" w:styleId="Heading3Char">
    <w:name w:val="Heading 3 Char"/>
    <w:basedOn w:val="DefaultParagraphFont"/>
    <w:link w:val="Heading3"/>
    <w:uiPriority w:val="9"/>
    <w:rsid w:val="009473F3"/>
    <w:rPr>
      <w:rFonts w:asciiTheme="majorHAnsi" w:eastAsiaTheme="majorEastAsia" w:hAnsiTheme="majorHAnsi" w:cstheme="majorBidi"/>
      <w:b/>
      <w:bCs/>
      <w:noProof/>
      <w:color w:val="808080" w:themeColor="accent4"/>
      <w:sz w:val="26"/>
      <w:szCs w:val="26"/>
      <w:lang w:val="fr-FR"/>
    </w:rPr>
  </w:style>
  <w:style w:type="paragraph" w:styleId="Subtitle">
    <w:name w:val="Subtitle"/>
    <w:basedOn w:val="Normal"/>
    <w:next w:val="Normal"/>
    <w:link w:val="SubtitleChar"/>
    <w:uiPriority w:val="11"/>
    <w:rsid w:val="00986DB9"/>
    <w:pPr>
      <w:numPr>
        <w:ilvl w:val="1"/>
      </w:numPr>
    </w:pPr>
    <w:rPr>
      <w:rFonts w:asciiTheme="majorHAnsi" w:eastAsiaTheme="majorEastAsia" w:hAnsiTheme="majorHAnsi" w:cstheme="majorBidi"/>
      <w:i/>
      <w:iCs/>
      <w:color w:val="B2B2B2" w:themeColor="accent2"/>
      <w:spacing w:val="15"/>
    </w:rPr>
  </w:style>
  <w:style w:type="character" w:customStyle="1" w:styleId="SubtitleChar">
    <w:name w:val="Subtitle Char"/>
    <w:basedOn w:val="DefaultParagraphFont"/>
    <w:link w:val="Subtitle"/>
    <w:uiPriority w:val="11"/>
    <w:rsid w:val="00986DB9"/>
    <w:rPr>
      <w:rFonts w:asciiTheme="majorHAnsi" w:eastAsiaTheme="majorEastAsia" w:hAnsiTheme="majorHAnsi" w:cstheme="majorBidi"/>
      <w:i/>
      <w:iCs/>
      <w:color w:val="B2B2B2" w:themeColor="accent2"/>
      <w:spacing w:val="15"/>
    </w:rPr>
  </w:style>
  <w:style w:type="character" w:styleId="Emphasis">
    <w:name w:val="Emphasis"/>
    <w:basedOn w:val="DefaultParagraphFont"/>
    <w:uiPriority w:val="20"/>
    <w:rsid w:val="00986DB9"/>
    <w:rPr>
      <w:color w:val="B2B2B2" w:themeColor="accent2"/>
      <w:sz w:val="22"/>
      <w:szCs w:val="22"/>
    </w:rPr>
  </w:style>
  <w:style w:type="paragraph" w:styleId="Quote">
    <w:name w:val="Quote"/>
    <w:basedOn w:val="Normal"/>
    <w:next w:val="Normal"/>
    <w:link w:val="QuoteChar"/>
    <w:uiPriority w:val="29"/>
    <w:qFormat/>
    <w:rsid w:val="00986DB9"/>
    <w:rPr>
      <w:i/>
      <w:iCs/>
      <w:color w:val="000000" w:themeColor="text1"/>
    </w:rPr>
  </w:style>
  <w:style w:type="character" w:customStyle="1" w:styleId="QuoteChar">
    <w:name w:val="Quote Char"/>
    <w:basedOn w:val="DefaultParagraphFont"/>
    <w:link w:val="Quote"/>
    <w:uiPriority w:val="29"/>
    <w:rsid w:val="00986DB9"/>
    <w:rPr>
      <w:i/>
      <w:iCs/>
      <w:color w:val="000000" w:themeColor="text1"/>
    </w:rPr>
  </w:style>
  <w:style w:type="character" w:customStyle="1" w:styleId="Heading4Char">
    <w:name w:val="Heading 4 Char"/>
    <w:basedOn w:val="DefaultParagraphFont"/>
    <w:link w:val="Heading4"/>
    <w:uiPriority w:val="9"/>
    <w:semiHidden/>
    <w:rsid w:val="003D6854"/>
    <w:rPr>
      <w:rFonts w:asciiTheme="majorHAnsi" w:eastAsiaTheme="majorEastAsia" w:hAnsiTheme="majorHAnsi" w:cstheme="majorBidi"/>
      <w:b/>
      <w:bCs/>
      <w:i/>
      <w:iCs/>
      <w:color w:val="DDDDDD" w:themeColor="accent1"/>
      <w:sz w:val="20"/>
      <w:szCs w:val="20"/>
    </w:rPr>
  </w:style>
  <w:style w:type="character" w:customStyle="1" w:styleId="Heading5Char">
    <w:name w:val="Heading 5 Char"/>
    <w:basedOn w:val="DefaultParagraphFont"/>
    <w:link w:val="Heading5"/>
    <w:uiPriority w:val="9"/>
    <w:semiHidden/>
    <w:rsid w:val="003D6854"/>
    <w:rPr>
      <w:rFonts w:asciiTheme="majorHAnsi" w:eastAsiaTheme="majorEastAsia" w:hAnsiTheme="majorHAnsi" w:cstheme="majorBidi"/>
      <w:color w:val="6E6E6E" w:themeColor="accent1" w:themeShade="7F"/>
      <w:sz w:val="20"/>
      <w:szCs w:val="20"/>
    </w:rPr>
  </w:style>
  <w:style w:type="character" w:customStyle="1" w:styleId="Heading6Char">
    <w:name w:val="Heading 6 Char"/>
    <w:basedOn w:val="DefaultParagraphFont"/>
    <w:link w:val="Heading6"/>
    <w:uiPriority w:val="9"/>
    <w:semiHidden/>
    <w:rsid w:val="003D6854"/>
    <w:rPr>
      <w:rFonts w:asciiTheme="majorHAnsi" w:eastAsiaTheme="majorEastAsia" w:hAnsiTheme="majorHAnsi" w:cstheme="majorBidi"/>
      <w:i/>
      <w:iCs/>
      <w:color w:val="6E6E6E" w:themeColor="accent1" w:themeShade="7F"/>
      <w:sz w:val="20"/>
      <w:szCs w:val="20"/>
    </w:rPr>
  </w:style>
  <w:style w:type="character" w:customStyle="1" w:styleId="Heading7Char">
    <w:name w:val="Heading 7 Char"/>
    <w:basedOn w:val="DefaultParagraphFont"/>
    <w:link w:val="Heading7"/>
    <w:uiPriority w:val="9"/>
    <w:semiHidden/>
    <w:rsid w:val="003D6854"/>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3D68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D6854"/>
    <w:rPr>
      <w:rFonts w:asciiTheme="majorHAnsi" w:eastAsiaTheme="majorEastAsia" w:hAnsiTheme="majorHAnsi" w:cstheme="majorBidi"/>
      <w:i/>
      <w:iCs/>
      <w:color w:val="404040" w:themeColor="text1" w:themeTint="BF"/>
      <w:sz w:val="20"/>
      <w:szCs w:val="20"/>
    </w:rPr>
  </w:style>
  <w:style w:type="paragraph" w:styleId="TOC1">
    <w:name w:val="toc 1"/>
    <w:next w:val="Normal"/>
    <w:autoRedefine/>
    <w:uiPriority w:val="39"/>
    <w:unhideWhenUsed/>
    <w:rsid w:val="00133131"/>
    <w:pPr>
      <w:tabs>
        <w:tab w:val="left" w:pos="660"/>
        <w:tab w:val="right" w:leader="dot" w:pos="9017"/>
      </w:tabs>
      <w:spacing w:before="120" w:after="120" w:line="240" w:lineRule="auto"/>
    </w:pPr>
    <w:rPr>
      <w:rFonts w:asciiTheme="majorHAnsi" w:eastAsiaTheme="majorEastAsia" w:hAnsiTheme="majorHAnsi" w:cstheme="majorBidi"/>
      <w:bCs/>
      <w:noProof/>
      <w:color w:val="4D4D4D" w:themeColor="accent6"/>
      <w:sz w:val="26"/>
      <w:szCs w:val="30"/>
      <w:lang w:val="fr-FR"/>
    </w:rPr>
  </w:style>
  <w:style w:type="paragraph" w:styleId="TOC2">
    <w:name w:val="toc 2"/>
    <w:next w:val="Normal"/>
    <w:autoRedefine/>
    <w:uiPriority w:val="39"/>
    <w:unhideWhenUsed/>
    <w:rsid w:val="00133131"/>
    <w:pPr>
      <w:tabs>
        <w:tab w:val="left" w:pos="660"/>
        <w:tab w:val="right" w:leader="dot" w:pos="9017"/>
      </w:tabs>
      <w:spacing w:after="100" w:line="240" w:lineRule="auto"/>
    </w:pPr>
    <w:rPr>
      <w:rFonts w:asciiTheme="majorHAnsi" w:eastAsiaTheme="majorEastAsia" w:hAnsiTheme="majorHAnsi" w:cstheme="majorBidi"/>
      <w:bCs/>
      <w:noProof/>
      <w:color w:val="4D4D4D" w:themeColor="accent6"/>
      <w:sz w:val="26"/>
      <w:szCs w:val="30"/>
      <w:lang w:val="fr-FR"/>
    </w:rPr>
  </w:style>
  <w:style w:type="paragraph" w:styleId="TOC3">
    <w:name w:val="toc 3"/>
    <w:next w:val="Normal"/>
    <w:autoRedefine/>
    <w:uiPriority w:val="39"/>
    <w:unhideWhenUsed/>
    <w:rsid w:val="00133131"/>
    <w:pPr>
      <w:tabs>
        <w:tab w:val="left" w:pos="880"/>
        <w:tab w:val="right" w:leader="dot" w:pos="9017"/>
      </w:tabs>
      <w:spacing w:after="100" w:line="240" w:lineRule="auto"/>
    </w:pPr>
    <w:rPr>
      <w:noProof/>
      <w:color w:val="4D4D4D" w:themeColor="accent6"/>
      <w:sz w:val="26"/>
    </w:rPr>
  </w:style>
  <w:style w:type="character" w:customStyle="1" w:styleId="NoSpacingChar">
    <w:name w:val="No Spacing Char"/>
    <w:basedOn w:val="DefaultParagraphFont"/>
    <w:link w:val="NoSpacing"/>
    <w:uiPriority w:val="1"/>
    <w:rsid w:val="00004FCF"/>
    <w:rPr>
      <w:sz w:val="20"/>
      <w:szCs w:val="20"/>
    </w:rPr>
  </w:style>
  <w:style w:type="table" w:customStyle="1" w:styleId="LightShading-Accent11">
    <w:name w:val="Light Shading - Accent 11"/>
    <w:basedOn w:val="TableNormal"/>
    <w:uiPriority w:val="60"/>
    <w:rsid w:val="006C360D"/>
    <w:pPr>
      <w:spacing w:after="0" w:line="240" w:lineRule="auto"/>
    </w:pPr>
    <w:rPr>
      <w:color w:val="A5A5A5" w:themeColor="accent1" w:themeShade="BF"/>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paragraph" w:styleId="TOCHeading">
    <w:name w:val="TOC Heading"/>
    <w:basedOn w:val="Heading1"/>
    <w:next w:val="Normal"/>
    <w:uiPriority w:val="39"/>
    <w:unhideWhenUsed/>
    <w:rsid w:val="00FA6A2A"/>
    <w:pPr>
      <w:numPr>
        <w:numId w:val="0"/>
      </w:numPr>
      <w:spacing w:before="480" w:line="276" w:lineRule="auto"/>
      <w:outlineLvl w:val="9"/>
    </w:pPr>
    <w:rPr>
      <w:color w:val="A5A5A5" w:themeColor="accent1" w:themeShade="BF"/>
      <w:sz w:val="28"/>
      <w:szCs w:val="28"/>
    </w:rPr>
  </w:style>
  <w:style w:type="character" w:styleId="Hyperlink">
    <w:name w:val="Hyperlink"/>
    <w:basedOn w:val="DefaultParagraphFont"/>
    <w:uiPriority w:val="99"/>
    <w:unhideWhenUsed/>
    <w:rsid w:val="00FA6A2A"/>
    <w:rPr>
      <w:color w:val="5F5F5F" w:themeColor="hyperlink"/>
      <w:u w:val="single"/>
    </w:rPr>
  </w:style>
  <w:style w:type="paragraph" w:styleId="ListParagraph">
    <w:name w:val="List Paragraph"/>
    <w:basedOn w:val="Normal"/>
    <w:link w:val="ListParagraphChar"/>
    <w:uiPriority w:val="34"/>
    <w:qFormat/>
    <w:rsid w:val="00A241F8"/>
    <w:pPr>
      <w:numPr>
        <w:numId w:val="6"/>
      </w:numPr>
      <w:contextualSpacing/>
    </w:pPr>
    <w:rPr>
      <w:noProof/>
    </w:rPr>
  </w:style>
  <w:style w:type="paragraph" w:customStyle="1" w:styleId="Bullet">
    <w:name w:val="Bullet"/>
    <w:basedOn w:val="ListParagraph"/>
    <w:link w:val="BulletChar"/>
    <w:rsid w:val="00A241F8"/>
  </w:style>
  <w:style w:type="character" w:customStyle="1" w:styleId="ListParagraphChar">
    <w:name w:val="List Paragraph Char"/>
    <w:basedOn w:val="DefaultParagraphFont"/>
    <w:link w:val="ListParagraph"/>
    <w:uiPriority w:val="34"/>
    <w:rsid w:val="00A241F8"/>
    <w:rPr>
      <w:noProof/>
      <w:sz w:val="20"/>
      <w:szCs w:val="20"/>
    </w:rPr>
  </w:style>
  <w:style w:type="character" w:customStyle="1" w:styleId="BulletChar">
    <w:name w:val="Bullet Char"/>
    <w:basedOn w:val="ListParagraphChar"/>
    <w:link w:val="Bullet"/>
    <w:rsid w:val="00A241F8"/>
  </w:style>
  <w:style w:type="paragraph" w:styleId="DocumentMap">
    <w:name w:val="Document Map"/>
    <w:basedOn w:val="Normal"/>
    <w:link w:val="DocumentMapChar"/>
    <w:uiPriority w:val="99"/>
    <w:semiHidden/>
    <w:unhideWhenUsed/>
    <w:rsid w:val="0077261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72613"/>
    <w:rPr>
      <w:rFonts w:ascii="Tahoma" w:hAnsi="Tahoma" w:cs="Tahoma"/>
      <w:sz w:val="16"/>
      <w:szCs w:val="16"/>
    </w:rPr>
  </w:style>
  <w:style w:type="character" w:styleId="PlaceholderText">
    <w:name w:val="Placeholder Text"/>
    <w:basedOn w:val="DefaultParagraphFont"/>
    <w:uiPriority w:val="99"/>
    <w:semiHidden/>
    <w:rsid w:val="0080346C"/>
    <w:rPr>
      <w:color w:val="808080"/>
    </w:rPr>
  </w:style>
  <w:style w:type="paragraph" w:styleId="Caption">
    <w:name w:val="caption"/>
    <w:basedOn w:val="Normal"/>
    <w:next w:val="Normal"/>
    <w:uiPriority w:val="35"/>
    <w:unhideWhenUsed/>
    <w:qFormat/>
    <w:rsid w:val="007632E6"/>
    <w:pPr>
      <w:spacing w:line="240" w:lineRule="auto"/>
      <w:jc w:val="center"/>
    </w:pPr>
    <w:rPr>
      <w:b/>
      <w:bCs/>
      <w:color w:val="808080" w:themeColor="accent4"/>
      <w:sz w:val="18"/>
      <w:szCs w:val="18"/>
    </w:rPr>
  </w:style>
  <w:style w:type="character" w:customStyle="1" w:styleId="debug-message-payload">
    <w:name w:val="debug-message-payload"/>
    <w:basedOn w:val="DefaultParagraphFont"/>
    <w:rsid w:val="00F50351"/>
  </w:style>
  <w:style w:type="table" w:styleId="TableGrid">
    <w:name w:val="Table Grid"/>
    <w:basedOn w:val="TableNormal"/>
    <w:uiPriority w:val="59"/>
    <w:rsid w:val="00CF5ED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511022448">
      <w:bodyDiv w:val="1"/>
      <w:marLeft w:val="0"/>
      <w:marRight w:val="0"/>
      <w:marTop w:val="0"/>
      <w:marBottom w:val="0"/>
      <w:divBdr>
        <w:top w:val="none" w:sz="0" w:space="0" w:color="auto"/>
        <w:left w:val="none" w:sz="0" w:space="0" w:color="auto"/>
        <w:bottom w:val="none" w:sz="0" w:space="0" w:color="auto"/>
        <w:right w:val="none" w:sz="0" w:space="0" w:color="auto"/>
      </w:divBdr>
    </w:div>
    <w:div w:id="1659767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D:\Franco%20Arboleda\Option\Documents\New%20Templates\Option2012_Templates\Option_2012_Word_Template_E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Verv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2015-08-12T00:00:00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FB97F4-7EB0-4853-88EF-2495AF4BE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Option_2012_Word_Template_Eco.dotx</Template>
  <TotalTime>185</TotalTime>
  <Pages>5</Pages>
  <Words>346</Words>
  <Characters>1974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CloudGate as a mini-pc replacement</vt:lpstr>
    </vt:vector>
  </TitlesOfParts>
  <Company>Option NV</Company>
  <LinksUpToDate>false</LinksUpToDate>
  <CharactersWithSpaces>2316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CloudGate as a mini-PC replacement</dc:title>
  <dc:subject>Getting started</dc:subject>
  <dc:creator>Franco Arboleda</dc:creator>
  <cp:lastModifiedBy>Franco</cp:lastModifiedBy>
  <cp:revision>19</cp:revision>
  <cp:lastPrinted>2012-04-13T11:30:00Z</cp:lastPrinted>
  <dcterms:created xsi:type="dcterms:W3CDTF">2015-08-11T15:53:00Z</dcterms:created>
  <dcterms:modified xsi:type="dcterms:W3CDTF">2015-08-12T17:24:00Z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irm_ver">
    <vt:lpwstr>2.48.0</vt:lpwstr>
  </property>
  <property fmtid="{D5CDD505-2E9C-101B-9397-08002B2CF9AE}" pid="3" name="LuvitRED_ver">
    <vt:lpwstr>2.1.0</vt:lpwstr>
  </property>
  <property fmtid="{D5CDD505-2E9C-101B-9397-08002B2CF9AE}" pid="4" name="Doc_ver">
    <vt:lpwstr>v001draft</vt:lpwstr>
  </property>
</Properties>
</file>