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017132"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18T00:00:00Z">
                          <w:dateFormat w:val="dd-MMM-yy"/>
                          <w:lid w:val="en-US"/>
                          <w:storeMappedDataAs w:val="dateTime"/>
                          <w:calendar w:val="gregorian"/>
                        </w:date>
                      </w:sdtPr>
                      <w:sdtContent>
                        <w:p w:rsidR="0033301F" w:rsidRPr="00FF5304" w:rsidRDefault="00937B2C" w:rsidP="00004FCF">
                          <w:pPr>
                            <w:rPr>
                              <w:b/>
                              <w:color w:val="969696" w:themeColor="accent3"/>
                              <w:sz w:val="36"/>
                              <w:szCs w:val="36"/>
                            </w:rPr>
                          </w:pPr>
                          <w:r>
                            <w:rPr>
                              <w:b/>
                              <w:color w:val="969696" w:themeColor="accent3"/>
                              <w:sz w:val="36"/>
                              <w:szCs w:val="36"/>
                            </w:rPr>
                            <w:t>18-Jul-15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937B2C" w:rsidRDefault="00017132">
          <w:pPr>
            <w:pStyle w:val="TOC1"/>
            <w:rPr>
              <w:rFonts w:asciiTheme="minorHAnsi" w:eastAsiaTheme="minorEastAsia" w:hAnsiTheme="minorHAnsi" w:cstheme="minorBidi"/>
              <w:bCs w:val="0"/>
              <w:color w:val="auto"/>
              <w:sz w:val="22"/>
              <w:szCs w:val="22"/>
              <w:lang w:val="en-US"/>
            </w:rPr>
          </w:pPr>
          <w:r w:rsidRPr="00017132">
            <w:rPr>
              <w:bCs w:val="0"/>
              <w:lang w:val="en-US"/>
            </w:rPr>
            <w:fldChar w:fldCharType="begin"/>
          </w:r>
          <w:r w:rsidR="00133131" w:rsidRPr="00A241F8">
            <w:rPr>
              <w:bCs w:val="0"/>
              <w:lang w:val="en-US"/>
            </w:rPr>
            <w:instrText xml:space="preserve"> TOC \o "1-3" \u </w:instrText>
          </w:r>
          <w:r w:rsidRPr="00017132">
            <w:rPr>
              <w:bCs w:val="0"/>
              <w:lang w:val="en-US"/>
            </w:rPr>
            <w:fldChar w:fldCharType="separate"/>
          </w:r>
          <w:r w:rsidR="00937B2C">
            <w:t>1</w:t>
          </w:r>
          <w:r w:rsidR="00937B2C">
            <w:rPr>
              <w:rFonts w:asciiTheme="minorHAnsi" w:eastAsiaTheme="minorEastAsia" w:hAnsiTheme="minorHAnsi" w:cstheme="minorBidi"/>
              <w:bCs w:val="0"/>
              <w:color w:val="auto"/>
              <w:sz w:val="22"/>
              <w:szCs w:val="22"/>
              <w:lang w:val="en-US"/>
            </w:rPr>
            <w:tab/>
          </w:r>
          <w:r w:rsidR="00937B2C">
            <w:t>What is LuvitRED?</w:t>
          </w:r>
          <w:r w:rsidR="00937B2C">
            <w:tab/>
          </w:r>
          <w:r w:rsidR="00937B2C">
            <w:fldChar w:fldCharType="begin"/>
          </w:r>
          <w:r w:rsidR="00937B2C">
            <w:instrText xml:space="preserve"> PAGEREF _Toc424965577 \h </w:instrText>
          </w:r>
          <w:r w:rsidR="00937B2C">
            <w:fldChar w:fldCharType="separate"/>
          </w:r>
          <w:r w:rsidR="00937B2C">
            <w:t>3</w:t>
          </w:r>
          <w:r w:rsidR="00937B2C">
            <w:fldChar w:fldCharType="end"/>
          </w:r>
        </w:p>
        <w:p w:rsidR="00937B2C" w:rsidRDefault="00937B2C">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Why Lua?</w:t>
          </w:r>
          <w:r>
            <w:tab/>
          </w:r>
          <w:r>
            <w:fldChar w:fldCharType="begin"/>
          </w:r>
          <w:r>
            <w:instrText xml:space="preserve"> PAGEREF _Toc424965578 \h </w:instrText>
          </w:r>
          <w:r>
            <w:fldChar w:fldCharType="separate"/>
          </w:r>
          <w:r>
            <w:t>3</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_Toc424965579 \h </w:instrText>
          </w:r>
          <w:r>
            <w:fldChar w:fldCharType="separate"/>
          </w:r>
          <w:r>
            <w:t>3</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_Toc424965580 \h </w:instrText>
          </w:r>
          <w:r>
            <w:fldChar w:fldCharType="separate"/>
          </w:r>
          <w:r>
            <w:t>3</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1.4</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_Toc424965581 \h </w:instrText>
          </w:r>
          <w:r>
            <w:fldChar w:fldCharType="separate"/>
          </w:r>
          <w:r>
            <w:t>4</w:t>
          </w:r>
          <w:r>
            <w:fldChar w:fldCharType="end"/>
          </w:r>
        </w:p>
        <w:p w:rsidR="00937B2C" w:rsidRDefault="00937B2C">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fldChar w:fldCharType="begin"/>
          </w:r>
          <w:r>
            <w:instrText xml:space="preserve"> PAGEREF _Toc424965582 \h </w:instrText>
          </w:r>
          <w:r>
            <w:fldChar w:fldCharType="separate"/>
          </w:r>
          <w:r>
            <w:t>5</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fldChar w:fldCharType="begin"/>
          </w:r>
          <w:r>
            <w:instrText xml:space="preserve"> PAGEREF _Toc424965583 \h </w:instrText>
          </w:r>
          <w:r>
            <w:fldChar w:fldCharType="separate"/>
          </w:r>
          <w:r>
            <w:t>5</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fldChar w:fldCharType="begin"/>
          </w:r>
          <w:r>
            <w:instrText xml:space="preserve"> PAGEREF _Toc424965584 \h </w:instrText>
          </w:r>
          <w:r>
            <w:fldChar w:fldCharType="separate"/>
          </w:r>
          <w:r>
            <w:t>10</w:t>
          </w:r>
          <w:r>
            <w:fldChar w:fldCharType="end"/>
          </w:r>
        </w:p>
        <w:p w:rsidR="00937B2C" w:rsidRDefault="00937B2C">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_Toc424965585 \h </w:instrText>
          </w:r>
          <w:r>
            <w:fldChar w:fldCharType="separate"/>
          </w:r>
          <w:r>
            <w:t>14</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_Toc424965586 \h </w:instrText>
          </w:r>
          <w:r>
            <w:fldChar w:fldCharType="separate"/>
          </w:r>
          <w:r>
            <w:t>14</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fldChar w:fldCharType="begin"/>
          </w:r>
          <w:r>
            <w:instrText xml:space="preserve"> PAGEREF _Toc424965587 \h </w:instrText>
          </w:r>
          <w:r>
            <w:fldChar w:fldCharType="separate"/>
          </w:r>
          <w:r>
            <w:t>15</w:t>
          </w:r>
          <w:r>
            <w:fldChar w:fldCharType="end"/>
          </w:r>
        </w:p>
        <w:p w:rsidR="00937B2C" w:rsidRDefault="00937B2C">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_Toc424965588 \h </w:instrText>
          </w:r>
          <w:r>
            <w:fldChar w:fldCharType="separate"/>
          </w:r>
          <w:r>
            <w:t>17</w:t>
          </w:r>
          <w:r>
            <w:fldChar w:fldCharType="end"/>
          </w:r>
        </w:p>
        <w:p w:rsidR="00937B2C" w:rsidRDefault="00937B2C">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_Toc424965589 \h </w:instrText>
          </w:r>
          <w:r>
            <w:fldChar w:fldCharType="separate"/>
          </w:r>
          <w:r>
            <w:t>18</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_Toc424965590 \h </w:instrText>
          </w:r>
          <w:r>
            <w:fldChar w:fldCharType="separate"/>
          </w:r>
          <w:r>
            <w:t>18</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_Toc424965591 \h </w:instrText>
          </w:r>
          <w:r>
            <w:fldChar w:fldCharType="separate"/>
          </w:r>
          <w:r>
            <w:t>19</w:t>
          </w:r>
          <w:r>
            <w:fldChar w:fldCharType="end"/>
          </w:r>
        </w:p>
        <w:p w:rsidR="00670A66" w:rsidRPr="00A241F8" w:rsidRDefault="00017132"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965577"/>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937B2C">
      <w:pPr>
        <w:pStyle w:val="Heading2"/>
      </w:pPr>
      <w:bookmarkStart w:id="2" w:name="_Toc424965578"/>
      <w:r>
        <w:t>Why Lua?</w:t>
      </w:r>
      <w:bookmarkEnd w:id="2"/>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 xml:space="preserve">A </w:t>
      </w:r>
      <w:r w:rsidR="001D0222">
        <w:t>basic</w:t>
      </w:r>
      <w:r>
        <w:t xml:space="preserv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3" w:name="_Toc424965579"/>
      <w:r>
        <w:t>What is the benefit of using LuvitRED?</w:t>
      </w:r>
      <w:bookmarkEnd w:id="3"/>
    </w:p>
    <w:p w:rsidR="00A86F2E" w:rsidRDefault="00A86F2E" w:rsidP="00A86F2E">
      <w:r>
        <w:t>LuvitRED is intended to reduce time to solution, sales cycle, solution cost and risk of making a new development every time a new project comes.</w:t>
      </w:r>
    </w:p>
    <w:p w:rsidR="00A86F2E" w:rsidRDefault="00A86F2E" w:rsidP="00A86F2E">
      <w:pPr>
        <w:pStyle w:val="Heading2"/>
      </w:pPr>
      <w:bookmarkStart w:id="4" w:name="_Toc424965580"/>
      <w:r>
        <w:t>Who is intended for?</w:t>
      </w:r>
      <w:bookmarkEnd w:id="4"/>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5" w:name="_Toc424965581"/>
      <w:r>
        <w:lastRenderedPageBreak/>
        <w:t>Where to get LuvitRED from</w:t>
      </w:r>
      <w:r w:rsidR="00666E5F">
        <w:t xml:space="preserve"> and how to install it</w:t>
      </w:r>
      <w:r w:rsidR="008C1BEF">
        <w:t>?</w:t>
      </w:r>
      <w:bookmarkEnd w:id="5"/>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937B2C">
          <w:rPr>
            <w:noProof/>
          </w:rPr>
          <w:t>1</w:t>
        </w:r>
      </w:fldSimple>
      <w:r>
        <w:t>: Option LuvitRED download location on CGU.</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firmware versions 1.x.x. A new version of LuvitRED is being develop</w:t>
      </w:r>
      <w:r w:rsidR="00D95A5A">
        <w:t>ed (2.x.x);</w:t>
      </w:r>
      <w:r>
        <w:t xml:space="preserve"> this version will only be compatible with </w:t>
      </w:r>
      <w:r w:rsidR="000D3BD3">
        <w:t xml:space="preserve">CloudGate </w:t>
      </w:r>
      <w:r>
        <w:t>firmware versions 2.x.x.</w:t>
      </w:r>
    </w:p>
    <w:p w:rsidR="00C70965" w:rsidRDefault="003D5C1E" w:rsidP="00C70965">
      <w:pPr>
        <w:pStyle w:val="ListParagraph"/>
        <w:numPr>
          <w:ilvl w:val="0"/>
          <w:numId w:val="8"/>
        </w:numPr>
      </w:pPr>
      <w:r>
        <w:t xml:space="preserve">If the Plugin page does </w:t>
      </w:r>
      <w:r w:rsidRPr="00D95A5A">
        <w:rPr>
          <w:b/>
          <w:color w:val="FF0000"/>
        </w:rPr>
        <w:t xml:space="preserve">not show </w:t>
      </w:r>
      <w:r w:rsidR="00D95A5A" w:rsidRPr="00D95A5A">
        <w:rPr>
          <w:b/>
          <w:color w:val="FF0000"/>
        </w:rPr>
        <w:t>up in the CloudGate GUI</w:t>
      </w:r>
      <w:r w:rsidR="00D95A5A" w:rsidRPr="00D95A5A">
        <w:rPr>
          <w:color w:val="FF0000"/>
        </w:rPr>
        <w:t xml:space="preserve"> </w:t>
      </w:r>
      <w:r>
        <w:t>after uploading LuvitRED and rebooting the CloudGate</w:t>
      </w:r>
      <w:r w:rsidR="00006981">
        <w:t xml:space="preserve">, </w:t>
      </w:r>
      <w:r>
        <w:t xml:space="preserve">and/or the Image version under </w:t>
      </w:r>
      <w:r w:rsidR="00D95A5A" w:rsidRPr="00D95A5A">
        <w:rPr>
          <w:b/>
        </w:rPr>
        <w:t>"</w:t>
      </w:r>
      <w:r w:rsidR="00AA4EF5" w:rsidRPr="00D95A5A">
        <w:rPr>
          <w:b/>
        </w:rPr>
        <w:t>S</w:t>
      </w:r>
      <w:r w:rsidRPr="00D95A5A">
        <w:rPr>
          <w:b/>
        </w:rPr>
        <w:t xml:space="preserve">ystem </w:t>
      </w:r>
      <w:r w:rsidR="00AA4EF5" w:rsidRPr="00D95A5A">
        <w:rPr>
          <w:b/>
        </w:rPr>
        <w:t>I</w:t>
      </w:r>
      <w:r w:rsidRPr="00D95A5A">
        <w:rPr>
          <w:b/>
        </w:rPr>
        <w:t>nformation</w:t>
      </w:r>
      <w:r w:rsidR="00D95A5A" w:rsidRPr="00D95A5A">
        <w:rPr>
          <w:b/>
        </w:rPr>
        <w:t>"</w:t>
      </w:r>
      <w:r>
        <w:t xml:space="preserve"> on the </w:t>
      </w:r>
      <w:r w:rsidR="00AA4EF5">
        <w:t>H</w:t>
      </w:r>
      <w:r>
        <w:t xml:space="preserve">ome page is shown in </w:t>
      </w:r>
      <w:r w:rsidRPr="00D95A5A">
        <w:rPr>
          <w:b/>
          <w:color w:val="FF0000"/>
        </w:rPr>
        <w:t>red</w:t>
      </w:r>
      <w:r w:rsidR="00D95A5A">
        <w:t>. This</w:t>
      </w:r>
      <w:r w:rsidR="00006981">
        <w:t xml:space="preserve">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8C4394" w:rsidRDefault="008C4394" w:rsidP="007632E6">
      <w:pPr>
        <w:pStyle w:val="Heading1"/>
      </w:pPr>
      <w:bookmarkStart w:id="6" w:name="_Toc424965582"/>
      <w:r>
        <w:lastRenderedPageBreak/>
        <w:t>LuvitRED editors</w:t>
      </w:r>
      <w:bookmarkEnd w:id="6"/>
    </w:p>
    <w:p w:rsidR="008C4394" w:rsidRDefault="008C4394" w:rsidP="008C4394">
      <w:r>
        <w:t xml:space="preserve">As mentioned </w:t>
      </w:r>
      <w:r w:rsidR="003F2187">
        <w:t>in</w:t>
      </w:r>
      <w:r>
        <w:t xml:space="preserve"> the introduction, there are two web interfaces for LuvitRED, one basic interface and one advanced interface. In this section we are going to describe the general features of both interfaces.</w:t>
      </w:r>
    </w:p>
    <w:p w:rsidR="008C4394" w:rsidRDefault="008C4394" w:rsidP="008C4394">
      <w:r>
        <w:t xml:space="preserve">Both interfaces are located on the </w:t>
      </w:r>
      <w:r w:rsidR="003F2187">
        <w:t>"</w:t>
      </w:r>
      <w:r>
        <w:t>Plugin</w:t>
      </w:r>
      <w:r w:rsidR="003F2187">
        <w:t>"</w:t>
      </w:r>
      <w:r>
        <w:t xml:space="preserve"> tab under </w:t>
      </w:r>
      <w:r w:rsidR="003F2187">
        <w:t>"</w:t>
      </w:r>
      <w:r>
        <w:t>Serial and GPS settings</w:t>
      </w:r>
      <w:r w:rsidR="003F2187">
        <w:t>"</w:t>
      </w:r>
      <w:r>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937B2C">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7" w:name="_Toc424965583"/>
      <w:r>
        <w:t>Basic interface</w:t>
      </w:r>
      <w:bookmarkEnd w:id="7"/>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937B2C">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4D69DE">
        <w:t xml:space="preserve"> basic interface, </w:t>
      </w:r>
      <w:r w:rsidR="00AC0454">
        <w:t>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017132">
        <w:fldChar w:fldCharType="begin"/>
      </w:r>
      <w:r w:rsidR="00544FA5">
        <w:instrText xml:space="preserve"> REF _Ref424126157 \h </w:instrText>
      </w:r>
      <w:r w:rsidR="00017132">
        <w:fldChar w:fldCharType="separate"/>
      </w:r>
      <w:r w:rsidR="00937B2C">
        <w:t>Figure 4</w:t>
      </w:r>
      <w:r w:rsidR="00017132">
        <w:fldChar w:fldCharType="end"/>
      </w:r>
      <w:r w:rsidR="00544FA5">
        <w:t xml:space="preserve">) or a remote TCP server running </w:t>
      </w:r>
      <w:r w:rsidR="003F2187">
        <w:t>at</w:t>
      </w:r>
      <w:r w:rsidR="00544FA5">
        <w:t xml:space="preserve"> another location (See </w:t>
      </w:r>
      <w:r w:rsidR="00017132">
        <w:fldChar w:fldCharType="begin"/>
      </w:r>
      <w:r w:rsidR="00544FA5">
        <w:instrText xml:space="preserve"> REF _Ref424126265 \h </w:instrText>
      </w:r>
      <w:r w:rsidR="00017132">
        <w:fldChar w:fldCharType="separate"/>
      </w:r>
      <w:r w:rsidR="00937B2C">
        <w:t>Figure 5</w:t>
      </w:r>
      <w:r w:rsidR="00017132">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8" w:name="_Ref424126157"/>
      <w:r>
        <w:t xml:space="preserve">Figure </w:t>
      </w:r>
      <w:fldSimple w:instr=" SEQ Figure \* ARABIC ">
        <w:r w:rsidR="00937B2C">
          <w:rPr>
            <w:noProof/>
          </w:rPr>
          <w:t>4</w:t>
        </w:r>
      </w:fldSimple>
      <w:bookmarkEnd w:id="8"/>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9" w:name="_Ref424126265"/>
      <w:r>
        <w:t xml:space="preserve">Figure </w:t>
      </w:r>
      <w:fldSimple w:instr=" SEQ Figure \* ARABIC ">
        <w:r w:rsidR="00937B2C">
          <w:rPr>
            <w:noProof/>
          </w:rPr>
          <w:t>5</w:t>
        </w:r>
      </w:fldSimple>
      <w:bookmarkEnd w:id="9"/>
      <w:r>
        <w:t xml:space="preserve">: </w:t>
      </w:r>
      <w:r w:rsidRPr="009F1409">
        <w:t xml:space="preserve">Serial to </w:t>
      </w:r>
      <w:r>
        <w:t>Remote</w:t>
      </w:r>
      <w:r w:rsidRPr="009F1409">
        <w:t xml:space="preserve"> TCP server.</w:t>
      </w:r>
    </w:p>
    <w:p w:rsidR="003F2187" w:rsidRDefault="00DE15F8" w:rsidP="003F2187">
      <w:r>
        <w:tab/>
      </w:r>
      <w:r w:rsidR="00544FA5">
        <w:t xml:space="preserve">This configuration is </w:t>
      </w:r>
      <w:r w:rsidR="003F2187">
        <w:t>ideal</w:t>
      </w:r>
      <w:r w:rsidR="00544FA5">
        <w:t xml:space="preserve"> for </w:t>
      </w:r>
      <w:r w:rsidR="003F2187">
        <w:t>setting up the RS232 ports on the following cards:</w:t>
      </w:r>
    </w:p>
    <w:p w:rsidR="003F2187" w:rsidRDefault="003F2187" w:rsidP="003F2187">
      <w:pPr>
        <w:pStyle w:val="ListParagraph"/>
        <w:numPr>
          <w:ilvl w:val="0"/>
          <w:numId w:val="19"/>
        </w:numPr>
      </w:pPr>
      <w:r>
        <w:t>Low cost serial expansion card</w:t>
      </w:r>
      <w:r w:rsidR="0037554D">
        <w:t>, PN CG1101-11919</w:t>
      </w:r>
      <w:r>
        <w:t>.</w:t>
      </w:r>
    </w:p>
    <w:p w:rsidR="003F2187" w:rsidRDefault="003F2187" w:rsidP="003F2187">
      <w:pPr>
        <w:pStyle w:val="ListParagraph"/>
        <w:numPr>
          <w:ilvl w:val="0"/>
          <w:numId w:val="19"/>
        </w:numPr>
      </w:pPr>
      <w:r>
        <w:t>Industrial serial card (RS232)</w:t>
      </w:r>
      <w:r w:rsidR="0037554D">
        <w:t>, PN CG1102-11920</w:t>
      </w:r>
      <w:r>
        <w:t>.</w:t>
      </w:r>
    </w:p>
    <w:p w:rsidR="00AC0454" w:rsidRDefault="003F2187" w:rsidP="003F2187">
      <w:pPr>
        <w:pStyle w:val="ListParagraph"/>
        <w:numPr>
          <w:ilvl w:val="0"/>
          <w:numId w:val="19"/>
        </w:numPr>
      </w:pPr>
      <w:r>
        <w:t>T</w:t>
      </w:r>
      <w:r w:rsidR="00544FA5">
        <w:t>elematics</w:t>
      </w:r>
      <w:r>
        <w:t xml:space="preserve"> card (RS232)</w:t>
      </w:r>
      <w:r w:rsidR="0037554D">
        <w:t>, PN CG1106-11957, CG5106-11983 and CG5106-11984</w:t>
      </w:r>
    </w:p>
    <w:p w:rsidR="00544FA5" w:rsidRDefault="00DE15F8" w:rsidP="00544FA5">
      <w:r>
        <w:tab/>
      </w:r>
      <w:r w:rsidR="00544FA5">
        <w:t xml:space="preserve">This configuration is replicated on the </w:t>
      </w:r>
      <w:r w:rsidR="0037554D">
        <w:t>"</w:t>
      </w:r>
      <w:r w:rsidR="00544FA5">
        <w:t>Advanced editor</w:t>
      </w:r>
      <w:r w:rsidR="0037554D">
        <w:t xml:space="preserve">" explained on section </w:t>
      </w:r>
      <w:r w:rsidR="00017132">
        <w:fldChar w:fldCharType="begin"/>
      </w:r>
      <w:r w:rsidR="0037554D">
        <w:instrText xml:space="preserve"> REF _Ref424543360 \n \h </w:instrText>
      </w:r>
      <w:r w:rsidR="00017132">
        <w:fldChar w:fldCharType="separate"/>
      </w:r>
      <w:r w:rsidR="00937B2C">
        <w:t>2.2</w:t>
      </w:r>
      <w:r w:rsidR="00017132">
        <w:fldChar w:fldCharType="end"/>
      </w:r>
      <w:r w:rsidR="00544FA5">
        <w:t>:</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937B2C">
          <w:rPr>
            <w:noProof/>
          </w:rPr>
          <w:t>6</w:t>
        </w:r>
      </w:fldSimple>
      <w:r>
        <w:t>: Same configuration under Advanced editor.</w:t>
      </w:r>
    </w:p>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017132">
        <w:fldChar w:fldCharType="begin"/>
      </w:r>
      <w:r w:rsidR="00E33E0B">
        <w:instrText xml:space="preserve"> REF _Ref424126968 \h </w:instrText>
      </w:r>
      <w:r w:rsidR="00017132">
        <w:fldChar w:fldCharType="separate"/>
      </w:r>
      <w:r w:rsidR="00937B2C">
        <w:t>Figure 7</w:t>
      </w:r>
      <w:r w:rsidR="00017132">
        <w:fldChar w:fldCharType="end"/>
      </w:r>
      <w:r>
        <w:t>) or a remote TCP/UDP server running on another location (See</w:t>
      </w:r>
      <w:r w:rsidR="00E33E0B">
        <w:t xml:space="preserve"> </w:t>
      </w:r>
      <w:r w:rsidR="00017132">
        <w:fldChar w:fldCharType="begin"/>
      </w:r>
      <w:r w:rsidR="00E33E0B">
        <w:instrText xml:space="preserve"> REF _Ref424126975 \h </w:instrText>
      </w:r>
      <w:r w:rsidR="00017132">
        <w:fldChar w:fldCharType="separate"/>
      </w:r>
      <w:r w:rsidR="00937B2C">
        <w:t>Figure 8</w:t>
      </w:r>
      <w:r w:rsidR="00017132">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10" w:name="_Ref424126968"/>
      <w:r>
        <w:t xml:space="preserve">Figure </w:t>
      </w:r>
      <w:fldSimple w:instr=" SEQ Figure \* ARABIC ">
        <w:r w:rsidR="00937B2C">
          <w:rPr>
            <w:noProof/>
          </w:rPr>
          <w:t>7</w:t>
        </w:r>
      </w:fldSimple>
      <w:bookmarkEnd w:id="10"/>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1" w:name="_Ref424126975"/>
      <w:r>
        <w:t xml:space="preserve">Figure </w:t>
      </w:r>
      <w:fldSimple w:instr=" SEQ Figure \* ARABIC ">
        <w:r w:rsidR="00937B2C">
          <w:rPr>
            <w:noProof/>
          </w:rPr>
          <w:t>8</w:t>
        </w:r>
      </w:fldSimple>
      <w:bookmarkEnd w:id="11"/>
      <w:r>
        <w:t>: : GPS to remote UD</w:t>
      </w:r>
      <w:r w:rsidRPr="00492D71">
        <w:t>P server.</w:t>
      </w:r>
    </w:p>
    <w:p w:rsidR="001E11C6" w:rsidRDefault="00DE15F8" w:rsidP="001E11C6">
      <w:r>
        <w:tab/>
      </w:r>
      <w:r w:rsidR="001E11C6">
        <w:t xml:space="preserve">This configuration is </w:t>
      </w:r>
      <w:r w:rsidR="000F3AFF">
        <w:t>ideal</w:t>
      </w:r>
      <w:r w:rsidR="001E11C6">
        <w:t xml:space="preserve"> for using with any</w:t>
      </w:r>
      <w:r w:rsidR="000F3AFF">
        <w:t xml:space="preserve"> </w:t>
      </w:r>
      <w:r w:rsidR="001E11C6">
        <w:t>CloudGate</w:t>
      </w:r>
      <w:r w:rsidR="000F3AFF">
        <w:t>,</w:t>
      </w:r>
      <w:r w:rsidR="001E11C6">
        <w:t xml:space="preserve"> except for the Ethernet only </w:t>
      </w:r>
      <w:r>
        <w:tab/>
      </w:r>
      <w:r w:rsidR="000F3AFF">
        <w:t xml:space="preserve">version, </w:t>
      </w:r>
      <w:r w:rsidR="001E11C6">
        <w:t>which does not have GPS.</w:t>
      </w:r>
    </w:p>
    <w:p w:rsidR="00E33E0B" w:rsidRDefault="00DE15F8" w:rsidP="00E33E0B">
      <w:r>
        <w:tab/>
      </w:r>
      <w:r w:rsidR="000F3AFF">
        <w:t xml:space="preserve">This configuration is replicated on the "Advanced editor" explained on section </w:t>
      </w:r>
      <w:r w:rsidR="00017132">
        <w:fldChar w:fldCharType="begin"/>
      </w:r>
      <w:r w:rsidR="000F3AFF">
        <w:instrText xml:space="preserve"> REF _Ref424543360 \n \h </w:instrText>
      </w:r>
      <w:r w:rsidR="00017132">
        <w:fldChar w:fldCharType="separate"/>
      </w:r>
      <w:r w:rsidR="00937B2C">
        <w:t>2.2</w:t>
      </w:r>
      <w:r w:rsidR="00017132">
        <w:fldChar w:fldCharType="end"/>
      </w:r>
      <w:r w:rsidR="000F3AFF">
        <w:t>:</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937B2C">
          <w:rPr>
            <w:noProof/>
          </w:rPr>
          <w:t>9</w:t>
        </w:r>
      </w:fldSimple>
      <w:r>
        <w:t xml:space="preserve">: </w:t>
      </w:r>
      <w:r w:rsidRPr="007B6A86">
        <w:t>configuration under Advanced editor.</w:t>
      </w:r>
    </w:p>
    <w:p w:rsidR="008A4995" w:rsidRDefault="008A4995" w:rsidP="008A4995">
      <w:pPr>
        <w:pStyle w:val="Heading2"/>
      </w:pPr>
      <w:bookmarkStart w:id="12" w:name="_Ref424543360"/>
      <w:bookmarkStart w:id="13" w:name="_Toc424965584"/>
      <w:r>
        <w:lastRenderedPageBreak/>
        <w:t>Advanced Editor</w:t>
      </w:r>
      <w:bookmarkEnd w:id="12"/>
      <w:bookmarkEnd w:id="13"/>
    </w:p>
    <w:p w:rsidR="00B11A9A" w:rsidRDefault="00B11A9A" w:rsidP="00B11A9A">
      <w:r w:rsidRPr="00B11A9A">
        <w:t>The Advanced Editor allows you to configure more complex applications, such as MODBUS or multiple serial ports. An example would be the Industrial serial card, which has one RS232 and one RS485 port.</w:t>
      </w:r>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937B2C">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937B2C">
          <w:rPr>
            <w:noProof/>
          </w:rPr>
          <w:t>11</w:t>
        </w:r>
      </w:fldSimple>
      <w:r>
        <w:t>: LuvitRED Advanced Editor.</w:t>
      </w:r>
    </w:p>
    <w:p w:rsidR="008A4995" w:rsidRPr="00B11A9A" w:rsidRDefault="008A4995" w:rsidP="008A4995">
      <w:pPr>
        <w:rPr>
          <w:b/>
          <w:color w:val="FF0000"/>
        </w:rPr>
      </w:pPr>
      <w:r w:rsidRPr="00B11A9A">
        <w:rPr>
          <w:b/>
          <w:color w:val="FF0000"/>
        </w:rP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Pr="00B11A9A" w:rsidRDefault="008A4995" w:rsidP="008A4995">
      <w:pPr>
        <w:rPr>
          <w:b/>
          <w:color w:val="FF0000"/>
        </w:rPr>
      </w:pPr>
      <w:r w:rsidRPr="00B11A9A">
        <w:rPr>
          <w:b/>
          <w:color w:val="FF0000"/>
        </w:rP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937B2C">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937B2C">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937B2C">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937B2C">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937B2C">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4" w:name="_Toc424965585"/>
      <w:r>
        <w:lastRenderedPageBreak/>
        <w:t>What is a node?</w:t>
      </w:r>
      <w:bookmarkEnd w:id="14"/>
    </w:p>
    <w:p w:rsidR="004521A3" w:rsidRDefault="00134373" w:rsidP="00134373">
      <w:r>
        <w:t xml:space="preserve">Nodes are pieces of code that are represented </w:t>
      </w:r>
      <w:r w:rsidR="007632E6">
        <w:t>by a shape of a rectangle with rounded</w:t>
      </w:r>
      <w:r w:rsidR="00B11A9A">
        <w:t xml:space="preserve"> corners</w:t>
      </w:r>
      <w:r w:rsidR="007632E6">
        <w:t xml:space="preserve"> and by </w:t>
      </w:r>
      <w:r w:rsidR="00B11A9A">
        <w:t xml:space="preserve">these </w:t>
      </w:r>
      <w:r w:rsidR="007632E6">
        <w:t>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nodes may</w:t>
      </w:r>
      <w:r w:rsidR="00B11A9A">
        <w:t xml:space="preserve"> </w:t>
      </w:r>
      <w:r>
        <w:t>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937B2C">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5" w:name="_Toc424965586"/>
      <w:r>
        <w:t>Types of nodes</w:t>
      </w:r>
      <w:bookmarkEnd w:id="15"/>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017132"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6" w:name="_Toc424965587"/>
      <w:r>
        <w:lastRenderedPageBreak/>
        <w:t>Inject and Debug nodes</w:t>
      </w:r>
      <w:bookmarkEnd w:id="16"/>
    </w:p>
    <w:p w:rsidR="00D33D1C" w:rsidRDefault="00D33D1C" w:rsidP="00D33D1C">
      <w:r>
        <w:t>There are two nodes that are extremely important on any implementation</w:t>
      </w:r>
      <w:r w:rsidR="00230DBE">
        <w:t xml:space="preserve"> </w:t>
      </w:r>
      <w:r w:rsidR="00C61A10">
        <w:t xml:space="preserve">using </w:t>
      </w:r>
      <w:r w:rsidR="00230DBE">
        <w:t>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C61A10">
        <w:t>the input and output node categories</w:t>
      </w:r>
      <w:r w:rsidR="00A743D1">
        <w:t xml:space="preserve">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937B2C">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937B2C">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937B2C">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937B2C">
          <w:rPr>
            <w:noProof/>
          </w:rPr>
          <w:t>21</w:t>
        </w:r>
      </w:fldSimple>
      <w:r>
        <w:t>: Inject and Debug nodes example.</w:t>
      </w:r>
    </w:p>
    <w:p w:rsidR="00523555" w:rsidRDefault="00523555" w:rsidP="00523555">
      <w:pPr>
        <w:pStyle w:val="Heading1"/>
      </w:pPr>
      <w:bookmarkStart w:id="17" w:name="_Toc424965588"/>
      <w:r>
        <w:lastRenderedPageBreak/>
        <w:t>What is a flow?</w:t>
      </w:r>
      <w:bookmarkEnd w:id="17"/>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8" w:name="_Ref423533424"/>
      <w:r>
        <w:t xml:space="preserve">Figure </w:t>
      </w:r>
      <w:fldSimple w:instr=" SEQ Figure \* ARABIC ">
        <w:r w:rsidR="00937B2C">
          <w:rPr>
            <w:noProof/>
          </w:rPr>
          <w:t>22</w:t>
        </w:r>
      </w:fldSimple>
      <w:bookmarkEnd w:id="18"/>
      <w:r>
        <w:t xml:space="preserve">: </w:t>
      </w:r>
      <w:bookmarkStart w:id="19" w:name="_Ref423533418"/>
      <w:r>
        <w:t>Unidirectional flow.</w:t>
      </w:r>
      <w:bookmarkEnd w:id="19"/>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937B2C">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937B2C">
          <w:rPr>
            <w:noProof/>
          </w:rPr>
          <w:t>24</w:t>
        </w:r>
      </w:fldSimple>
      <w:r>
        <w:t>: Example of a more complex flow</w:t>
      </w:r>
      <w:r w:rsidR="00F50351">
        <w:t xml:space="preserve"> (Modbus gateway configuration)</w:t>
      </w:r>
      <w:r>
        <w:t>.</w:t>
      </w:r>
    </w:p>
    <w:p w:rsidR="00523555" w:rsidRDefault="00523555" w:rsidP="00F50351">
      <w:pPr>
        <w:pStyle w:val="Heading1"/>
      </w:pPr>
      <w:bookmarkStart w:id="20" w:name="_Toc424965589"/>
      <w:r>
        <w:lastRenderedPageBreak/>
        <w:t>What is a message?</w:t>
      </w:r>
      <w:bookmarkEnd w:id="20"/>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21" w:name="_Toc424965590"/>
      <w:r>
        <w:t>Single message</w:t>
      </w:r>
      <w:r w:rsidR="00D61AFA">
        <w:t xml:space="preserve"> structure</w:t>
      </w:r>
      <w:bookmarkEnd w:id="21"/>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937B2C">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937B2C">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937B2C">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w:t>
      </w:r>
      <w:r w:rsidR="00C61A10">
        <w:rPr>
          <w:rStyle w:val="debug-message-payload"/>
          <w:color w:val="000000"/>
        </w:rPr>
        <w:t>objective</w:t>
      </w:r>
      <w:r>
        <w:rPr>
          <w:rStyle w:val="debug-message-payload"/>
          <w:color w:val="000000"/>
        </w:rPr>
        <w:t xml:space="preserve">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2" w:name="_Toc424965591"/>
      <w:r>
        <w:rPr>
          <w:rStyle w:val="debug-message-payload"/>
        </w:rPr>
        <w:t>Combined message structure</w:t>
      </w:r>
      <w:bookmarkEnd w:id="22"/>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w:t>
      </w:r>
      <w:r w:rsidR="00C61A10">
        <w:rPr>
          <w:rStyle w:val="debug-message-payload"/>
          <w:color w:val="000000"/>
        </w:rPr>
        <w:t>message; however</w:t>
      </w:r>
      <w:r w:rsidR="00F50351" w:rsidRPr="00F50351">
        <w:rPr>
          <w:rStyle w:val="debug-message-payload"/>
          <w:color w:val="000000"/>
        </w:rPr>
        <w:t xml:space="preserve">, here is where </w:t>
      </w:r>
      <w:r w:rsidR="00C61A10">
        <w:rPr>
          <w:rStyle w:val="debug-message-payload"/>
          <w:color w:val="000000"/>
        </w:rPr>
        <w:t>"</w:t>
      </w:r>
      <w:r w:rsidR="00F50351" w:rsidRPr="00F50351">
        <w:rPr>
          <w:rStyle w:val="debug-message-payload"/>
          <w:color w:val="000000"/>
        </w:rPr>
        <w:t>topics</w:t>
      </w:r>
      <w:r w:rsidR="00C61A10">
        <w:rPr>
          <w:rStyle w:val="debug-message-payload"/>
          <w:color w:val="000000"/>
        </w:rPr>
        <w:t>"</w:t>
      </w:r>
      <w:r w:rsidR="00F50351" w:rsidRPr="00F50351">
        <w:rPr>
          <w:rStyle w:val="debug-message-payload"/>
          <w:color w:val="000000"/>
        </w:rPr>
        <w:t xml:space="preserve">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sidR="00C61A10">
        <w:rPr>
          <w:rStyle w:val="debug-message-payload"/>
          <w:color w:val="000000"/>
        </w:rPr>
        <w:t xml:space="preserve"> and also not "C</w:t>
      </w:r>
      <w:r>
        <w:rPr>
          <w:rStyle w:val="debug-message-payload"/>
          <w:color w:val="000000"/>
        </w:rPr>
        <w:t>ollapse topics</w:t>
      </w:r>
      <w:r w:rsidR="00C61A10">
        <w:rPr>
          <w:rStyle w:val="debug-message-payload"/>
          <w:color w:val="000000"/>
        </w:rPr>
        <w:t xml:space="preserve"> in payload"</w:t>
      </w:r>
      <w:r>
        <w:rPr>
          <w:rStyle w:val="debug-message-payload"/>
          <w:color w:val="000000"/>
        </w:rPr>
        <w:t xml:space="preserve">)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937B2C">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937B2C">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937B2C">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937B2C">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8FD" w:rsidRDefault="007A08FD" w:rsidP="00004FCF">
      <w:r>
        <w:separator/>
      </w:r>
    </w:p>
  </w:endnote>
  <w:endnote w:type="continuationSeparator" w:id="1">
    <w:p w:rsidR="007A08FD" w:rsidRDefault="007A08FD"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8FD" w:rsidRDefault="007A08FD" w:rsidP="00004FCF">
      <w:r>
        <w:separator/>
      </w:r>
    </w:p>
  </w:footnote>
  <w:footnote w:type="continuationSeparator" w:id="1">
    <w:p w:rsidR="007A08FD" w:rsidRDefault="007A08FD"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11"/>
  </w:num>
  <w:num w:numId="7">
    <w:abstractNumId w:val="16"/>
  </w:num>
  <w:num w:numId="8">
    <w:abstractNumId w:val="5"/>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6"/>
  </w:num>
  <w:num w:numId="15">
    <w:abstractNumId w:val="12"/>
  </w:num>
  <w:num w:numId="16">
    <w:abstractNumId w:val="15"/>
  </w:num>
  <w:num w:numId="17">
    <w:abstractNumId w:val="17"/>
  </w:num>
  <w:num w:numId="18">
    <w:abstractNumId w:val="1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59394">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17132"/>
    <w:rsid w:val="00027DC2"/>
    <w:rsid w:val="00047958"/>
    <w:rsid w:val="00075E64"/>
    <w:rsid w:val="00080436"/>
    <w:rsid w:val="0009170C"/>
    <w:rsid w:val="000D048E"/>
    <w:rsid w:val="000D3BD3"/>
    <w:rsid w:val="000E6A73"/>
    <w:rsid w:val="000F3AFF"/>
    <w:rsid w:val="00133131"/>
    <w:rsid w:val="00134373"/>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7554D"/>
    <w:rsid w:val="0038738A"/>
    <w:rsid w:val="00387EAF"/>
    <w:rsid w:val="00390923"/>
    <w:rsid w:val="003A74E1"/>
    <w:rsid w:val="003B5701"/>
    <w:rsid w:val="003D4DC4"/>
    <w:rsid w:val="003D5C1E"/>
    <w:rsid w:val="003D6854"/>
    <w:rsid w:val="003F2187"/>
    <w:rsid w:val="00416D57"/>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E02"/>
    <w:rsid w:val="00666E5F"/>
    <w:rsid w:val="00670A66"/>
    <w:rsid w:val="00676584"/>
    <w:rsid w:val="00680D1C"/>
    <w:rsid w:val="00684487"/>
    <w:rsid w:val="006A07B8"/>
    <w:rsid w:val="006C360D"/>
    <w:rsid w:val="00702D46"/>
    <w:rsid w:val="00715771"/>
    <w:rsid w:val="007274EB"/>
    <w:rsid w:val="0074171C"/>
    <w:rsid w:val="007632E6"/>
    <w:rsid w:val="00772613"/>
    <w:rsid w:val="007A08FD"/>
    <w:rsid w:val="007A220A"/>
    <w:rsid w:val="007A2593"/>
    <w:rsid w:val="007A599F"/>
    <w:rsid w:val="007B4F07"/>
    <w:rsid w:val="007E729F"/>
    <w:rsid w:val="0080346C"/>
    <w:rsid w:val="008611D3"/>
    <w:rsid w:val="00877405"/>
    <w:rsid w:val="00882E8F"/>
    <w:rsid w:val="00890732"/>
    <w:rsid w:val="008A4995"/>
    <w:rsid w:val="008B48A4"/>
    <w:rsid w:val="008C1BEF"/>
    <w:rsid w:val="008C4394"/>
    <w:rsid w:val="00937B2C"/>
    <w:rsid w:val="009421C8"/>
    <w:rsid w:val="00942A41"/>
    <w:rsid w:val="009473F3"/>
    <w:rsid w:val="00964511"/>
    <w:rsid w:val="00986DB9"/>
    <w:rsid w:val="00991427"/>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1A9A"/>
    <w:rsid w:val="00B122BE"/>
    <w:rsid w:val="00B446BF"/>
    <w:rsid w:val="00B560D0"/>
    <w:rsid w:val="00B6792A"/>
    <w:rsid w:val="00B85DB7"/>
    <w:rsid w:val="00BE2DFF"/>
    <w:rsid w:val="00C522DF"/>
    <w:rsid w:val="00C5542E"/>
    <w:rsid w:val="00C61A10"/>
    <w:rsid w:val="00C63BC5"/>
    <w:rsid w:val="00C66BF2"/>
    <w:rsid w:val="00C70965"/>
    <w:rsid w:val="00CA76AA"/>
    <w:rsid w:val="00D0040E"/>
    <w:rsid w:val="00D010BD"/>
    <w:rsid w:val="00D2304A"/>
    <w:rsid w:val="00D31788"/>
    <w:rsid w:val="00D33D1C"/>
    <w:rsid w:val="00D61AFA"/>
    <w:rsid w:val="00D8220A"/>
    <w:rsid w:val="00D95A5A"/>
    <w:rsid w:val="00DA2BBD"/>
    <w:rsid w:val="00DD4B1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2</TotalTime>
  <Pages>22</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4</cp:revision>
  <cp:lastPrinted>2012-04-13T11:30:00Z</cp:lastPrinted>
  <dcterms:created xsi:type="dcterms:W3CDTF">2015-07-18T09:49:00Z</dcterms:created>
  <dcterms:modified xsi:type="dcterms:W3CDTF">2015-07-18T09:51:00Z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