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9"/>
        <w:gridCol w:w="6731"/>
      </w:tblGrid>
      <w:tr w:rsidR="00B1009A" w:rsidTr="00695B99">
        <w:trPr>
          <w:trHeight w:val="1880"/>
        </w:trPr>
        <w:tc>
          <w:tcPr>
            <w:tcW w:w="10440" w:type="dxa"/>
            <w:gridSpan w:val="2"/>
          </w:tcPr>
          <w:p w:rsidR="00B1009A" w:rsidRPr="00B1009A" w:rsidRDefault="00B1009A" w:rsidP="00B1009A">
            <w:pPr>
              <w:spacing w:after="120"/>
              <w:rPr>
                <w:noProof/>
                <w:sz w:val="18"/>
                <w:szCs w:val="18"/>
              </w:rPr>
            </w:pPr>
            <w:r w:rsidRPr="00B1009A">
              <w:rPr>
                <w:noProof/>
                <w:sz w:val="18"/>
                <w:szCs w:val="18"/>
              </w:rPr>
              <w:t>Welcome to the Awards module of Salesforce.</w:t>
            </w:r>
            <w:r w:rsidR="0041793D">
              <w:rPr>
                <w:noProof/>
                <w:sz w:val="18"/>
                <w:szCs w:val="18"/>
              </w:rPr>
              <w:t xml:space="preserve"> </w:t>
            </w:r>
            <w:r w:rsidRPr="00B1009A">
              <w:rPr>
                <w:noProof/>
                <w:sz w:val="18"/>
                <w:szCs w:val="18"/>
              </w:rPr>
              <w:t xml:space="preserve">AECOM frequently </w:t>
            </w:r>
            <w:r w:rsidR="00BA6528">
              <w:rPr>
                <w:noProof/>
                <w:sz w:val="18"/>
                <w:szCs w:val="18"/>
              </w:rPr>
              <w:t>receives</w:t>
            </w:r>
            <w:r w:rsidRPr="00B1009A">
              <w:rPr>
                <w:noProof/>
                <w:sz w:val="18"/>
                <w:szCs w:val="18"/>
              </w:rPr>
              <w:t xml:space="preserve"> honors for innovation, design and performance and this section has been added to help you track and access award information associated with projects and/or individuals. This feature addresses two needs:</w:t>
            </w:r>
          </w:p>
          <w:p w:rsidR="00B1009A" w:rsidRPr="00B1009A" w:rsidRDefault="00B1009A" w:rsidP="00B1009A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noProof/>
                <w:sz w:val="18"/>
                <w:szCs w:val="18"/>
              </w:rPr>
            </w:pPr>
            <w:r w:rsidRPr="00B1009A">
              <w:rPr>
                <w:noProof/>
                <w:sz w:val="18"/>
                <w:szCs w:val="18"/>
              </w:rPr>
              <w:t>It provides a shared system for tracking awards we are pursuing</w:t>
            </w:r>
          </w:p>
          <w:p w:rsidR="00B1009A" w:rsidRPr="00B1009A" w:rsidRDefault="00B1009A" w:rsidP="00B1009A">
            <w:pPr>
              <w:pStyle w:val="ListParagraph"/>
              <w:numPr>
                <w:ilvl w:val="0"/>
                <w:numId w:val="2"/>
              </w:numPr>
              <w:spacing w:after="120"/>
              <w:ind w:left="547" w:hanging="187"/>
              <w:rPr>
                <w:noProof/>
                <w:sz w:val="18"/>
                <w:szCs w:val="18"/>
              </w:rPr>
            </w:pPr>
            <w:r w:rsidRPr="00B1009A">
              <w:rPr>
                <w:noProof/>
                <w:sz w:val="18"/>
                <w:szCs w:val="18"/>
              </w:rPr>
              <w:t>It provides a single source of information to use in proposals and share across our various communications and marketing venues</w:t>
            </w:r>
          </w:p>
          <w:p w:rsidR="00B1009A" w:rsidRDefault="00B1009A" w:rsidP="00B1009A">
            <w:pPr>
              <w:rPr>
                <w:noProof/>
                <w:sz w:val="18"/>
                <w:szCs w:val="18"/>
              </w:rPr>
            </w:pPr>
            <w:r w:rsidRPr="00B1009A">
              <w:rPr>
                <w:noProof/>
                <w:sz w:val="18"/>
                <w:szCs w:val="18"/>
              </w:rPr>
              <w:t>Awards are linked to Salesforce accounts (both the organization presenting the award and the client associated with each project that won th</w:t>
            </w:r>
            <w:r w:rsidR="00F10D30">
              <w:rPr>
                <w:noProof/>
                <w:sz w:val="18"/>
                <w:szCs w:val="18"/>
              </w:rPr>
              <w:t xml:space="preserve">e award), and in the future </w:t>
            </w:r>
            <w:r w:rsidRPr="00B1009A">
              <w:rPr>
                <w:noProof/>
                <w:sz w:val="18"/>
                <w:szCs w:val="18"/>
              </w:rPr>
              <w:t>awards will be linked to</w:t>
            </w:r>
            <w:r w:rsidR="00F10D30">
              <w:rPr>
                <w:noProof/>
                <w:sz w:val="18"/>
                <w:szCs w:val="18"/>
              </w:rPr>
              <w:t xml:space="preserve"> those</w:t>
            </w:r>
            <w:r w:rsidRPr="00B1009A">
              <w:rPr>
                <w:noProof/>
                <w:sz w:val="18"/>
                <w:szCs w:val="18"/>
              </w:rPr>
              <w:t xml:space="preserve"> pro</w:t>
            </w:r>
            <w:r w:rsidR="00F10D30">
              <w:rPr>
                <w:noProof/>
                <w:sz w:val="18"/>
                <w:szCs w:val="18"/>
              </w:rPr>
              <w:t>jects that won an</w:t>
            </w:r>
            <w:r w:rsidRPr="00B1009A">
              <w:rPr>
                <w:noProof/>
                <w:sz w:val="18"/>
                <w:szCs w:val="18"/>
              </w:rPr>
              <w:t xml:space="preserve"> award.</w:t>
            </w:r>
            <w:r w:rsidR="003F120D">
              <w:rPr>
                <w:noProof/>
                <w:sz w:val="18"/>
                <w:szCs w:val="18"/>
              </w:rPr>
              <w:t xml:space="preserve"> </w:t>
            </w:r>
            <w:r w:rsidRPr="00B1009A">
              <w:rPr>
                <w:noProof/>
                <w:sz w:val="18"/>
                <w:szCs w:val="18"/>
              </w:rPr>
              <w:t>Below are some helpful tips to guide you through the award</w:t>
            </w:r>
            <w:r w:rsidR="00540024">
              <w:rPr>
                <w:noProof/>
                <w:sz w:val="18"/>
                <w:szCs w:val="18"/>
              </w:rPr>
              <w:t>s</w:t>
            </w:r>
            <w:r w:rsidRPr="00B1009A">
              <w:rPr>
                <w:noProof/>
                <w:sz w:val="18"/>
                <w:szCs w:val="18"/>
              </w:rPr>
              <w:t xml:space="preserve"> fields as you input the data you want to track.</w:t>
            </w:r>
          </w:p>
          <w:p w:rsidR="00B1009A" w:rsidRPr="00B1009A" w:rsidRDefault="00B1009A" w:rsidP="00B1009A">
            <w:pPr>
              <w:rPr>
                <w:noProof/>
                <w:sz w:val="18"/>
                <w:szCs w:val="18"/>
              </w:rPr>
            </w:pPr>
          </w:p>
        </w:tc>
      </w:tr>
      <w:tr w:rsidR="0084461B" w:rsidTr="00254CDE">
        <w:trPr>
          <w:trHeight w:val="1467"/>
        </w:trPr>
        <w:tc>
          <w:tcPr>
            <w:tcW w:w="3709" w:type="dxa"/>
          </w:tcPr>
          <w:p w:rsidR="00AE3D48" w:rsidRPr="009D27C3" w:rsidRDefault="00B40FB9" w:rsidP="00C50746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sz w:val="18"/>
                <w:szCs w:val="18"/>
              </w:rPr>
              <w:t>On Salesforce’s main</w:t>
            </w:r>
            <w:r w:rsidR="00C22ADC">
              <w:rPr>
                <w:sz w:val="18"/>
                <w:szCs w:val="18"/>
              </w:rPr>
              <w:t xml:space="preserve"> </w:t>
            </w:r>
            <w:r w:rsidRPr="009D27C3">
              <w:rPr>
                <w:sz w:val="18"/>
                <w:szCs w:val="18"/>
              </w:rPr>
              <w:t>page, click on the “Awards” tab to access the awards database.</w:t>
            </w:r>
          </w:p>
        </w:tc>
        <w:tc>
          <w:tcPr>
            <w:tcW w:w="6731" w:type="dxa"/>
          </w:tcPr>
          <w:p w:rsidR="00AE3D48" w:rsidRPr="00254CDE" w:rsidRDefault="009F335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Oval 2" o:spid="_x0000_s1026" style="position:absolute;margin-left:279.35pt;margin-top:-46.5pt;width:25.9pt;height:17.4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" filled="f" strokecolor="red" strokeweight="1.5pt"/>
              </w:pict>
            </w:r>
            <w:r w:rsidR="00B1009A" w:rsidRPr="00254CD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0</wp:posOffset>
                  </wp:positionV>
                  <wp:extent cx="4022725" cy="787400"/>
                  <wp:effectExtent l="19050" t="0" r="0" b="0"/>
                  <wp:wrapThrough wrapText="bothSides">
                    <wp:wrapPolygon edited="0">
                      <wp:start x="-102" y="0"/>
                      <wp:lineTo x="-102" y="20903"/>
                      <wp:lineTo x="21583" y="20903"/>
                      <wp:lineTo x="21583" y="0"/>
                      <wp:lineTo x="-102" y="0"/>
                    </wp:wrapPolygon>
                  </wp:wrapThrough>
                  <wp:docPr id="4" name="Picture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rcRect l="617" r="1590" b="74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72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74ED" w:rsidTr="00AA617D">
        <w:trPr>
          <w:trHeight w:val="1800"/>
        </w:trPr>
        <w:tc>
          <w:tcPr>
            <w:tcW w:w="3709" w:type="dxa"/>
          </w:tcPr>
          <w:p w:rsidR="009774ED" w:rsidRPr="009D27C3" w:rsidRDefault="00B40FB9" w:rsidP="00540024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sz w:val="18"/>
                <w:szCs w:val="18"/>
              </w:rPr>
              <w:t xml:space="preserve">On the Awards homepage, if the award has already been entered into the database, you can search for it via the Advanced Search function. If you need to enter </w:t>
            </w:r>
            <w:r w:rsidR="00540024">
              <w:rPr>
                <w:sz w:val="18"/>
                <w:szCs w:val="18"/>
              </w:rPr>
              <w:t>a new</w:t>
            </w:r>
            <w:r w:rsidR="00540024" w:rsidRPr="009D27C3">
              <w:rPr>
                <w:sz w:val="18"/>
                <w:szCs w:val="18"/>
              </w:rPr>
              <w:t xml:space="preserve"> </w:t>
            </w:r>
            <w:r w:rsidRPr="009D27C3">
              <w:rPr>
                <w:sz w:val="18"/>
                <w:szCs w:val="18"/>
              </w:rPr>
              <w:t>award, click on “New”.</w:t>
            </w:r>
          </w:p>
        </w:tc>
        <w:tc>
          <w:tcPr>
            <w:tcW w:w="6731" w:type="dxa"/>
          </w:tcPr>
          <w:p w:rsidR="009774ED" w:rsidRDefault="001F069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-1270</wp:posOffset>
                  </wp:positionV>
                  <wp:extent cx="3978275" cy="1035050"/>
                  <wp:effectExtent l="19050" t="0" r="3175" b="0"/>
                  <wp:wrapThrough wrapText="bothSides">
                    <wp:wrapPolygon edited="0">
                      <wp:start x="-103" y="0"/>
                      <wp:lineTo x="-103" y="21070"/>
                      <wp:lineTo x="21617" y="21070"/>
                      <wp:lineTo x="21617" y="0"/>
                      <wp:lineTo x="-103" y="0"/>
                    </wp:wrapPolygon>
                  </wp:wrapThrough>
                  <wp:docPr id="10" name="Picture 6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 cstate="print"/>
                          <a:srcRect l="772" r="2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335A">
              <w:rPr>
                <w:noProof/>
              </w:rPr>
              <w:pict>
                <v:oval id="Oval 4" o:spid="_x0000_s1036" style="position:absolute;margin-left:4.6pt;margin-top:26.2pt;width:64.15pt;height:30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" filled="f" strokecolor="red" strokeweight="1.5pt"/>
              </w:pict>
            </w:r>
            <w:r w:rsidR="009F335A">
              <w:rPr>
                <w:noProof/>
              </w:rPr>
              <w:pict>
                <v:oval id="Oval 3" o:spid="_x0000_s1035" style="position:absolute;margin-left:139.15pt;margin-top:56.2pt;width:25.9pt;height:17.4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" filled="f" strokecolor="red" strokeweight="1.5pt"/>
              </w:pict>
            </w:r>
          </w:p>
        </w:tc>
      </w:tr>
      <w:tr w:rsidR="00254CDE" w:rsidTr="00254CDE">
        <w:trPr>
          <w:trHeight w:val="7200"/>
        </w:trPr>
        <w:tc>
          <w:tcPr>
            <w:tcW w:w="3709" w:type="dxa"/>
          </w:tcPr>
          <w:p w:rsidR="00254CDE" w:rsidRDefault="00254CDE" w:rsidP="00254CDE">
            <w:pPr>
              <w:widowControl w:val="0"/>
              <w:rPr>
                <w:b/>
                <w:sz w:val="18"/>
                <w:szCs w:val="18"/>
              </w:rPr>
            </w:pPr>
            <w:r w:rsidRPr="009D27C3">
              <w:rPr>
                <w:sz w:val="18"/>
                <w:szCs w:val="18"/>
              </w:rPr>
              <w:t xml:space="preserve">Fields with a </w:t>
            </w:r>
            <w:r w:rsidRPr="009D27C3">
              <w:rPr>
                <w:b/>
                <w:color w:val="FF0000"/>
                <w:sz w:val="18"/>
                <w:szCs w:val="18"/>
              </w:rPr>
              <w:t>red bar</w:t>
            </w:r>
            <w:r w:rsidRPr="009D27C3">
              <w:rPr>
                <w:sz w:val="18"/>
                <w:szCs w:val="18"/>
              </w:rPr>
              <w:t xml:space="preserve"> next to them indicate required information. </w:t>
            </w:r>
            <w:r>
              <w:rPr>
                <w:sz w:val="18"/>
                <w:szCs w:val="18"/>
              </w:rPr>
              <w:t>For other fields, please include as much information as you can.</w:t>
            </w:r>
          </w:p>
          <w:p w:rsidR="00254CDE" w:rsidRDefault="00254CDE" w:rsidP="00254CDE">
            <w:pPr>
              <w:widowControl w:val="0"/>
              <w:rPr>
                <w:b/>
                <w:sz w:val="18"/>
                <w:szCs w:val="18"/>
              </w:rPr>
            </w:pPr>
          </w:p>
          <w:p w:rsidR="00254CDE" w:rsidRDefault="00254CDE" w:rsidP="00254CDE">
            <w:pPr>
              <w:widowControl w:val="0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7A1502">
              <w:rPr>
                <w:b/>
                <w:sz w:val="18"/>
                <w:szCs w:val="18"/>
              </w:rPr>
              <w:t>Information:</w:t>
            </w:r>
            <w:r w:rsidRPr="007A1502">
              <w:rPr>
                <w:sz w:val="18"/>
                <w:szCs w:val="18"/>
              </w:rPr>
              <w:t xml:space="preserve"> Fill in the program name</w:t>
            </w:r>
            <w:r w:rsidR="00C22ADC">
              <w:rPr>
                <w:sz w:val="18"/>
                <w:szCs w:val="18"/>
              </w:rPr>
              <w:t>;</w:t>
            </w:r>
            <w:r w:rsidRPr="007A1502">
              <w:rPr>
                <w:sz w:val="18"/>
                <w:szCs w:val="18"/>
              </w:rPr>
              <w:t xml:space="preserve"> organization</w:t>
            </w:r>
            <w:r w:rsidR="00C22ADC">
              <w:rPr>
                <w:sz w:val="18"/>
                <w:szCs w:val="18"/>
              </w:rPr>
              <w:t>;</w:t>
            </w:r>
            <w:r w:rsidRPr="007A1502">
              <w:rPr>
                <w:sz w:val="18"/>
                <w:szCs w:val="18"/>
              </w:rPr>
              <w:t xml:space="preserve"> contact</w:t>
            </w:r>
            <w:r w:rsidR="00C22ADC">
              <w:rPr>
                <w:sz w:val="18"/>
                <w:szCs w:val="18"/>
              </w:rPr>
              <w:t>;</w:t>
            </w:r>
            <w:r w:rsidRPr="007A1502">
              <w:rPr>
                <w:sz w:val="18"/>
                <w:szCs w:val="18"/>
              </w:rPr>
              <w:t xml:space="preserve"> and geography. Fields with a magnifying glass</w:t>
            </w:r>
            <w:r>
              <w:rPr>
                <w:sz w:val="18"/>
                <w:szCs w:val="18"/>
              </w:rPr>
              <w:t xml:space="preserve"> symbol</w:t>
            </w:r>
            <w:r w:rsidRPr="007A1502">
              <w:rPr>
                <w:sz w:val="18"/>
                <w:szCs w:val="18"/>
              </w:rPr>
              <w:t xml:space="preserve"> indicate </w:t>
            </w:r>
            <w:r>
              <w:rPr>
                <w:sz w:val="18"/>
                <w:szCs w:val="18"/>
              </w:rPr>
              <w:t xml:space="preserve">they </w:t>
            </w:r>
            <w:r w:rsidRPr="007A1502">
              <w:rPr>
                <w:sz w:val="18"/>
                <w:szCs w:val="18"/>
              </w:rPr>
              <w:t>have an associated look-up feature. Fields with a “</w:t>
            </w:r>
            <w:r w:rsidRPr="00764D8D">
              <w:rPr>
                <w:b/>
                <w:sz w:val="18"/>
                <w:szCs w:val="18"/>
              </w:rPr>
              <w:sym w:font="Symbol" w:char="F0DA"/>
            </w:r>
            <w:r w:rsidRPr="007A1502">
              <w:rPr>
                <w:sz w:val="18"/>
                <w:szCs w:val="18"/>
              </w:rPr>
              <w:t>” have a drop</w:t>
            </w:r>
            <w:r w:rsidR="00540024">
              <w:rPr>
                <w:sz w:val="18"/>
                <w:szCs w:val="18"/>
              </w:rPr>
              <w:t>-</w:t>
            </w:r>
            <w:r w:rsidRPr="007A1502">
              <w:rPr>
                <w:sz w:val="18"/>
                <w:szCs w:val="18"/>
              </w:rPr>
              <w:t xml:space="preserve">down menu. If the </w:t>
            </w:r>
            <w:r>
              <w:rPr>
                <w:sz w:val="18"/>
                <w:szCs w:val="18"/>
              </w:rPr>
              <w:t xml:space="preserve">organization or </w:t>
            </w:r>
            <w:r w:rsidRPr="007A1502">
              <w:rPr>
                <w:sz w:val="18"/>
                <w:szCs w:val="18"/>
              </w:rPr>
              <w:t>client is not already in the Salesforce system, please see “</w:t>
            </w:r>
            <w:hyperlink r:id="rId9" w:history="1">
              <w:r w:rsidRPr="007A1502">
                <w:rPr>
                  <w:rFonts w:cs="Arial"/>
                  <w:bCs/>
                  <w:color w:val="333435"/>
                  <w:sz w:val="18"/>
                  <w:szCs w:val="18"/>
                  <w:u w:val="single"/>
                </w:rPr>
                <w:t>Guidance on Creating Accounts</w:t>
              </w:r>
            </w:hyperlink>
            <w:r w:rsidRPr="007A1502">
              <w:rPr>
                <w:rFonts w:cs="Arial"/>
                <w:bCs/>
                <w:color w:val="000000"/>
                <w:sz w:val="18"/>
                <w:szCs w:val="18"/>
              </w:rPr>
              <w:t xml:space="preserve">”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for entering new clients or organizations.</w:t>
            </w:r>
          </w:p>
          <w:p w:rsidR="00254CDE" w:rsidRDefault="00254CDE" w:rsidP="00254CDE">
            <w:pPr>
              <w:widowControl w:val="0"/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:rsidR="00254CDE" w:rsidRDefault="00254CDE" w:rsidP="00254CDE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Nominee:</w:t>
            </w:r>
            <w:r w:rsidRPr="009D27C3">
              <w:rPr>
                <w:sz w:val="18"/>
                <w:szCs w:val="18"/>
              </w:rPr>
              <w:t xml:space="preserve"> For individuals, enter name(s) in this section.</w:t>
            </w:r>
            <w:r>
              <w:rPr>
                <w:sz w:val="18"/>
                <w:szCs w:val="18"/>
              </w:rPr>
              <w:t xml:space="preserve"> Clicking on the magnifying glass brings up a listing of all employees.</w:t>
            </w:r>
          </w:p>
          <w:p w:rsidR="00254CDE" w:rsidRDefault="00254CDE" w:rsidP="00254CDE">
            <w:pPr>
              <w:widowControl w:val="0"/>
              <w:rPr>
                <w:sz w:val="18"/>
                <w:szCs w:val="18"/>
              </w:rPr>
            </w:pPr>
          </w:p>
          <w:p w:rsidR="00254CDE" w:rsidRDefault="00254CDE" w:rsidP="00254CDE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Submittal Tracking:</w:t>
            </w:r>
            <w:r w:rsidRPr="009D27C3">
              <w:rPr>
                <w:sz w:val="18"/>
                <w:szCs w:val="18"/>
              </w:rPr>
              <w:t xml:space="preserve"> This section helps track the award through the process and identifies key dates and individuals.</w:t>
            </w:r>
          </w:p>
          <w:p w:rsidR="00B50FB1" w:rsidRDefault="00B50FB1" w:rsidP="00254CDE">
            <w:pPr>
              <w:widowControl w:val="0"/>
              <w:rPr>
                <w:sz w:val="18"/>
                <w:szCs w:val="18"/>
              </w:rPr>
            </w:pPr>
          </w:p>
          <w:p w:rsidR="00B50FB1" w:rsidRDefault="00B50FB1" w:rsidP="00B50FB1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Award Details:</w:t>
            </w:r>
            <w:r w:rsidRPr="009D27C3">
              <w:rPr>
                <w:sz w:val="18"/>
                <w:szCs w:val="18"/>
              </w:rPr>
              <w:t xml:space="preserve"> This section captures the specific details of the submittal. The more information provided, the better</w:t>
            </w:r>
            <w:r w:rsidR="00E613BB">
              <w:rPr>
                <w:sz w:val="18"/>
                <w:szCs w:val="18"/>
              </w:rPr>
              <w:t xml:space="preserve"> chance the award </w:t>
            </w:r>
            <w:r w:rsidRPr="009D27C3">
              <w:rPr>
                <w:sz w:val="18"/>
                <w:szCs w:val="18"/>
              </w:rPr>
              <w:t>will show up in advanced searches and reports.</w:t>
            </w:r>
          </w:p>
          <w:p w:rsidR="00B50FB1" w:rsidRDefault="00B50FB1" w:rsidP="00B50FB1">
            <w:pPr>
              <w:widowControl w:val="0"/>
              <w:rPr>
                <w:sz w:val="18"/>
                <w:szCs w:val="18"/>
              </w:rPr>
            </w:pPr>
          </w:p>
          <w:p w:rsidR="00B50FB1" w:rsidRPr="009D27C3" w:rsidRDefault="00B50FB1" w:rsidP="00B50FB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select business lines or regions, click on the business line/region and use the </w:t>
            </w:r>
            <w:r>
              <w:rPr>
                <w:sz w:val="18"/>
                <w:szCs w:val="18"/>
              </w:rPr>
              <w:sym w:font="Wingdings 3" w:char="F074"/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sz w:val="18"/>
                <w:szCs w:val="18"/>
              </w:rPr>
              <w:sym w:font="Wingdings 3" w:char="F075"/>
            </w:r>
            <w:r>
              <w:rPr>
                <w:sz w:val="18"/>
                <w:szCs w:val="18"/>
              </w:rPr>
              <w:t xml:space="preserve"> to move it to/from the list.</w:t>
            </w:r>
          </w:p>
        </w:tc>
        <w:tc>
          <w:tcPr>
            <w:tcW w:w="6731" w:type="dxa"/>
          </w:tcPr>
          <w:p w:rsidR="00254CDE" w:rsidRPr="009774ED" w:rsidRDefault="009F335A">
            <w:pPr>
              <w:rPr>
                <w:noProof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" o:spid="_x0000_s1034" type="#_x0000_t32" style="position:absolute;margin-left:223.55pt;margin-top:259.55pt;width:34.85pt;height:41.8pt;flip: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NBQwIAAG0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" strokecolor="red">
                  <v:stroke endarrow="block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3" type="#_x0000_t202" style="position:absolute;margin-left:198.6pt;margin-top:301.35pt;width:91.3pt;height:34.8pt;z-index:25167257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hRKswIAALs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" filled="f" stroked="f">
                  <v:textbox style="mso-fit-shape-to-text:t">
                    <w:txbxContent>
                      <w:p w:rsidR="00F45C04" w:rsidRPr="00FC1F9F" w:rsidRDefault="00F45C04" w:rsidP="00F45C04">
                        <w:pPr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</w:pPr>
                        <w:r w:rsidRP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sym w:font="Wingdings 3" w:char="F074"/>
                        </w:r>
                        <w:r w:rsidRP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="00FC1F9F" w:rsidRP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and </w:t>
                        </w:r>
                        <w:r w:rsidRP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sym w:font="Wingdings 3" w:char="F075"/>
                        </w:r>
                        <w:r w:rsidR="00FC1F9F" w:rsidRP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 move selections to and from the list</w:t>
                        </w:r>
                        <w:r w:rsid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. You can </w:t>
                        </w:r>
                        <w:r w:rsidR="002D7ED0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>have</w:t>
                        </w:r>
                        <w:r w:rsid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 multiple selections </w:t>
                        </w:r>
                        <w:r w:rsidR="002D7ED0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on </w:t>
                        </w:r>
                        <w:r w:rsidR="00FC1F9F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>the list.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AutoShape 41" o:spid="_x0000_s1032" type="#_x0000_t32" style="position:absolute;margin-left:167.3pt;margin-top:100.15pt;width:25.5pt;height:0;flip:x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" strokecolor="red">
                  <v:stroke endarrow="block"/>
                </v:shape>
              </w:pict>
            </w:r>
            <w:r>
              <w:rPr>
                <w:noProof/>
              </w:rPr>
              <w:pict>
                <v:shape id="AutoShape 40" o:spid="_x0000_s1031" type="#_x0000_t32" style="position:absolute;margin-left:172.55pt;margin-top:78.8pt;width:20.25pt;height:6.35pt;flip:x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" strokecolor="red">
                  <v:stroke endarrow="block"/>
                </v:shape>
              </w:pict>
            </w:r>
            <w:r>
              <w:rPr>
                <w:noProof/>
              </w:rPr>
              <w:pict>
                <v:shape id="Text Box 39" o:spid="_x0000_s1027" type="#_x0000_t202" style="position:absolute;margin-left:189.6pt;margin-top:69.2pt;width:100.3pt;height:42.15pt;z-index:25166950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iutw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" filled="f" stroked="f">
                  <v:textbox style="mso-fit-shape-to-text:t">
                    <w:txbxContent>
                      <w:p w:rsidR="003F120D" w:rsidRPr="00387557" w:rsidRDefault="00387557">
                        <w:pPr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</w:pPr>
                        <w:r w:rsidRPr="00387557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Click the magnifying glass to </w:t>
                        </w:r>
                        <w:r w:rsidR="00F45C04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 xml:space="preserve">perform a </w:t>
                        </w:r>
                        <w:r w:rsidRPr="00387557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>search</w:t>
                        </w:r>
                      </w:p>
                      <w:p w:rsidR="00387557" w:rsidRPr="00387557" w:rsidRDefault="00387557">
                        <w:pPr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</w:pPr>
                      </w:p>
                      <w:p w:rsidR="00387557" w:rsidRPr="00387557" w:rsidRDefault="00387557">
                        <w:pPr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</w:pPr>
                        <w:r w:rsidRPr="00387557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>Click the “</w:t>
                        </w:r>
                        <w:r w:rsidRPr="00387557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sym w:font="Symbol" w:char="F0DA"/>
                        </w:r>
                        <w:r w:rsidRPr="00387557">
                          <w:rPr>
                            <w:b/>
                            <w:color w:val="FF0000"/>
                            <w:sz w:val="12"/>
                            <w:szCs w:val="12"/>
                          </w:rPr>
                          <w:t>” for a drop down menu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Oval 37" o:spid="_x0000_s1030" style="position:absolute;margin-left:249.75pt;margin-top:230.1pt;width:25.9pt;height:27.1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" filled="f" strokecolor="red" strokeweight="1.5pt"/>
              </w:pict>
            </w:r>
            <w:r>
              <w:rPr>
                <w:noProof/>
              </w:rPr>
              <w:pict>
                <v:oval id="Oval 36" o:spid="_x0000_s1029" style="position:absolute;margin-left:258.4pt;margin-top:206.5pt;width:25.9pt;height:27.1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" filled="f" strokecolor="red" strokeweight="1.5pt"/>
              </w:pict>
            </w:r>
            <w:r w:rsidR="00254CDE">
              <w:rPr>
                <w:noProof/>
              </w:rPr>
              <w:drawing>
                <wp:inline distT="0" distB="0" distL="0" distR="0">
                  <wp:extent cx="3910012" cy="4414837"/>
                  <wp:effectExtent l="19050" t="0" r="0" b="0"/>
                  <wp:docPr id="1" name="Picture 0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0" cstate="print"/>
                          <a:srcRect b="46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12" cy="441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8D" w:rsidTr="003C4240">
        <w:trPr>
          <w:trHeight w:val="8208"/>
        </w:trPr>
        <w:tc>
          <w:tcPr>
            <w:tcW w:w="3709" w:type="dxa"/>
          </w:tcPr>
          <w:p w:rsidR="00764D8D" w:rsidRDefault="00764D8D" w:rsidP="00C50746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lastRenderedPageBreak/>
              <w:t>Post-win Information:</w:t>
            </w:r>
            <w:r w:rsidRPr="009D27C3">
              <w:rPr>
                <w:sz w:val="18"/>
                <w:szCs w:val="18"/>
              </w:rPr>
              <w:t xml:space="preserve"> Has this award been approved by the client for external use (press releases, aecom.com, proposals, </w:t>
            </w:r>
            <w:r w:rsidR="007A402E">
              <w:rPr>
                <w:sz w:val="18"/>
                <w:szCs w:val="18"/>
              </w:rPr>
              <w:t xml:space="preserve">marketing pieces, </w:t>
            </w:r>
            <w:r w:rsidRPr="009D27C3">
              <w:rPr>
                <w:sz w:val="18"/>
                <w:szCs w:val="18"/>
              </w:rPr>
              <w:t>etc.)?</w:t>
            </w:r>
            <w:r w:rsidR="007A402E">
              <w:rPr>
                <w:sz w:val="18"/>
                <w:szCs w:val="18"/>
              </w:rPr>
              <w:t xml:space="preserve"> </w:t>
            </w:r>
            <w:r w:rsidR="002930E2">
              <w:rPr>
                <w:sz w:val="18"/>
                <w:szCs w:val="18"/>
              </w:rPr>
              <w:t>Also, p</w:t>
            </w:r>
            <w:r w:rsidR="007A402E">
              <w:rPr>
                <w:sz w:val="18"/>
                <w:szCs w:val="18"/>
              </w:rPr>
              <w:t>lease include</w:t>
            </w:r>
            <w:r w:rsidR="002930E2">
              <w:rPr>
                <w:sz w:val="18"/>
                <w:szCs w:val="18"/>
              </w:rPr>
              <w:t xml:space="preserve"> </w:t>
            </w:r>
            <w:r w:rsidR="007A402E">
              <w:rPr>
                <w:sz w:val="18"/>
                <w:szCs w:val="18"/>
              </w:rPr>
              <w:t>where it was used</w:t>
            </w:r>
            <w:r w:rsidR="002930E2">
              <w:rPr>
                <w:sz w:val="18"/>
                <w:szCs w:val="18"/>
              </w:rPr>
              <w:t>, if possible</w:t>
            </w:r>
            <w:r w:rsidR="007A402E">
              <w:rPr>
                <w:sz w:val="18"/>
                <w:szCs w:val="18"/>
              </w:rPr>
              <w:t>.</w:t>
            </w:r>
          </w:p>
          <w:p w:rsidR="00764D8D" w:rsidRDefault="00764D8D" w:rsidP="00C50746">
            <w:pPr>
              <w:widowControl w:val="0"/>
              <w:rPr>
                <w:sz w:val="18"/>
                <w:szCs w:val="18"/>
              </w:rPr>
            </w:pPr>
          </w:p>
          <w:p w:rsidR="00764D8D" w:rsidRDefault="00B50FB1" w:rsidP="00C50746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Announcements:</w:t>
            </w:r>
            <w:r w:rsidRPr="009D27C3">
              <w:rPr>
                <w:sz w:val="18"/>
                <w:szCs w:val="18"/>
              </w:rPr>
              <w:t xml:space="preserve"> Tracks where the award has been published/posted and when. </w:t>
            </w:r>
            <w:r>
              <w:rPr>
                <w:sz w:val="18"/>
                <w:szCs w:val="18"/>
              </w:rPr>
              <w:t>Clicking in the field will bring up a calendar.</w:t>
            </w:r>
          </w:p>
          <w:p w:rsidR="00B50FB1" w:rsidRDefault="00B50FB1" w:rsidP="00C50746">
            <w:pPr>
              <w:widowControl w:val="0"/>
              <w:rPr>
                <w:sz w:val="18"/>
                <w:szCs w:val="18"/>
              </w:rPr>
            </w:pPr>
          </w:p>
          <w:p w:rsidR="00B50FB1" w:rsidRDefault="00B50FB1" w:rsidP="00C50746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Graphics:</w:t>
            </w:r>
            <w:r w:rsidRPr="009D27C3">
              <w:rPr>
                <w:sz w:val="18"/>
                <w:szCs w:val="18"/>
              </w:rPr>
              <w:t xml:space="preserve"> Images </w:t>
            </w:r>
            <w:r w:rsidRPr="00E613BB">
              <w:rPr>
                <w:sz w:val="18"/>
                <w:szCs w:val="18"/>
                <w:u w:val="single"/>
              </w:rPr>
              <w:t>up to 1 megabyte</w:t>
            </w:r>
            <w:r w:rsidRPr="009D27C3">
              <w:rPr>
                <w:sz w:val="18"/>
                <w:szCs w:val="18"/>
              </w:rPr>
              <w:t xml:space="preserve"> </w:t>
            </w:r>
            <w:r w:rsidR="00540024">
              <w:rPr>
                <w:sz w:val="18"/>
                <w:szCs w:val="18"/>
              </w:rPr>
              <w:t xml:space="preserve">in size </w:t>
            </w:r>
            <w:r w:rsidRPr="009D27C3">
              <w:rPr>
                <w:sz w:val="18"/>
                <w:szCs w:val="18"/>
              </w:rPr>
              <w:t xml:space="preserve">can </w:t>
            </w:r>
            <w:r w:rsidR="00771A93">
              <w:rPr>
                <w:sz w:val="18"/>
                <w:szCs w:val="18"/>
              </w:rPr>
              <w:t>be stored with the award entry.</w:t>
            </w:r>
          </w:p>
          <w:p w:rsidR="00B50FB1" w:rsidRDefault="00B50FB1" w:rsidP="00C50746">
            <w:pPr>
              <w:widowControl w:val="0"/>
              <w:rPr>
                <w:sz w:val="18"/>
                <w:szCs w:val="18"/>
              </w:rPr>
            </w:pPr>
          </w:p>
          <w:p w:rsidR="00B50FB1" w:rsidRDefault="00B50FB1" w:rsidP="00C50746">
            <w:pPr>
              <w:widowControl w:val="0"/>
              <w:rPr>
                <w:sz w:val="18"/>
                <w:szCs w:val="18"/>
              </w:rPr>
            </w:pPr>
          </w:p>
          <w:p w:rsidR="002D7ED0" w:rsidRDefault="002D7ED0" w:rsidP="00B50FB1">
            <w:pPr>
              <w:widowControl w:val="0"/>
              <w:rPr>
                <w:b/>
                <w:sz w:val="18"/>
                <w:szCs w:val="18"/>
              </w:rPr>
            </w:pPr>
          </w:p>
          <w:p w:rsidR="002D7ED0" w:rsidRDefault="002D7ED0" w:rsidP="00B50FB1">
            <w:pPr>
              <w:widowControl w:val="0"/>
              <w:rPr>
                <w:b/>
                <w:sz w:val="18"/>
                <w:szCs w:val="18"/>
              </w:rPr>
            </w:pPr>
          </w:p>
          <w:p w:rsidR="002D7ED0" w:rsidRDefault="002D7ED0" w:rsidP="00B50FB1">
            <w:pPr>
              <w:widowControl w:val="0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  <w:p w:rsidR="002D7ED0" w:rsidRDefault="002D7ED0" w:rsidP="00B50FB1">
            <w:pPr>
              <w:widowControl w:val="0"/>
              <w:rPr>
                <w:b/>
                <w:sz w:val="18"/>
                <w:szCs w:val="18"/>
              </w:rPr>
            </w:pPr>
          </w:p>
          <w:p w:rsidR="002D7ED0" w:rsidRDefault="002D7ED0" w:rsidP="00B50FB1">
            <w:pPr>
              <w:widowControl w:val="0"/>
              <w:rPr>
                <w:b/>
                <w:sz w:val="18"/>
                <w:szCs w:val="18"/>
              </w:rPr>
            </w:pPr>
          </w:p>
          <w:p w:rsidR="00B50FB1" w:rsidRPr="009D27C3" w:rsidRDefault="00B50FB1" w:rsidP="00B50FB1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Save:</w:t>
            </w:r>
            <w:r w:rsidRPr="009D27C3">
              <w:rPr>
                <w:sz w:val="18"/>
                <w:szCs w:val="18"/>
              </w:rPr>
              <w:t xml:space="preserve"> </w:t>
            </w:r>
            <w:r w:rsidR="00C22ADC">
              <w:rPr>
                <w:sz w:val="18"/>
                <w:szCs w:val="18"/>
              </w:rPr>
              <w:t>S</w:t>
            </w:r>
            <w:r w:rsidR="00C22ADC" w:rsidRPr="009D27C3">
              <w:rPr>
                <w:sz w:val="18"/>
                <w:szCs w:val="18"/>
              </w:rPr>
              <w:t xml:space="preserve">aves </w:t>
            </w:r>
            <w:r w:rsidRPr="009D27C3">
              <w:rPr>
                <w:sz w:val="18"/>
                <w:szCs w:val="18"/>
              </w:rPr>
              <w:t>the entry.</w:t>
            </w:r>
          </w:p>
          <w:p w:rsidR="00B50FB1" w:rsidRPr="009D27C3" w:rsidRDefault="00B50FB1" w:rsidP="00B50FB1">
            <w:pPr>
              <w:widowControl w:val="0"/>
              <w:rPr>
                <w:sz w:val="18"/>
                <w:szCs w:val="18"/>
              </w:rPr>
            </w:pPr>
          </w:p>
          <w:p w:rsidR="00B50FB1" w:rsidRPr="009D27C3" w:rsidRDefault="00B50FB1" w:rsidP="00B50FB1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Save &amp; New:</w:t>
            </w:r>
            <w:r w:rsidRPr="009D27C3">
              <w:rPr>
                <w:sz w:val="18"/>
                <w:szCs w:val="18"/>
              </w:rPr>
              <w:t xml:space="preserve"> </w:t>
            </w:r>
            <w:r w:rsidR="00C22ADC">
              <w:rPr>
                <w:sz w:val="18"/>
                <w:szCs w:val="18"/>
              </w:rPr>
              <w:t>S</w:t>
            </w:r>
            <w:r w:rsidR="00C22ADC" w:rsidRPr="009D27C3">
              <w:rPr>
                <w:sz w:val="18"/>
                <w:szCs w:val="18"/>
              </w:rPr>
              <w:t xml:space="preserve">aves </w:t>
            </w:r>
            <w:r w:rsidRPr="009D27C3">
              <w:rPr>
                <w:sz w:val="18"/>
                <w:szCs w:val="18"/>
              </w:rPr>
              <w:t>the entry and creates a new entry based on the criteria from this one (useful if there are multiple entries being submitted to the same organization).</w:t>
            </w:r>
          </w:p>
          <w:p w:rsidR="00B50FB1" w:rsidRPr="009D27C3" w:rsidRDefault="00B50FB1" w:rsidP="00B50FB1">
            <w:pPr>
              <w:widowControl w:val="0"/>
              <w:rPr>
                <w:sz w:val="18"/>
                <w:szCs w:val="18"/>
              </w:rPr>
            </w:pPr>
          </w:p>
          <w:p w:rsidR="00B50FB1" w:rsidRPr="009D27C3" w:rsidRDefault="00B50FB1" w:rsidP="00C22ADC">
            <w:pPr>
              <w:widowControl w:val="0"/>
              <w:rPr>
                <w:sz w:val="18"/>
                <w:szCs w:val="18"/>
              </w:rPr>
            </w:pPr>
            <w:r w:rsidRPr="009D27C3">
              <w:rPr>
                <w:b/>
                <w:sz w:val="18"/>
                <w:szCs w:val="18"/>
              </w:rPr>
              <w:t>Cancel:</w:t>
            </w:r>
            <w:r w:rsidRPr="009D27C3">
              <w:rPr>
                <w:sz w:val="18"/>
                <w:szCs w:val="18"/>
              </w:rPr>
              <w:t xml:space="preserve"> </w:t>
            </w:r>
            <w:r w:rsidR="00C22ADC">
              <w:rPr>
                <w:sz w:val="18"/>
                <w:szCs w:val="18"/>
              </w:rPr>
              <w:t>C</w:t>
            </w:r>
            <w:r w:rsidR="00C22ADC" w:rsidRPr="009D27C3">
              <w:rPr>
                <w:sz w:val="18"/>
                <w:szCs w:val="18"/>
              </w:rPr>
              <w:t xml:space="preserve">loses </w:t>
            </w:r>
            <w:r w:rsidRPr="009D27C3">
              <w:rPr>
                <w:sz w:val="18"/>
                <w:szCs w:val="18"/>
              </w:rPr>
              <w:t>out the entry without saving it.</w:t>
            </w:r>
          </w:p>
        </w:tc>
        <w:tc>
          <w:tcPr>
            <w:tcW w:w="6731" w:type="dxa"/>
          </w:tcPr>
          <w:p w:rsidR="00764D8D" w:rsidRPr="009774ED" w:rsidRDefault="009F335A">
            <w:pPr>
              <w:rPr>
                <w:noProof/>
              </w:rPr>
            </w:pPr>
            <w:r>
              <w:rPr>
                <w:noProof/>
              </w:rPr>
              <w:pict>
                <v:oval id="Oval 35" o:spid="_x0000_s1028" style="position:absolute;margin-left:130.05pt;margin-top:263.8pt;width:77.95pt;height:20.6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" filled="f" strokecolor="red" strokeweight="1.5pt"/>
              </w:pict>
            </w:r>
            <w:r w:rsidR="00B50FB1">
              <w:rPr>
                <w:noProof/>
              </w:rPr>
              <w:drawing>
                <wp:inline distT="0" distB="0" distL="0" distR="0">
                  <wp:extent cx="3905250" cy="3819525"/>
                  <wp:effectExtent l="19050" t="0" r="0" b="0"/>
                  <wp:docPr id="2" name="Picture 15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1" cstate="print"/>
                          <a:srcRect t="53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240" w:rsidTr="00793511">
        <w:trPr>
          <w:trHeight w:val="4032"/>
        </w:trPr>
        <w:tc>
          <w:tcPr>
            <w:tcW w:w="10440" w:type="dxa"/>
            <w:gridSpan w:val="2"/>
          </w:tcPr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>For additional questions or comments on the Awards module, please contact:</w:t>
            </w:r>
          </w:p>
          <w:p w:rsidR="003C4240" w:rsidRDefault="003C4240">
            <w:pPr>
              <w:rPr>
                <w:noProof/>
              </w:rPr>
            </w:pPr>
          </w:p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>Patty Caton</w:t>
            </w:r>
          </w:p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>781.224.</w:t>
            </w:r>
            <w:r w:rsidRPr="003C4240">
              <w:rPr>
                <w:noProof/>
              </w:rPr>
              <w:t>6334</w:t>
            </w:r>
          </w:p>
          <w:p w:rsidR="003C4240" w:rsidRDefault="009F335A">
            <w:pPr>
              <w:rPr>
                <w:noProof/>
              </w:rPr>
            </w:pPr>
            <w:hyperlink r:id="rId12" w:history="1">
              <w:r w:rsidR="003C4240" w:rsidRPr="00AE22F1">
                <w:rPr>
                  <w:rStyle w:val="Hyperlink"/>
                  <w:noProof/>
                </w:rPr>
                <w:t>Patricia.caton@aecom.com</w:t>
              </w:r>
            </w:hyperlink>
          </w:p>
          <w:p w:rsidR="003C4240" w:rsidRDefault="003C4240">
            <w:pPr>
              <w:rPr>
                <w:noProof/>
              </w:rPr>
            </w:pPr>
          </w:p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>Tom Ayers</w:t>
            </w:r>
          </w:p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>215.606.0414</w:t>
            </w:r>
          </w:p>
          <w:p w:rsidR="003C4240" w:rsidRDefault="009F335A">
            <w:pPr>
              <w:rPr>
                <w:noProof/>
              </w:rPr>
            </w:pPr>
            <w:hyperlink r:id="rId13" w:history="1">
              <w:r w:rsidR="003C4240" w:rsidRPr="00AE22F1">
                <w:rPr>
                  <w:rStyle w:val="Hyperlink"/>
                  <w:noProof/>
                </w:rPr>
                <w:t>Thomas.ayers@aecom.com</w:t>
              </w:r>
            </w:hyperlink>
          </w:p>
          <w:p w:rsidR="003C4240" w:rsidRDefault="003C424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B863B0" w:rsidRDefault="00B863B0"/>
    <w:p w:rsidR="00B863B0" w:rsidRDefault="00B863B0"/>
    <w:sectPr w:rsidR="00B863B0" w:rsidSect="009774ED">
      <w:headerReference w:type="default" r:id="rId14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483" w:rsidRDefault="003A1483" w:rsidP="00B863B0">
      <w:r>
        <w:separator/>
      </w:r>
    </w:p>
  </w:endnote>
  <w:endnote w:type="continuationSeparator" w:id="0">
    <w:p w:rsidR="003A1483" w:rsidRDefault="003A1483" w:rsidP="00B86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483" w:rsidRDefault="003A1483" w:rsidP="00B863B0">
      <w:r>
        <w:separator/>
      </w:r>
    </w:p>
  </w:footnote>
  <w:footnote w:type="continuationSeparator" w:id="0">
    <w:p w:rsidR="003A1483" w:rsidRDefault="003A1483" w:rsidP="00B86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3B0" w:rsidRPr="00B863B0" w:rsidRDefault="0041793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Salesf</w:t>
    </w:r>
    <w:r w:rsidR="00B863B0" w:rsidRPr="00B863B0">
      <w:rPr>
        <w:b/>
        <w:sz w:val="28"/>
        <w:szCs w:val="28"/>
      </w:rPr>
      <w:t>orce User Guide – Awards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806"/>
    <w:multiLevelType w:val="hybridMultilevel"/>
    <w:tmpl w:val="648E0FF6"/>
    <w:lvl w:ilvl="0" w:tplc="7B40AD5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715BD"/>
    <w:multiLevelType w:val="hybridMultilevel"/>
    <w:tmpl w:val="6796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19C"/>
    <w:rsid w:val="0000318F"/>
    <w:rsid w:val="0002791F"/>
    <w:rsid w:val="00037B02"/>
    <w:rsid w:val="00063CA9"/>
    <w:rsid w:val="000654B8"/>
    <w:rsid w:val="00066929"/>
    <w:rsid w:val="000A5748"/>
    <w:rsid w:val="000C14BA"/>
    <w:rsid w:val="000C5179"/>
    <w:rsid w:val="000C6CC2"/>
    <w:rsid w:val="00145AA7"/>
    <w:rsid w:val="00155C0D"/>
    <w:rsid w:val="0019775E"/>
    <w:rsid w:val="001B5453"/>
    <w:rsid w:val="001D6D77"/>
    <w:rsid w:val="001F0691"/>
    <w:rsid w:val="002076A3"/>
    <w:rsid w:val="00207E8F"/>
    <w:rsid w:val="00227161"/>
    <w:rsid w:val="00254CDE"/>
    <w:rsid w:val="0027344C"/>
    <w:rsid w:val="002778FE"/>
    <w:rsid w:val="002930E2"/>
    <w:rsid w:val="002A3FC3"/>
    <w:rsid w:val="002A5027"/>
    <w:rsid w:val="002B5509"/>
    <w:rsid w:val="002B6D52"/>
    <w:rsid w:val="002D145B"/>
    <w:rsid w:val="002D7ED0"/>
    <w:rsid w:val="00310FEE"/>
    <w:rsid w:val="00366A31"/>
    <w:rsid w:val="00387557"/>
    <w:rsid w:val="003A1483"/>
    <w:rsid w:val="003C047B"/>
    <w:rsid w:val="003C4240"/>
    <w:rsid w:val="003F120D"/>
    <w:rsid w:val="003F69D5"/>
    <w:rsid w:val="0041793D"/>
    <w:rsid w:val="00445C14"/>
    <w:rsid w:val="00496651"/>
    <w:rsid w:val="004A6385"/>
    <w:rsid w:val="004C680E"/>
    <w:rsid w:val="00506D2C"/>
    <w:rsid w:val="00540024"/>
    <w:rsid w:val="00547BB5"/>
    <w:rsid w:val="00547C94"/>
    <w:rsid w:val="0057280C"/>
    <w:rsid w:val="005A2C9B"/>
    <w:rsid w:val="006337F8"/>
    <w:rsid w:val="00691808"/>
    <w:rsid w:val="006A2AFF"/>
    <w:rsid w:val="006A3429"/>
    <w:rsid w:val="006A4991"/>
    <w:rsid w:val="006B41D1"/>
    <w:rsid w:val="006E7E75"/>
    <w:rsid w:val="0070511C"/>
    <w:rsid w:val="00764D8D"/>
    <w:rsid w:val="00771A93"/>
    <w:rsid w:val="007769FC"/>
    <w:rsid w:val="007A1502"/>
    <w:rsid w:val="007A402E"/>
    <w:rsid w:val="007D2A1F"/>
    <w:rsid w:val="0081519C"/>
    <w:rsid w:val="00832971"/>
    <w:rsid w:val="00833874"/>
    <w:rsid w:val="0083605C"/>
    <w:rsid w:val="0084461B"/>
    <w:rsid w:val="0087032E"/>
    <w:rsid w:val="0089143A"/>
    <w:rsid w:val="008A0953"/>
    <w:rsid w:val="008B232E"/>
    <w:rsid w:val="008B438F"/>
    <w:rsid w:val="008D549E"/>
    <w:rsid w:val="008E07E0"/>
    <w:rsid w:val="008E42AF"/>
    <w:rsid w:val="00933C90"/>
    <w:rsid w:val="0094728F"/>
    <w:rsid w:val="009503CA"/>
    <w:rsid w:val="00971494"/>
    <w:rsid w:val="009774ED"/>
    <w:rsid w:val="009942B5"/>
    <w:rsid w:val="009A6C92"/>
    <w:rsid w:val="009C12BA"/>
    <w:rsid w:val="009D27C3"/>
    <w:rsid w:val="009F15E5"/>
    <w:rsid w:val="009F335A"/>
    <w:rsid w:val="00A02730"/>
    <w:rsid w:val="00A56FF3"/>
    <w:rsid w:val="00A8145C"/>
    <w:rsid w:val="00A839F9"/>
    <w:rsid w:val="00AA617D"/>
    <w:rsid w:val="00AE3D48"/>
    <w:rsid w:val="00B1009A"/>
    <w:rsid w:val="00B40FB9"/>
    <w:rsid w:val="00B50FB1"/>
    <w:rsid w:val="00B5210A"/>
    <w:rsid w:val="00B71FA2"/>
    <w:rsid w:val="00B863B0"/>
    <w:rsid w:val="00BA6528"/>
    <w:rsid w:val="00BB54B1"/>
    <w:rsid w:val="00BD672D"/>
    <w:rsid w:val="00C06426"/>
    <w:rsid w:val="00C22ADC"/>
    <w:rsid w:val="00C246A2"/>
    <w:rsid w:val="00C50746"/>
    <w:rsid w:val="00C862C8"/>
    <w:rsid w:val="00CA273B"/>
    <w:rsid w:val="00CF7E94"/>
    <w:rsid w:val="00D2676A"/>
    <w:rsid w:val="00D314DD"/>
    <w:rsid w:val="00D475F4"/>
    <w:rsid w:val="00DD2A3F"/>
    <w:rsid w:val="00DE4C9A"/>
    <w:rsid w:val="00DF1C4F"/>
    <w:rsid w:val="00E06E40"/>
    <w:rsid w:val="00E24486"/>
    <w:rsid w:val="00E365A5"/>
    <w:rsid w:val="00E613BB"/>
    <w:rsid w:val="00EA3453"/>
    <w:rsid w:val="00EE177A"/>
    <w:rsid w:val="00F10D30"/>
    <w:rsid w:val="00F11ADC"/>
    <w:rsid w:val="00F30A81"/>
    <w:rsid w:val="00F354BB"/>
    <w:rsid w:val="00F45C04"/>
    <w:rsid w:val="00F57413"/>
    <w:rsid w:val="00FB04D2"/>
    <w:rsid w:val="00FB5428"/>
    <w:rsid w:val="00FC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4" type="connector" idref="#AutoShape 43"/>
        <o:r id="V:Rule5" type="connector" idref="#AutoShape 40"/>
        <o:r id="V:Rule6" type="connector" idref="#AutoShape 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6651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651"/>
    <w:pPr>
      <w:spacing w:after="0" w:line="240" w:lineRule="auto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6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3B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86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3B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B86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02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0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024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6651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651"/>
    <w:pPr>
      <w:spacing w:after="0" w:line="240" w:lineRule="auto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6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3B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86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3B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B86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02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0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02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Thomas.ayers@aecom.com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atricia.caton@aeco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na1.salesforce.com/0153000000194C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Ayers</dc:creator>
  <cp:keywords/>
  <dc:description/>
  <cp:lastModifiedBy>CatonP</cp:lastModifiedBy>
  <cp:revision>3</cp:revision>
  <cp:lastPrinted>2012-03-01T16:02:00Z</cp:lastPrinted>
  <dcterms:created xsi:type="dcterms:W3CDTF">2012-05-02T10:52:00Z</dcterms:created>
  <dcterms:modified xsi:type="dcterms:W3CDTF">2012-05-02T10:56:00Z</dcterms:modified>
</cp:coreProperties>
</file>