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57" w:rsidRPr="007F7042" w:rsidRDefault="00F96E57" w:rsidP="00853788">
      <w:pPr>
        <w:rPr>
          <w:rFonts w:ascii="Arial" w:hAnsi="Arial" w:cs="Arial"/>
          <w:b/>
          <w:sz w:val="28"/>
          <w:szCs w:val="20"/>
        </w:rPr>
      </w:pPr>
      <w:r w:rsidRPr="007F7042">
        <w:rPr>
          <w:rFonts w:ascii="Arial" w:hAnsi="Arial" w:cs="Arial"/>
          <w:b/>
          <w:sz w:val="28"/>
          <w:szCs w:val="20"/>
        </w:rPr>
        <w:t xml:space="preserve">Go/No Go </w:t>
      </w:r>
      <w:r w:rsidR="00853788" w:rsidRPr="007F7042">
        <w:rPr>
          <w:rFonts w:ascii="Arial" w:hAnsi="Arial" w:cs="Arial"/>
          <w:b/>
          <w:sz w:val="28"/>
          <w:szCs w:val="20"/>
        </w:rPr>
        <w:t xml:space="preserve">Conversation </w:t>
      </w:r>
      <w:r w:rsidRPr="007F7042">
        <w:rPr>
          <w:rFonts w:ascii="Arial" w:hAnsi="Arial" w:cs="Arial"/>
          <w:b/>
          <w:sz w:val="28"/>
          <w:szCs w:val="20"/>
        </w:rPr>
        <w:t>Guide</w:t>
      </w:r>
    </w:p>
    <w:p w:rsidR="006A586B" w:rsidRPr="007F7042" w:rsidRDefault="006A586B" w:rsidP="00853788">
      <w:pPr>
        <w:rPr>
          <w:rFonts w:ascii="Arial" w:hAnsi="Arial" w:cs="Arial"/>
          <w:b/>
          <w:sz w:val="28"/>
          <w:szCs w:val="20"/>
        </w:rPr>
      </w:pPr>
    </w:p>
    <w:p w:rsidR="007B5665" w:rsidRPr="007F7042" w:rsidRDefault="00F96E57" w:rsidP="00853788">
      <w:p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Note: </w:t>
      </w:r>
      <w:r w:rsidR="006A586B" w:rsidRPr="007F7042">
        <w:rPr>
          <w:rFonts w:ascii="Arial" w:hAnsi="Arial" w:cs="Arial"/>
          <w:sz w:val="20"/>
          <w:szCs w:val="20"/>
        </w:rPr>
        <w:t xml:space="preserve">Please use this document as guide during the go/no go conversation. </w:t>
      </w:r>
      <w:r w:rsidR="00527AEC" w:rsidRPr="007F7042">
        <w:rPr>
          <w:rFonts w:ascii="Arial" w:hAnsi="Arial" w:cs="Arial"/>
          <w:sz w:val="20"/>
          <w:szCs w:val="20"/>
        </w:rPr>
        <w:t xml:space="preserve">While each question does not require an answer during the discussion, careful consideration of each pursuit topic should be reviewed prior to a final decision. </w:t>
      </w:r>
    </w:p>
    <w:p w:rsidR="00F96E57" w:rsidRPr="007F7042" w:rsidRDefault="00F96E57" w:rsidP="00853788">
      <w:pPr>
        <w:rPr>
          <w:rFonts w:ascii="Arial" w:hAnsi="Arial" w:cs="Arial"/>
          <w:sz w:val="20"/>
          <w:szCs w:val="20"/>
        </w:rPr>
      </w:pPr>
    </w:p>
    <w:p w:rsidR="00B30AF1" w:rsidRPr="007F7042" w:rsidRDefault="00F96E57" w:rsidP="00B30AF1">
      <w:pPr>
        <w:rPr>
          <w:rFonts w:ascii="Arial" w:hAnsi="Arial" w:cs="Arial"/>
          <w:b/>
          <w:szCs w:val="20"/>
        </w:rPr>
      </w:pPr>
      <w:r w:rsidRPr="007F7042">
        <w:rPr>
          <w:rFonts w:ascii="Arial" w:hAnsi="Arial" w:cs="Arial"/>
          <w:b/>
          <w:szCs w:val="20"/>
        </w:rPr>
        <w:t>Key Questions</w:t>
      </w:r>
      <w:r w:rsidR="00B30AF1" w:rsidRPr="007F7042">
        <w:rPr>
          <w:rFonts w:ascii="Arial" w:hAnsi="Arial" w:cs="Arial"/>
          <w:b/>
          <w:szCs w:val="20"/>
        </w:rPr>
        <w:br/>
      </w:r>
      <w:r w:rsidR="00B30AF1" w:rsidRPr="007F7042">
        <w:rPr>
          <w:rFonts w:ascii="Arial" w:hAnsi="Arial" w:cs="Arial"/>
          <w:b/>
          <w:color w:val="FF0000"/>
          <w:sz w:val="20"/>
          <w:szCs w:val="20"/>
        </w:rPr>
        <w:t>YES</w:t>
      </w:r>
      <w:r w:rsidR="00B30AF1" w:rsidRPr="007F7042">
        <w:rPr>
          <w:rFonts w:ascii="Arial" w:hAnsi="Arial" w:cs="Arial"/>
          <w:sz w:val="20"/>
          <w:szCs w:val="20"/>
        </w:rPr>
        <w:t xml:space="preserve"> to each question is central to a good Go decision: </w:t>
      </w:r>
    </w:p>
    <w:p w:rsidR="00B30AF1" w:rsidRPr="007F7042" w:rsidRDefault="00B30AF1" w:rsidP="00B30AF1">
      <w:pPr>
        <w:rPr>
          <w:rFonts w:ascii="Arial" w:hAnsi="Arial" w:cs="Arial"/>
          <w:b/>
          <w:color w:val="FF0000"/>
          <w:sz w:val="20"/>
          <w:szCs w:val="20"/>
        </w:rPr>
      </w:pPr>
    </w:p>
    <w:p w:rsidR="00006114" w:rsidRPr="007F7042" w:rsidRDefault="00EA0CCC" w:rsidP="002E70D7">
      <w:pPr>
        <w:numPr>
          <w:ilvl w:val="0"/>
          <w:numId w:val="14"/>
        </w:numPr>
        <w:tabs>
          <w:tab w:val="clear" w:pos="360"/>
          <w:tab w:val="num" w:pos="0"/>
          <w:tab w:val="num" w:pos="1440"/>
        </w:tabs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 pursuit consistent with AECOM strategy?</w:t>
      </w:r>
    </w:p>
    <w:p w:rsidR="00006114" w:rsidRPr="007F7042" w:rsidRDefault="00EA0CCC" w:rsidP="002E70D7">
      <w:pPr>
        <w:numPr>
          <w:ilvl w:val="0"/>
          <w:numId w:val="14"/>
        </w:numPr>
        <w:tabs>
          <w:tab w:val="clear" w:pos="360"/>
          <w:tab w:val="num" w:pos="0"/>
          <w:tab w:val="num" w:pos="1440"/>
        </w:tabs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 we have the right project team?</w:t>
      </w:r>
    </w:p>
    <w:p w:rsidR="00006114" w:rsidRPr="007F7042" w:rsidRDefault="00EA0CCC" w:rsidP="002E70D7">
      <w:pPr>
        <w:numPr>
          <w:ilvl w:val="0"/>
          <w:numId w:val="14"/>
        </w:numPr>
        <w:tabs>
          <w:tab w:val="clear" w:pos="360"/>
          <w:tab w:val="num" w:pos="0"/>
          <w:tab w:val="num" w:pos="1440"/>
        </w:tabs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Have we pre-positioned (client) or pre-marketed (project)?</w:t>
      </w:r>
    </w:p>
    <w:p w:rsidR="00F96E57" w:rsidRPr="007F7042" w:rsidRDefault="00F96E57" w:rsidP="002E70D7">
      <w:pPr>
        <w:rPr>
          <w:rFonts w:ascii="Arial" w:hAnsi="Arial" w:cs="Arial"/>
          <w:color w:val="FF0000"/>
          <w:sz w:val="20"/>
          <w:szCs w:val="20"/>
        </w:rPr>
      </w:pPr>
    </w:p>
    <w:p w:rsidR="00F96E57" w:rsidRPr="007F7042" w:rsidRDefault="005A5693" w:rsidP="00B30AF1">
      <w:pPr>
        <w:rPr>
          <w:rFonts w:ascii="Arial" w:hAnsi="Arial" w:cs="Arial"/>
          <w:b/>
          <w:szCs w:val="20"/>
        </w:rPr>
      </w:pPr>
      <w:r w:rsidRPr="007F7042">
        <w:rPr>
          <w:rFonts w:ascii="Arial" w:hAnsi="Arial" w:cs="Arial"/>
          <w:b/>
          <w:szCs w:val="20"/>
        </w:rPr>
        <w:t xml:space="preserve">Client, </w:t>
      </w:r>
      <w:r w:rsidR="00F96E57" w:rsidRPr="007F7042">
        <w:rPr>
          <w:rFonts w:ascii="Arial" w:hAnsi="Arial" w:cs="Arial"/>
          <w:b/>
          <w:szCs w:val="20"/>
        </w:rPr>
        <w:t xml:space="preserve">Capabilities, </w:t>
      </w:r>
      <w:r w:rsidR="008534E1" w:rsidRPr="007F7042">
        <w:rPr>
          <w:rFonts w:ascii="Arial" w:hAnsi="Arial" w:cs="Arial"/>
          <w:b/>
          <w:szCs w:val="20"/>
        </w:rPr>
        <w:t>and Competitive</w:t>
      </w:r>
      <w:r w:rsidR="002B2E62" w:rsidRPr="007F7042">
        <w:rPr>
          <w:rFonts w:ascii="Arial" w:hAnsi="Arial" w:cs="Arial"/>
          <w:b/>
          <w:szCs w:val="20"/>
        </w:rPr>
        <w:t xml:space="preserve"> Assessment</w:t>
      </w:r>
    </w:p>
    <w:p w:rsidR="00F96E57" w:rsidRPr="007F7042" w:rsidRDefault="00F96E57" w:rsidP="00853788">
      <w:pPr>
        <w:rPr>
          <w:rFonts w:ascii="Arial" w:hAnsi="Arial" w:cs="Arial"/>
          <w:sz w:val="20"/>
          <w:szCs w:val="20"/>
        </w:rPr>
      </w:pPr>
    </w:p>
    <w:p w:rsidR="00B30AF1" w:rsidRPr="007F7042" w:rsidRDefault="002B2E62" w:rsidP="002B2E62">
      <w:pPr>
        <w:rPr>
          <w:rFonts w:ascii="Arial" w:hAnsi="Arial" w:cs="Arial"/>
          <w:b/>
          <w:sz w:val="20"/>
          <w:szCs w:val="20"/>
        </w:rPr>
      </w:pPr>
      <w:r w:rsidRPr="007F7042">
        <w:rPr>
          <w:rFonts w:ascii="Arial" w:hAnsi="Arial" w:cs="Arial"/>
          <w:b/>
          <w:sz w:val="20"/>
          <w:szCs w:val="20"/>
        </w:rPr>
        <w:t>Client</w:t>
      </w:r>
      <w:r w:rsidR="00A237F6" w:rsidRPr="007F7042">
        <w:rPr>
          <w:rFonts w:ascii="Arial" w:hAnsi="Arial" w:cs="Arial"/>
          <w:b/>
          <w:sz w:val="20"/>
          <w:szCs w:val="20"/>
        </w:rPr>
        <w:t xml:space="preserve"> (all questions prompt the checkbox for “client” under assessment with the exception of #4)</w:t>
      </w:r>
    </w:p>
    <w:p w:rsidR="008534E1" w:rsidRPr="007F7042" w:rsidRDefault="008534E1" w:rsidP="002B2E6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Do we have a relationship with the client and adequate understanding of what is needed </w:t>
      </w:r>
      <w:r w:rsidR="007B1B20" w:rsidRPr="007F7042">
        <w:rPr>
          <w:rFonts w:ascii="Arial" w:hAnsi="Arial" w:cs="Arial"/>
          <w:sz w:val="20"/>
          <w:szCs w:val="20"/>
        </w:rPr>
        <w:t>to win and execute the work?</w:t>
      </w:r>
    </w:p>
    <w:p w:rsidR="006A586B" w:rsidRPr="007F7042" w:rsidRDefault="006A586B" w:rsidP="002B2E6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Does this opportunity meet ALL of the following criteria?</w:t>
      </w:r>
      <w:r w:rsidR="00B30AF1" w:rsidRPr="007F7042">
        <w:rPr>
          <w:rFonts w:ascii="Arial" w:hAnsi="Arial" w:cs="Arial"/>
          <w:sz w:val="20"/>
          <w:szCs w:val="20"/>
        </w:rPr>
        <w:t xml:space="preserve"> (If ALL of these criteria are met, you may send a “GO” recommendation directly to the District Manager and the Market Sector Lead.)</w:t>
      </w:r>
    </w:p>
    <w:p w:rsidR="006A586B" w:rsidRPr="007F7042" w:rsidRDefault="006A586B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The client is a Key or Regional Client or we have a strong long-term relationship as a preferred vendor with a Master Services Agreement (MSA). </w:t>
      </w:r>
    </w:p>
    <w:p w:rsidR="006A586B" w:rsidRPr="007F7042" w:rsidRDefault="006A586B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It is sole-source? </w:t>
      </w:r>
    </w:p>
    <w:p w:rsidR="006A586B" w:rsidRPr="007F7042" w:rsidRDefault="006A586B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The scope of work matches our capabilities.</w:t>
      </w:r>
    </w:p>
    <w:p w:rsidR="006A586B" w:rsidRPr="007F7042" w:rsidRDefault="006A586B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Are the risks fully understood and acceptable (based on previous assessment and/or experience)?</w:t>
      </w:r>
    </w:p>
    <w:p w:rsidR="00B30AF1" w:rsidRPr="007F7042" w:rsidRDefault="00B30AF1" w:rsidP="002B2E6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Is this a client with whom we want to develop a long term relationship? </w:t>
      </w:r>
    </w:p>
    <w:p w:rsidR="008534E1" w:rsidRPr="007F7042" w:rsidRDefault="008534E1" w:rsidP="002B2E6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Does this opportunity include potential for conflict of interests</w:t>
      </w:r>
      <w:r w:rsidR="006E596D" w:rsidRPr="007F7042">
        <w:rPr>
          <w:rFonts w:ascii="Arial" w:hAnsi="Arial" w:cs="Arial"/>
          <w:sz w:val="20"/>
          <w:szCs w:val="20"/>
        </w:rPr>
        <w:t>, including – *this question triggers Q-dash prompt)</w:t>
      </w:r>
    </w:p>
    <w:p w:rsidR="008534E1" w:rsidRPr="007F7042" w:rsidRDefault="008534E1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JV Involvement</w:t>
      </w:r>
    </w:p>
    <w:p w:rsidR="008534E1" w:rsidRPr="007F7042" w:rsidRDefault="008534E1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Project Management</w:t>
      </w:r>
    </w:p>
    <w:p w:rsidR="008534E1" w:rsidRPr="007F7042" w:rsidRDefault="008534E1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RFP Development Services</w:t>
      </w:r>
    </w:p>
    <w:p w:rsidR="008534E1" w:rsidRPr="007F7042" w:rsidRDefault="008534E1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Staff Augmentation/Embedded Workforce</w:t>
      </w:r>
    </w:p>
    <w:p w:rsidR="008534E1" w:rsidRPr="007F7042" w:rsidRDefault="008534E1" w:rsidP="002B2E62">
      <w:pPr>
        <w:pStyle w:val="ListParagraph"/>
        <w:numPr>
          <w:ilvl w:val="1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Expert Witness/Litigation Support</w:t>
      </w:r>
    </w:p>
    <w:p w:rsidR="008534E1" w:rsidRPr="007F7042" w:rsidRDefault="008534E1" w:rsidP="002B2E6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Is the client financially healthy/stable; have we obtained a D&amp;B due diligence check? </w:t>
      </w:r>
    </w:p>
    <w:p w:rsidR="008534E1" w:rsidRPr="007F7042" w:rsidRDefault="008534E1" w:rsidP="002B2E6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Does AECOM have profitable track record with the client?</w:t>
      </w:r>
    </w:p>
    <w:p w:rsidR="008534E1" w:rsidRPr="007F7042" w:rsidRDefault="008534E1" w:rsidP="002B2E6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Have the funds been allocated for the required services?</w:t>
      </w:r>
    </w:p>
    <w:p w:rsidR="008534E1" w:rsidRPr="007F7042" w:rsidRDefault="008534E1" w:rsidP="002B2E6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What is our relationship with the client a</w:t>
      </w:r>
      <w:r w:rsidR="00285D31" w:rsidRPr="007F7042">
        <w:rPr>
          <w:rFonts w:ascii="Arial" w:hAnsi="Arial" w:cs="Arial"/>
          <w:sz w:val="20"/>
          <w:szCs w:val="20"/>
        </w:rPr>
        <w:t>n</w:t>
      </w:r>
      <w:r w:rsidRPr="007F7042">
        <w:rPr>
          <w:rFonts w:ascii="Arial" w:hAnsi="Arial" w:cs="Arial"/>
          <w:sz w:val="20"/>
          <w:szCs w:val="20"/>
        </w:rPr>
        <w:t>d decision makers?</w:t>
      </w:r>
    </w:p>
    <w:p w:rsidR="008534E1" w:rsidRPr="007F7042" w:rsidRDefault="008534E1" w:rsidP="002B2E62">
      <w:pPr>
        <w:rPr>
          <w:rFonts w:ascii="Arial" w:hAnsi="Arial" w:cs="Arial"/>
          <w:b/>
          <w:sz w:val="20"/>
          <w:szCs w:val="20"/>
        </w:rPr>
      </w:pPr>
    </w:p>
    <w:p w:rsidR="002B2E62" w:rsidRPr="007F7042" w:rsidRDefault="002B2E62" w:rsidP="002B2E62">
      <w:pPr>
        <w:rPr>
          <w:rFonts w:ascii="Arial" w:hAnsi="Arial" w:cs="Arial"/>
          <w:b/>
          <w:sz w:val="20"/>
          <w:szCs w:val="20"/>
        </w:rPr>
      </w:pPr>
      <w:r w:rsidRPr="007F7042">
        <w:rPr>
          <w:rFonts w:ascii="Arial" w:hAnsi="Arial" w:cs="Arial"/>
          <w:b/>
          <w:sz w:val="20"/>
          <w:szCs w:val="20"/>
        </w:rPr>
        <w:t>Capabilities</w:t>
      </w:r>
      <w:r w:rsidR="006E596D" w:rsidRPr="007F7042">
        <w:rPr>
          <w:rFonts w:ascii="Arial" w:hAnsi="Arial" w:cs="Arial"/>
          <w:b/>
          <w:sz w:val="20"/>
          <w:szCs w:val="20"/>
        </w:rPr>
        <w:t xml:space="preserve"> (all questions prompt the checkbox </w:t>
      </w:r>
      <w:r w:rsidR="0047491C" w:rsidRPr="007F7042">
        <w:rPr>
          <w:rFonts w:ascii="Arial" w:hAnsi="Arial" w:cs="Arial"/>
          <w:b/>
          <w:sz w:val="20"/>
          <w:szCs w:val="20"/>
        </w:rPr>
        <w:t xml:space="preserve">for “capabilities” </w:t>
      </w:r>
      <w:r w:rsidR="006E596D" w:rsidRPr="007F7042">
        <w:rPr>
          <w:rFonts w:ascii="Arial" w:hAnsi="Arial" w:cs="Arial"/>
          <w:b/>
          <w:sz w:val="20"/>
          <w:szCs w:val="20"/>
        </w:rPr>
        <w:t>in assessment)</w:t>
      </w:r>
    </w:p>
    <w:p w:rsidR="00F96E57" w:rsidRPr="007F7042" w:rsidRDefault="002B2E62" w:rsidP="002B2E62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</w:t>
      </w:r>
      <w:r w:rsidR="00F96E57" w:rsidRPr="007F7042">
        <w:rPr>
          <w:rFonts w:ascii="Arial" w:hAnsi="Arial" w:cs="Arial"/>
          <w:sz w:val="20"/>
          <w:szCs w:val="20"/>
        </w:rPr>
        <w:t>o we have the capabilities to successfully win and execute a quality project?</w:t>
      </w:r>
    </w:p>
    <w:p w:rsidR="00F96E57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Does the client have a well-defined brief (request for proposal)</w:t>
      </w:r>
      <w:r w:rsidR="00E47FFA" w:rsidRPr="007F7042">
        <w:rPr>
          <w:rFonts w:ascii="Arial" w:hAnsi="Arial" w:cs="Arial"/>
          <w:sz w:val="20"/>
          <w:szCs w:val="20"/>
        </w:rPr>
        <w:t>?</w:t>
      </w:r>
    </w:p>
    <w:p w:rsidR="00F96E57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 we understand the scope of services, schedule, budget and project delivery?</w:t>
      </w:r>
    </w:p>
    <w:p w:rsidR="00F96E57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Are the requested services within our area of expertise, licensure/registration?</w:t>
      </w:r>
    </w:p>
    <w:p w:rsidR="00F96E57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our potential team and related project experience strongly aligned with the scope of services and type of project?</w:t>
      </w:r>
    </w:p>
    <w:p w:rsidR="00F96E57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a project team available and committed to prepare and execute our response?</w:t>
      </w:r>
    </w:p>
    <w:p w:rsidR="00F96E57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If required, do we have experience with regulatory authorities governing the project?</w:t>
      </w:r>
    </w:p>
    <w:p w:rsidR="00F96E57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input/teaming required form other regions, geographies, or business lines?</w:t>
      </w:r>
    </w:p>
    <w:p w:rsidR="00F96E57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 location of our project team acceptable to the client?</w:t>
      </w:r>
    </w:p>
    <w:p w:rsidR="00E47FFA" w:rsidRPr="007F7042" w:rsidRDefault="00321BDA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Will AECOM</w:t>
      </w:r>
      <w:r w:rsidR="00E47FFA" w:rsidRPr="007F7042">
        <w:rPr>
          <w:rFonts w:ascii="Arial" w:hAnsi="Arial" w:cs="Arial"/>
          <w:sz w:val="20"/>
          <w:szCs w:val="20"/>
        </w:rPr>
        <w:t xml:space="preserve"> </w:t>
      </w:r>
      <w:r w:rsidR="00A875C5" w:rsidRPr="007F7042">
        <w:rPr>
          <w:rFonts w:ascii="Arial" w:hAnsi="Arial" w:cs="Arial"/>
          <w:sz w:val="20"/>
          <w:szCs w:val="20"/>
        </w:rPr>
        <w:t xml:space="preserve">perform </w:t>
      </w:r>
      <w:r w:rsidR="00E85F24" w:rsidRPr="007F7042">
        <w:rPr>
          <w:rFonts w:ascii="Arial" w:hAnsi="Arial" w:cs="Arial"/>
          <w:sz w:val="20"/>
          <w:szCs w:val="20"/>
        </w:rPr>
        <w:t>a large percentage/profitable portion of the work</w:t>
      </w:r>
      <w:r w:rsidR="002B2E62" w:rsidRPr="007F7042">
        <w:rPr>
          <w:rFonts w:ascii="Arial" w:hAnsi="Arial" w:cs="Arial"/>
          <w:sz w:val="20"/>
          <w:szCs w:val="20"/>
        </w:rPr>
        <w:t>?</w:t>
      </w:r>
    </w:p>
    <w:p w:rsidR="00E47FFA" w:rsidRPr="007F7042" w:rsidRDefault="00F96E57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Are all subconsultants</w:t>
      </w:r>
      <w:r w:rsidR="00E47FFA" w:rsidRPr="007F7042">
        <w:rPr>
          <w:rFonts w:ascii="Arial" w:hAnsi="Arial" w:cs="Arial"/>
          <w:sz w:val="20"/>
          <w:szCs w:val="20"/>
        </w:rPr>
        <w:t xml:space="preserve"> identified and committed? </w:t>
      </w:r>
    </w:p>
    <w:p w:rsidR="00F96E57" w:rsidRPr="007F7042" w:rsidRDefault="00E47FFA" w:rsidP="00E47FF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Are </w:t>
      </w:r>
      <w:r w:rsidR="00F96E57" w:rsidRPr="007F7042">
        <w:rPr>
          <w:rFonts w:ascii="Arial" w:hAnsi="Arial" w:cs="Arial"/>
          <w:sz w:val="20"/>
          <w:szCs w:val="20"/>
        </w:rPr>
        <w:t xml:space="preserve">all roles and responsibilities clear? </w:t>
      </w:r>
      <w:r w:rsidR="009623AB" w:rsidRPr="007F7042">
        <w:rPr>
          <w:rFonts w:ascii="Arial" w:hAnsi="Arial" w:cs="Arial"/>
          <w:sz w:val="20"/>
          <w:szCs w:val="20"/>
        </w:rPr>
        <w:br/>
      </w:r>
      <w:r w:rsidR="009623AB" w:rsidRPr="007F7042">
        <w:rPr>
          <w:rFonts w:ascii="Arial" w:hAnsi="Arial" w:cs="Arial"/>
          <w:sz w:val="20"/>
          <w:szCs w:val="20"/>
        </w:rPr>
        <w:br/>
      </w:r>
    </w:p>
    <w:p w:rsidR="002E70D7" w:rsidRPr="007F7042" w:rsidRDefault="002E70D7" w:rsidP="002E70D7">
      <w:pPr>
        <w:rPr>
          <w:rFonts w:ascii="Arial" w:hAnsi="Arial" w:cs="Arial"/>
          <w:sz w:val="20"/>
          <w:szCs w:val="20"/>
        </w:rPr>
      </w:pPr>
    </w:p>
    <w:p w:rsidR="002B2E62" w:rsidRPr="007F7042" w:rsidRDefault="00F96E57" w:rsidP="00853788">
      <w:pPr>
        <w:rPr>
          <w:rFonts w:ascii="Arial" w:hAnsi="Arial" w:cs="Arial"/>
          <w:b/>
          <w:sz w:val="20"/>
          <w:szCs w:val="20"/>
        </w:rPr>
      </w:pPr>
      <w:r w:rsidRPr="007F7042">
        <w:rPr>
          <w:rFonts w:ascii="Arial" w:hAnsi="Arial" w:cs="Arial"/>
          <w:b/>
          <w:sz w:val="20"/>
          <w:szCs w:val="20"/>
        </w:rPr>
        <w:t>Competitive</w:t>
      </w:r>
      <w:r w:rsidR="00B572BE" w:rsidRPr="007F7042">
        <w:rPr>
          <w:rFonts w:ascii="Arial" w:hAnsi="Arial" w:cs="Arial"/>
          <w:b/>
          <w:sz w:val="20"/>
          <w:szCs w:val="20"/>
        </w:rPr>
        <w:t xml:space="preserve"> (all questions prompt the checkbox for “competitive position” in assessment)</w:t>
      </w:r>
    </w:p>
    <w:p w:rsidR="00F96E57" w:rsidRPr="007F7042" w:rsidRDefault="00916990" w:rsidP="002B2E6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 our capabilities, experience, or other quality differentiate us form the strongest competitor?</w:t>
      </w:r>
    </w:p>
    <w:p w:rsidR="00E85F24" w:rsidRPr="007F7042" w:rsidRDefault="00E85F24" w:rsidP="0085378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 solicitation limited to invited bidders or open to all interested parties?</w:t>
      </w:r>
    </w:p>
    <w:p w:rsidR="00E85F24" w:rsidRPr="007F7042" w:rsidRDefault="00E85F24" w:rsidP="0085378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Have we met with the decision makers prior to release of the RFP?</w:t>
      </w:r>
    </w:p>
    <w:p w:rsidR="00E85F24" w:rsidRPr="007F7042" w:rsidRDefault="00E85F24" w:rsidP="0085378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Who are the strongest competitors and why?</w:t>
      </w:r>
    </w:p>
    <w:p w:rsidR="00E85F24" w:rsidRPr="007F7042" w:rsidRDefault="00E85F24" w:rsidP="0085378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How do our capabilities, experience, location or other quality differentiate us from the competition?</w:t>
      </w:r>
    </w:p>
    <w:p w:rsidR="00E85F24" w:rsidRPr="007F7042" w:rsidRDefault="00E85F24" w:rsidP="0085378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there an incumbent or a favorite and what is the strength of the relationship?</w:t>
      </w:r>
    </w:p>
    <w:p w:rsidR="00F96E57" w:rsidRPr="007F7042" w:rsidRDefault="00E85F24" w:rsidP="00853788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Do we </w:t>
      </w:r>
      <w:r w:rsidR="00F96E57" w:rsidRPr="007F7042">
        <w:rPr>
          <w:rFonts w:ascii="Arial" w:hAnsi="Arial" w:cs="Arial"/>
          <w:sz w:val="20"/>
          <w:szCs w:val="20"/>
        </w:rPr>
        <w:t xml:space="preserve">have a high probability of winning; are we </w:t>
      </w:r>
      <w:r w:rsidRPr="007F7042">
        <w:rPr>
          <w:rFonts w:ascii="Arial" w:hAnsi="Arial" w:cs="Arial"/>
          <w:sz w:val="20"/>
          <w:szCs w:val="20"/>
        </w:rPr>
        <w:t xml:space="preserve">one of the top two proponents? </w:t>
      </w:r>
    </w:p>
    <w:p w:rsidR="00F96E57" w:rsidRPr="007F7042" w:rsidRDefault="00F96E57" w:rsidP="00853788">
      <w:pPr>
        <w:rPr>
          <w:rFonts w:ascii="Arial" w:hAnsi="Arial" w:cs="Arial"/>
          <w:sz w:val="20"/>
          <w:szCs w:val="20"/>
        </w:rPr>
      </w:pPr>
    </w:p>
    <w:p w:rsidR="00916990" w:rsidRPr="007F7042" w:rsidRDefault="00916990" w:rsidP="00E47FFA">
      <w:pPr>
        <w:rPr>
          <w:rFonts w:ascii="Arial" w:hAnsi="Arial" w:cs="Arial"/>
          <w:b/>
          <w:szCs w:val="20"/>
        </w:rPr>
      </w:pPr>
      <w:r w:rsidRPr="007F7042">
        <w:rPr>
          <w:rFonts w:ascii="Arial" w:hAnsi="Arial" w:cs="Arial"/>
          <w:b/>
          <w:szCs w:val="20"/>
        </w:rPr>
        <w:t>Cost, Contract</w:t>
      </w:r>
      <w:r w:rsidR="005F6CA3" w:rsidRPr="007F7042">
        <w:rPr>
          <w:rFonts w:ascii="Arial" w:hAnsi="Arial" w:cs="Arial"/>
          <w:b/>
          <w:szCs w:val="20"/>
        </w:rPr>
        <w:t>, and Delegations of Authority</w:t>
      </w:r>
    </w:p>
    <w:p w:rsidR="00E47FFA" w:rsidRPr="007F7042" w:rsidRDefault="00E47FFA" w:rsidP="00E47FFA">
      <w:pPr>
        <w:rPr>
          <w:rFonts w:ascii="Arial" w:hAnsi="Arial" w:cs="Arial"/>
          <w:b/>
          <w:szCs w:val="20"/>
        </w:rPr>
      </w:pPr>
    </w:p>
    <w:p w:rsidR="002B2E62" w:rsidRPr="007F7042" w:rsidRDefault="002B2E62" w:rsidP="002B2E62">
      <w:pPr>
        <w:rPr>
          <w:rFonts w:ascii="Arial" w:hAnsi="Arial" w:cs="Arial"/>
          <w:b/>
          <w:sz w:val="20"/>
          <w:szCs w:val="20"/>
        </w:rPr>
      </w:pPr>
      <w:r w:rsidRPr="007F7042">
        <w:rPr>
          <w:rFonts w:ascii="Arial" w:hAnsi="Arial" w:cs="Arial"/>
          <w:b/>
          <w:sz w:val="20"/>
          <w:szCs w:val="20"/>
        </w:rPr>
        <w:t>Cost</w:t>
      </w:r>
      <w:r w:rsidR="00B048D9" w:rsidRPr="007F7042">
        <w:rPr>
          <w:rFonts w:ascii="Arial" w:hAnsi="Arial" w:cs="Arial"/>
          <w:b/>
          <w:sz w:val="20"/>
          <w:szCs w:val="20"/>
        </w:rPr>
        <w:t xml:space="preserve"> (all questions prompt the checkbox for “cost” in assessment)</w:t>
      </w:r>
    </w:p>
    <w:p w:rsidR="00E85F24" w:rsidRPr="007F7042" w:rsidRDefault="00E85F24" w:rsidP="002B2E6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 we expect to achieve profit goal based on cost of pursuing and expected pricing strategy?</w:t>
      </w:r>
    </w:p>
    <w:p w:rsidR="00E85F24" w:rsidRPr="007F7042" w:rsidRDefault="00E85F24" w:rsidP="0085378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What is estimated cost of pursuing – positioning, proposal support, production, interviewing?</w:t>
      </w:r>
    </w:p>
    <w:p w:rsidR="002B2E62" w:rsidRPr="007F7042" w:rsidRDefault="00E85F24" w:rsidP="002B2E6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Is our likely fee structure competitive and </w:t>
      </w:r>
      <w:r w:rsidR="00183A90" w:rsidRPr="007F7042">
        <w:rPr>
          <w:rFonts w:ascii="Arial" w:hAnsi="Arial" w:cs="Arial"/>
          <w:sz w:val="20"/>
          <w:szCs w:val="20"/>
        </w:rPr>
        <w:t>commensurate</w:t>
      </w:r>
      <w:r w:rsidRPr="007F7042">
        <w:rPr>
          <w:rFonts w:ascii="Arial" w:hAnsi="Arial" w:cs="Arial"/>
          <w:sz w:val="20"/>
          <w:szCs w:val="20"/>
        </w:rPr>
        <w:t xml:space="preserve"> with estimated cost of pursuit performance risk?</w:t>
      </w:r>
    </w:p>
    <w:p w:rsidR="00E47FFA" w:rsidRPr="007F7042" w:rsidRDefault="002B2E62" w:rsidP="002B2E6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Does the project meet the break-even or minimally </w:t>
      </w:r>
      <w:r w:rsidR="00E47FFA" w:rsidRPr="007F7042">
        <w:rPr>
          <w:rFonts w:ascii="Arial" w:hAnsi="Arial" w:cs="Arial"/>
          <w:sz w:val="20"/>
          <w:szCs w:val="20"/>
        </w:rPr>
        <w:t>acceptable multiplier for your region?</w:t>
      </w:r>
    </w:p>
    <w:p w:rsidR="00F96E57" w:rsidRPr="007F7042" w:rsidRDefault="00F96E57" w:rsidP="00E47FFA">
      <w:pPr>
        <w:rPr>
          <w:rFonts w:ascii="Arial" w:hAnsi="Arial" w:cs="Arial"/>
          <w:sz w:val="20"/>
          <w:szCs w:val="20"/>
        </w:rPr>
      </w:pPr>
    </w:p>
    <w:p w:rsidR="000F1B7F" w:rsidRPr="007F7042" w:rsidRDefault="000F1B7F" w:rsidP="000F1B7F">
      <w:pPr>
        <w:rPr>
          <w:rFonts w:ascii="Arial" w:hAnsi="Arial" w:cs="Arial"/>
          <w:b/>
          <w:sz w:val="20"/>
          <w:szCs w:val="20"/>
        </w:rPr>
      </w:pPr>
      <w:r w:rsidRPr="007F7042">
        <w:rPr>
          <w:rFonts w:ascii="Arial" w:hAnsi="Arial" w:cs="Arial"/>
          <w:b/>
          <w:sz w:val="20"/>
          <w:szCs w:val="20"/>
        </w:rPr>
        <w:t>Contract</w:t>
      </w:r>
      <w:r w:rsidR="00C658B0" w:rsidRPr="007F7042">
        <w:rPr>
          <w:rFonts w:ascii="Arial" w:hAnsi="Arial" w:cs="Arial"/>
          <w:b/>
          <w:sz w:val="20"/>
          <w:szCs w:val="20"/>
        </w:rPr>
        <w:t xml:space="preserve"> (all questions prompt the checkbox for “contract” in assessment)</w:t>
      </w:r>
    </w:p>
    <w:p w:rsidR="000F1B7F" w:rsidRPr="007F7042" w:rsidRDefault="00E47FFA" w:rsidP="000F1B7F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Are the contract terms attached to the RFP, acceptable, and have they been reviewed by Legal? See the </w:t>
      </w:r>
      <w:hyperlink r:id="rId7" w:history="1">
        <w:r w:rsidRPr="007F7042">
          <w:rPr>
            <w:rStyle w:val="Hyperlink"/>
            <w:rFonts w:ascii="Arial" w:hAnsi="Arial" w:cs="Arial"/>
            <w:sz w:val="20"/>
            <w:szCs w:val="20"/>
          </w:rPr>
          <w:t>Delegations of Authority</w:t>
        </w:r>
      </w:hyperlink>
      <w:r w:rsidRPr="007F7042">
        <w:rPr>
          <w:rFonts w:ascii="Arial" w:hAnsi="Arial" w:cs="Arial"/>
          <w:sz w:val="20"/>
          <w:szCs w:val="20"/>
        </w:rPr>
        <w:t xml:space="preserve"> for further explanation</w:t>
      </w:r>
      <w:r w:rsidRPr="007F7042">
        <w:rPr>
          <w:rFonts w:ascii="Arial" w:hAnsi="Arial" w:cs="Arial"/>
          <w:b/>
          <w:sz w:val="20"/>
          <w:szCs w:val="20"/>
        </w:rPr>
        <w:t xml:space="preserve">. </w:t>
      </w:r>
      <w:r w:rsidR="00497970" w:rsidRPr="007F7042">
        <w:rPr>
          <w:rFonts w:ascii="Arial" w:hAnsi="Arial" w:cs="Arial"/>
          <w:b/>
          <w:sz w:val="20"/>
          <w:szCs w:val="20"/>
        </w:rPr>
        <w:t>*should/can this trigger the legal intake form?</w:t>
      </w:r>
    </w:p>
    <w:p w:rsidR="00E47FFA" w:rsidRPr="007F7042" w:rsidRDefault="00E47FFA" w:rsidP="000F1B7F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If the answer to any of the following questions is YES, complete the appropriate RA/RFA/MPRC submittal as soon as possible. You require approval from AECOM Corporate (HUB) or the MPRC committee prior to submitting the proposal and you may want to consider a No Go.</w:t>
      </w:r>
      <w:r w:rsidR="000F1B7F" w:rsidRPr="007F7042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Pr="007F7042">
        <w:rPr>
          <w:rFonts w:ascii="Arial" w:hAnsi="Arial" w:cs="Arial"/>
          <w:sz w:val="20"/>
          <w:szCs w:val="20"/>
        </w:rPr>
        <w:t xml:space="preserve">Does the contract: 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Include insurance types/quantities requested within our policy limits?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Contain unreasonable commercial terms to consider when determining our profit margin (i.e., responsibility for liquidated damages, A/R payment terms greater than net 30, retentions greater than 10% or retentions tied to full completion, impose consequential or incidental damages, scheduled milestones and amounts for billing that are unreasonable)?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Require reliance by third party on our reports or work products?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Permit clients to withhold payments due to a dispute, such as a dispute over deliverables or schedule?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Contain non-pay-if-paid terms for subcontractor agreements (both public and private)?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Require AECOM participation in financing or equity in the project?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Have international work issues, e.g., require payment in foreign currency, visas, work in dangerous countries, etc.?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Contain no limitation cap on liability or one that caps liability at an amount greater than $1M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Does the project deal with First Nations contracts?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 project a Design-Build, Construction at Risk, Pre-Tender Design (used by contractor pricing tender bids), Operations &amp; Maintenance for longer than a year?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Involve hazardous materials per the AECOM DOA?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 project alternative delivery or require other at risk mechanisms other than DB (i.e., Build-operate-transfer, build-own-operate-transfer, lump-=sum turnkey, construction procurement)?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Does the project relate to Sports Arenas/Stadiums, Condominium projects?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this an out of country project?</w:t>
      </w:r>
    </w:p>
    <w:p w:rsidR="00E47FFA" w:rsidRPr="007F7042" w:rsidRDefault="00E47FFA" w:rsidP="00E47FFA">
      <w:pPr>
        <w:pStyle w:val="ListParagraph"/>
        <w:numPr>
          <w:ilvl w:val="1"/>
          <w:numId w:val="19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this project a new line of business project (not in plan)?</w:t>
      </w:r>
    </w:p>
    <w:p w:rsidR="006A18C3" w:rsidRPr="007F7042" w:rsidRDefault="006A18C3" w:rsidP="00853788"/>
    <w:p w:rsidR="001246A1" w:rsidRPr="007F7042" w:rsidRDefault="001246A1" w:rsidP="00853788"/>
    <w:p w:rsidR="000F1B7F" w:rsidRPr="007F7042" w:rsidRDefault="000F1B7F" w:rsidP="000F1B7F">
      <w:pPr>
        <w:rPr>
          <w:rFonts w:ascii="Arial" w:hAnsi="Arial" w:cs="Arial"/>
          <w:b/>
          <w:sz w:val="20"/>
          <w:szCs w:val="20"/>
        </w:rPr>
      </w:pPr>
      <w:r w:rsidRPr="007F7042">
        <w:rPr>
          <w:rFonts w:ascii="Arial" w:hAnsi="Arial" w:cs="Arial"/>
          <w:b/>
          <w:sz w:val="20"/>
          <w:szCs w:val="20"/>
        </w:rPr>
        <w:lastRenderedPageBreak/>
        <w:t>Delegations of Authority</w:t>
      </w:r>
    </w:p>
    <w:p w:rsidR="002E70D7" w:rsidRPr="007F7042" w:rsidRDefault="000F1B7F" w:rsidP="002E70D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Will the pursuit trigger the Delegations of Authority approval requirements?</w:t>
      </w:r>
    </w:p>
    <w:p w:rsidR="000F1B7F" w:rsidRPr="007F7042" w:rsidRDefault="000F1B7F" w:rsidP="002E70D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 xml:space="preserve">Is MPRC or Hub approval required and is there adequate time for the approval process? </w:t>
      </w:r>
    </w:p>
    <w:p w:rsidR="000F1B7F" w:rsidRPr="007F7042" w:rsidRDefault="000F1B7F" w:rsidP="002E70D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 project a Design-Build, Construction at Risk, Pre-Tender Design (used by contractor pricing tender bids)?</w:t>
      </w:r>
    </w:p>
    <w:p w:rsidR="000F1B7F" w:rsidRPr="007F7042" w:rsidRDefault="000F1B7F" w:rsidP="002E70D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 project alternative delivery or require other at risk mechanisms other than DB (i.e., Build-operate-transfer, bu</w:t>
      </w:r>
      <w:r w:rsidR="00A46BF7">
        <w:rPr>
          <w:rFonts w:ascii="Arial" w:hAnsi="Arial" w:cs="Arial"/>
          <w:sz w:val="20"/>
          <w:szCs w:val="20"/>
        </w:rPr>
        <w:t>ild-own-operate-transfer, lump-</w:t>
      </w:r>
      <w:r w:rsidRPr="007F7042">
        <w:rPr>
          <w:rFonts w:ascii="Arial" w:hAnsi="Arial" w:cs="Arial"/>
          <w:sz w:val="20"/>
          <w:szCs w:val="20"/>
        </w:rPr>
        <w:t>sum turnkey, construction procurement)?</w:t>
      </w:r>
    </w:p>
    <w:p w:rsidR="000F1B7F" w:rsidRPr="007F7042" w:rsidRDefault="000F1B7F" w:rsidP="002E70D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Does the project relate to Sports Arenas/Stadiums, Condominium projects?</w:t>
      </w:r>
    </w:p>
    <w:p w:rsidR="000F1B7F" w:rsidRPr="007F7042" w:rsidRDefault="000F1B7F" w:rsidP="002E70D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the project an Operations &amp; Maintenance agreement?</w:t>
      </w:r>
    </w:p>
    <w:p w:rsidR="000F1B7F" w:rsidRPr="007F7042" w:rsidRDefault="000F1B7F" w:rsidP="002E70D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this an out of country project?</w:t>
      </w:r>
    </w:p>
    <w:p w:rsidR="000F1B7F" w:rsidRDefault="000F1B7F" w:rsidP="002E70D7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7F7042">
        <w:rPr>
          <w:rFonts w:ascii="Arial" w:hAnsi="Arial" w:cs="Arial"/>
          <w:sz w:val="20"/>
          <w:szCs w:val="20"/>
        </w:rPr>
        <w:t>Is this project a new line of business project (not in plan)?</w:t>
      </w:r>
    </w:p>
    <w:p w:rsidR="00961206" w:rsidRPr="00961206" w:rsidRDefault="00961206" w:rsidP="009612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Click here to see a list of approvers: </w:t>
      </w:r>
      <w:hyperlink r:id="rId8" w:history="1">
        <w:r w:rsidRPr="007F0566">
          <w:rPr>
            <w:rStyle w:val="Hyperlink"/>
            <w:rFonts w:ascii="Arial" w:hAnsi="Arial" w:cs="Arial"/>
            <w:sz w:val="20"/>
            <w:szCs w:val="20"/>
          </w:rPr>
          <w:t>https://aecom.my.salesforce.com/00Oa0000007voSm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0F1B7F" w:rsidRDefault="000F1B7F" w:rsidP="00853788"/>
    <w:sectPr w:rsidR="000F1B7F" w:rsidSect="00EF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3C66"/>
    <w:multiLevelType w:val="hybridMultilevel"/>
    <w:tmpl w:val="BE6A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2513C"/>
    <w:multiLevelType w:val="hybridMultilevel"/>
    <w:tmpl w:val="8B084C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4545B5"/>
    <w:multiLevelType w:val="hybridMultilevel"/>
    <w:tmpl w:val="F3D870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F25101"/>
    <w:multiLevelType w:val="hybridMultilevel"/>
    <w:tmpl w:val="B092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D3F37"/>
    <w:multiLevelType w:val="hybridMultilevel"/>
    <w:tmpl w:val="8D6844F4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5477A"/>
    <w:multiLevelType w:val="hybridMultilevel"/>
    <w:tmpl w:val="B8A4D928"/>
    <w:lvl w:ilvl="0" w:tplc="68248E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96898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E8E743C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544694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02E1ED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E7A9C1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1CB6D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5CF6D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2360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2E6E7514"/>
    <w:multiLevelType w:val="hybridMultilevel"/>
    <w:tmpl w:val="A208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A06D9"/>
    <w:multiLevelType w:val="hybridMultilevel"/>
    <w:tmpl w:val="7A604BA0"/>
    <w:lvl w:ilvl="0" w:tplc="ECC4E3D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344C0"/>
    <w:multiLevelType w:val="hybridMultilevel"/>
    <w:tmpl w:val="A208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0775A"/>
    <w:multiLevelType w:val="hybridMultilevel"/>
    <w:tmpl w:val="BE6A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81CF0"/>
    <w:multiLevelType w:val="hybridMultilevel"/>
    <w:tmpl w:val="8D6844F4"/>
    <w:lvl w:ilvl="0" w:tplc="0409000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04693B"/>
    <w:multiLevelType w:val="hybridMultilevel"/>
    <w:tmpl w:val="46C0BB9C"/>
    <w:lvl w:ilvl="0" w:tplc="85AECE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1BD2AEE"/>
    <w:multiLevelType w:val="hybridMultilevel"/>
    <w:tmpl w:val="68CE024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AF0545"/>
    <w:multiLevelType w:val="hybridMultilevel"/>
    <w:tmpl w:val="CD20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47647"/>
    <w:multiLevelType w:val="hybridMultilevel"/>
    <w:tmpl w:val="8B888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83A85"/>
    <w:multiLevelType w:val="hybridMultilevel"/>
    <w:tmpl w:val="A684B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15929"/>
    <w:multiLevelType w:val="hybridMultilevel"/>
    <w:tmpl w:val="97A2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9C4DF9"/>
    <w:multiLevelType w:val="hybridMultilevel"/>
    <w:tmpl w:val="BE6A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ED11B3"/>
    <w:multiLevelType w:val="hybridMultilevel"/>
    <w:tmpl w:val="C7080214"/>
    <w:lvl w:ilvl="0" w:tplc="F5EC05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222A41"/>
    <w:multiLevelType w:val="hybridMultilevel"/>
    <w:tmpl w:val="4AD89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6"/>
  </w:num>
  <w:num w:numId="7">
    <w:abstractNumId w:val="10"/>
  </w:num>
  <w:num w:numId="8">
    <w:abstractNumId w:val="14"/>
  </w:num>
  <w:num w:numId="9">
    <w:abstractNumId w:val="13"/>
  </w:num>
  <w:num w:numId="10">
    <w:abstractNumId w:val="6"/>
  </w:num>
  <w:num w:numId="11">
    <w:abstractNumId w:val="7"/>
  </w:num>
  <w:num w:numId="12">
    <w:abstractNumId w:val="15"/>
  </w:num>
  <w:num w:numId="13">
    <w:abstractNumId w:val="12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7"/>
  </w:num>
  <w:num w:numId="19">
    <w:abstractNumId w:val="0"/>
  </w:num>
  <w:num w:numId="20">
    <w:abstractNumId w:val="1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57"/>
    <w:rsid w:val="00006114"/>
    <w:rsid w:val="00007187"/>
    <w:rsid w:val="00032ED7"/>
    <w:rsid w:val="00033AF7"/>
    <w:rsid w:val="0003597C"/>
    <w:rsid w:val="000F1B7F"/>
    <w:rsid w:val="000F62B1"/>
    <w:rsid w:val="001159E8"/>
    <w:rsid w:val="001246A1"/>
    <w:rsid w:val="00183A90"/>
    <w:rsid w:val="0019481E"/>
    <w:rsid w:val="00195C45"/>
    <w:rsid w:val="001E5D6D"/>
    <w:rsid w:val="00215EF6"/>
    <w:rsid w:val="00285D31"/>
    <w:rsid w:val="002B2E62"/>
    <w:rsid w:val="002C0F80"/>
    <w:rsid w:val="002E70D7"/>
    <w:rsid w:val="00321BDA"/>
    <w:rsid w:val="00332E3E"/>
    <w:rsid w:val="003739F4"/>
    <w:rsid w:val="003A6609"/>
    <w:rsid w:val="003A6A16"/>
    <w:rsid w:val="003B0CCD"/>
    <w:rsid w:val="003B161B"/>
    <w:rsid w:val="003F24ED"/>
    <w:rsid w:val="0043379A"/>
    <w:rsid w:val="0047491C"/>
    <w:rsid w:val="00497970"/>
    <w:rsid w:val="004B645B"/>
    <w:rsid w:val="004D4BB8"/>
    <w:rsid w:val="004F0ABA"/>
    <w:rsid w:val="00527AEC"/>
    <w:rsid w:val="00554EA8"/>
    <w:rsid w:val="005644E4"/>
    <w:rsid w:val="005A5693"/>
    <w:rsid w:val="005F6CA3"/>
    <w:rsid w:val="0063127B"/>
    <w:rsid w:val="006A18C3"/>
    <w:rsid w:val="006A586B"/>
    <w:rsid w:val="006E596D"/>
    <w:rsid w:val="006F6AF7"/>
    <w:rsid w:val="0070447B"/>
    <w:rsid w:val="00724BE5"/>
    <w:rsid w:val="00730990"/>
    <w:rsid w:val="00737CF3"/>
    <w:rsid w:val="0076157A"/>
    <w:rsid w:val="00783626"/>
    <w:rsid w:val="007B1B20"/>
    <w:rsid w:val="007B5665"/>
    <w:rsid w:val="007F7042"/>
    <w:rsid w:val="00827097"/>
    <w:rsid w:val="008534E1"/>
    <w:rsid w:val="00853788"/>
    <w:rsid w:val="00856E4E"/>
    <w:rsid w:val="00916990"/>
    <w:rsid w:val="00961206"/>
    <w:rsid w:val="009623AB"/>
    <w:rsid w:val="009B69EA"/>
    <w:rsid w:val="009F0B8B"/>
    <w:rsid w:val="00A237F6"/>
    <w:rsid w:val="00A2798D"/>
    <w:rsid w:val="00A46BF7"/>
    <w:rsid w:val="00A71DEA"/>
    <w:rsid w:val="00A875C5"/>
    <w:rsid w:val="00B048D9"/>
    <w:rsid w:val="00B21683"/>
    <w:rsid w:val="00B30AF1"/>
    <w:rsid w:val="00B572BE"/>
    <w:rsid w:val="00BA0856"/>
    <w:rsid w:val="00C05B4B"/>
    <w:rsid w:val="00C35719"/>
    <w:rsid w:val="00C658B0"/>
    <w:rsid w:val="00CF6A9B"/>
    <w:rsid w:val="00D54D4F"/>
    <w:rsid w:val="00D72221"/>
    <w:rsid w:val="00D74793"/>
    <w:rsid w:val="00E27054"/>
    <w:rsid w:val="00E45024"/>
    <w:rsid w:val="00E47FFA"/>
    <w:rsid w:val="00E85F24"/>
    <w:rsid w:val="00EA0CCC"/>
    <w:rsid w:val="00EF4D40"/>
    <w:rsid w:val="00F53FDA"/>
    <w:rsid w:val="00F96E57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5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57"/>
    <w:pPr>
      <w:ind w:left="720"/>
    </w:pPr>
  </w:style>
  <w:style w:type="character" w:styleId="Hyperlink">
    <w:name w:val="Hyperlink"/>
    <w:basedOn w:val="DefaultParagraphFont"/>
    <w:uiPriority w:val="99"/>
    <w:unhideWhenUsed/>
    <w:rsid w:val="00737C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6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159E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7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FFA"/>
    <w:rPr>
      <w:rFonts w:ascii="Calibri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5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57"/>
    <w:pPr>
      <w:ind w:left="720"/>
    </w:pPr>
  </w:style>
  <w:style w:type="character" w:styleId="Hyperlink">
    <w:name w:val="Hyperlink"/>
    <w:basedOn w:val="DefaultParagraphFont"/>
    <w:uiPriority w:val="99"/>
    <w:unhideWhenUsed/>
    <w:rsid w:val="00737C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66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159E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7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FFA"/>
    <w:rPr>
      <w:rFonts w:ascii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6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3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com.my.salesforce.com/00Oa0000007voSm" TargetMode="External"/><Relationship Id="rId3" Type="http://schemas.openxmlformats.org/officeDocument/2006/relationships/styles" Target="styles.xml"/><Relationship Id="rId7" Type="http://schemas.openxmlformats.org/officeDocument/2006/relationships/hyperlink" Target="http://my.aecomnet.com/Intranet/AECOM+Corporate/Office+of+Risk+Management/Functions/Project+Approval+Process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C32F-A2F0-4738-82E5-4131EF01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1055</Words>
  <Characters>6016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HodgsonJ1</dc:creator>
  <cp:lastModifiedBy>Barker, Ellen</cp:lastModifiedBy>
  <cp:revision>2</cp:revision>
  <dcterms:created xsi:type="dcterms:W3CDTF">2014-01-23T16:34:00Z</dcterms:created>
  <dcterms:modified xsi:type="dcterms:W3CDTF">2014-01-23T16:34:00Z</dcterms:modified>
</cp:coreProperties>
</file>