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05A" w:rsidRDefault="0060205A" w:rsidP="0060205A">
      <w:r>
        <w:t>To: New Salesforce CRM Users</w:t>
      </w:r>
    </w:p>
    <w:p w:rsidR="0060205A" w:rsidRDefault="0060205A" w:rsidP="0060205A">
      <w:pPr>
        <w:outlineLvl w:val="0"/>
        <w:rPr>
          <w:b/>
          <w:bCs/>
        </w:rPr>
      </w:pPr>
      <w:r>
        <w:t xml:space="preserve">From: </w:t>
      </w:r>
      <w:r>
        <w:rPr>
          <w:rFonts w:ascii="Arial" w:hAnsi="Arial" w:cs="Arial"/>
          <w:b/>
          <w:bCs/>
          <w:sz w:val="20"/>
          <w:szCs w:val="20"/>
        </w:rPr>
        <w:t xml:space="preserve">Robyn Miller, Chief Counsel, </w:t>
      </w:r>
      <w:proofErr w:type="gramStart"/>
      <w:r>
        <w:rPr>
          <w:rFonts w:ascii="Arial" w:hAnsi="Arial" w:cs="Arial"/>
          <w:b/>
          <w:bCs/>
          <w:sz w:val="20"/>
          <w:szCs w:val="20"/>
        </w:rPr>
        <w:t>North</w:t>
      </w:r>
      <w:proofErr w:type="gramEnd"/>
      <w:r>
        <w:rPr>
          <w:rFonts w:ascii="Arial" w:hAnsi="Arial" w:cs="Arial"/>
          <w:b/>
          <w:bCs/>
          <w:sz w:val="20"/>
          <w:szCs w:val="20"/>
        </w:rPr>
        <w:t xml:space="preserve"> America</w:t>
      </w:r>
    </w:p>
    <w:p w:rsidR="0060205A" w:rsidRDefault="0060205A" w:rsidP="0060205A"/>
    <w:p w:rsidR="0060205A" w:rsidRDefault="0060205A" w:rsidP="0060205A">
      <w:r>
        <w:t>Re:</w:t>
      </w:r>
      <w:r>
        <w:rPr>
          <w:color w:val="1F497D"/>
        </w:rPr>
        <w:t xml:space="preserve"> </w:t>
      </w:r>
      <w:r>
        <w:rPr>
          <w:b/>
          <w:bCs/>
        </w:rPr>
        <w:t>Salesforce Database Access Agreement – Action Required</w:t>
      </w:r>
    </w:p>
    <w:p w:rsidR="0060205A" w:rsidRDefault="0060205A" w:rsidP="0060205A">
      <w:pPr>
        <w:rPr>
          <w:color w:val="1F497D"/>
        </w:rPr>
      </w:pPr>
    </w:p>
    <w:p w:rsidR="0060205A" w:rsidRDefault="0060205A" w:rsidP="0060205A">
      <w:r>
        <w:t xml:space="preserve">As a licensed user of the AECOM Salesforce Database (“Database”), you will have access to information related to specific procurements, information on clients, prospective clients, </w:t>
      </w:r>
      <w:proofErr w:type="gramStart"/>
      <w:r>
        <w:t>competitors</w:t>
      </w:r>
      <w:proofErr w:type="gramEnd"/>
      <w:r>
        <w:t>, teaming partners and similar organizations and account contacts.</w:t>
      </w:r>
    </w:p>
    <w:p w:rsidR="0060205A" w:rsidRDefault="0060205A" w:rsidP="0060205A"/>
    <w:p w:rsidR="0060205A" w:rsidRDefault="0060205A" w:rsidP="0060205A">
      <w:r>
        <w:t xml:space="preserve">With this privilege of access to the Database, you are also assuming an increased duty to AECOM to protect the information contained in this Database.  This information </w:t>
      </w:r>
      <w:r w:rsidRPr="0060205A">
        <w:t>includes</w:t>
      </w:r>
      <w:r>
        <w:t xml:space="preserve"> highly sensitive proprietary and confidential business information belonging to AECOM.</w:t>
      </w:r>
      <w:r w:rsidRPr="0060205A">
        <w:t>  Proper use of such information as needed to conduct your normal day-to-day duties is authorized.  However,</w:t>
      </w:r>
      <w:r w:rsidRPr="0060205A">
        <w:rPr>
          <w:b/>
          <w:bCs/>
        </w:rPr>
        <w:t xml:space="preserve"> u</w:t>
      </w:r>
      <w:r>
        <w:rPr>
          <w:b/>
          <w:bCs/>
        </w:rPr>
        <w:t>nauthorized disclosure or use of the information contained in this Database is strictly prohibited.</w:t>
      </w:r>
      <w:r>
        <w:t>  Violation of the restrictions on use and disclosure will subject you to disciplinary action up to and including dismissal.  Violation may also subject you to potential criminal and civil liability.</w:t>
      </w:r>
    </w:p>
    <w:p w:rsidR="0060205A" w:rsidRDefault="0060205A" w:rsidP="0060205A"/>
    <w:p w:rsidR="0060205A" w:rsidRDefault="0060205A" w:rsidP="0060205A">
      <w:r>
        <w:t xml:space="preserve">AECOM is a publicly-held corporation subject to the requirements of the U.S. Securities and Exchange Commission (SEC).  Since this Database contains highly sensitive proprietary and confidential business information not generally known or available to the public, </w:t>
      </w:r>
      <w:r w:rsidRPr="0060205A">
        <w:t>you will need to be familiar with the restrictions contained in the</w:t>
      </w:r>
      <w:r>
        <w:rPr>
          <w:b/>
          <w:bCs/>
        </w:rPr>
        <w:t xml:space="preserve"> </w:t>
      </w:r>
      <w:hyperlink r:id="rId4" w:history="1">
        <w:r>
          <w:rPr>
            <w:rStyle w:val="Hyperlink"/>
            <w:b/>
            <w:bCs/>
          </w:rPr>
          <w:t>AECOM Insider Trading Policy</w:t>
        </w:r>
      </w:hyperlink>
      <w:r>
        <w:rPr>
          <w:b/>
          <w:bCs/>
          <w:color w:val="1F497D"/>
        </w:rPr>
        <w:t xml:space="preserve"> </w:t>
      </w:r>
      <w:r w:rsidRPr="0060205A">
        <w:t>in order to determine whether you are subject to those additional restrictions.  Failure to comply with</w:t>
      </w:r>
      <w:r>
        <w:t xml:space="preserve"> this policy may subject you to AECOM-imposed sanctions, including dismissal for cause, whether or not your failure to comply with this policy results in violation of law.</w:t>
      </w:r>
    </w:p>
    <w:p w:rsidR="0060205A" w:rsidRDefault="0060205A" w:rsidP="0060205A">
      <w:pPr>
        <w:rPr>
          <w:b/>
          <w:bCs/>
        </w:rPr>
      </w:pPr>
    </w:p>
    <w:p w:rsidR="0060205A" w:rsidRDefault="0060205A" w:rsidP="0060205A">
      <w:pPr>
        <w:rPr>
          <w:b/>
          <w:bCs/>
        </w:rPr>
      </w:pPr>
      <w:r>
        <w:rPr>
          <w:b/>
          <w:bCs/>
        </w:rPr>
        <w:t>By accessing the Database, you are agreeing to maintain the confidentiality of the information contained in the Database and to use such information solely for the benefit of AECOM and solely as needed for the proper performance of your responsibilities as an employee of AECOM.  This is a continuing duty that will survive deactivation of your privilege to access the Database.</w:t>
      </w:r>
    </w:p>
    <w:p w:rsidR="0060205A" w:rsidRDefault="0060205A" w:rsidP="0060205A"/>
    <w:p w:rsidR="0060205A" w:rsidRDefault="0060205A" w:rsidP="0060205A">
      <w:pPr>
        <w:rPr>
          <w:b/>
          <w:bCs/>
          <w:color w:val="1F497D"/>
          <w:u w:val="single"/>
        </w:rPr>
      </w:pPr>
      <w:r>
        <w:rPr>
          <w:b/>
          <w:bCs/>
          <w:color w:val="FF0000"/>
        </w:rPr>
        <w:t xml:space="preserve">Please confirm that you have read, understand and will comply with this Agreement by returning this email to </w:t>
      </w:r>
      <w:hyperlink r:id="rId5" w:history="1">
        <w:r>
          <w:rPr>
            <w:rStyle w:val="Hyperlink"/>
            <w:rFonts w:ascii="Arial" w:hAnsi="Arial" w:cs="Arial"/>
            <w:b/>
            <w:bCs/>
            <w:color w:val="FF0000"/>
            <w:sz w:val="18"/>
            <w:szCs w:val="18"/>
            <w:u w:val="none"/>
          </w:rPr>
          <w:t>Salesforce_Help@aecom.com</w:t>
        </w:r>
      </w:hyperlink>
      <w:r>
        <w:rPr>
          <w:rFonts w:ascii="Arial" w:hAnsi="Arial" w:cs="Arial"/>
          <w:b/>
          <w:bCs/>
          <w:color w:val="FF0000"/>
          <w:sz w:val="18"/>
          <w:szCs w:val="18"/>
        </w:rPr>
        <w:t xml:space="preserve"> with the comment: “</w:t>
      </w:r>
      <w:r>
        <w:rPr>
          <w:rFonts w:ascii="Arial" w:hAnsi="Arial" w:cs="Arial"/>
          <w:b/>
          <w:bCs/>
          <w:color w:val="FF0000"/>
          <w:sz w:val="18"/>
          <w:szCs w:val="18"/>
          <w:u w:val="single"/>
        </w:rPr>
        <w:t xml:space="preserve">I </w:t>
      </w:r>
      <w:r>
        <w:rPr>
          <w:b/>
          <w:bCs/>
          <w:color w:val="FF0000"/>
          <w:u w:val="single"/>
        </w:rPr>
        <w:t>have read, understand, and will comply with this Agreement</w:t>
      </w:r>
      <w:r>
        <w:rPr>
          <w:b/>
          <w:bCs/>
          <w:color w:val="FF0000"/>
        </w:rPr>
        <w:t>.” </w:t>
      </w:r>
      <w:r>
        <w:rPr>
          <w:color w:val="FF0000"/>
        </w:rPr>
        <w:t xml:space="preserve"> </w:t>
      </w:r>
      <w:proofErr w:type="gramStart"/>
      <w:r>
        <w:rPr>
          <w:b/>
          <w:bCs/>
          <w:u w:val="single"/>
        </w:rPr>
        <w:t>Your</w:t>
      </w:r>
      <w:proofErr w:type="gramEnd"/>
      <w:r>
        <w:rPr>
          <w:b/>
          <w:bCs/>
          <w:u w:val="single"/>
        </w:rPr>
        <w:t xml:space="preserve"> Salesforce CRM login information will be forwarded to you once your agreement to the terms has been received.</w:t>
      </w:r>
    </w:p>
    <w:p w:rsidR="0060205A" w:rsidRDefault="0060205A" w:rsidP="0060205A">
      <w:pPr>
        <w:rPr>
          <w:color w:val="1F497D"/>
        </w:rPr>
      </w:pPr>
    </w:p>
    <w:p w:rsidR="0060205A" w:rsidRDefault="0060205A" w:rsidP="0060205A">
      <w:pPr>
        <w:rPr>
          <w:b/>
          <w:bCs/>
        </w:rPr>
      </w:pPr>
      <w:r>
        <w:t>A copy of this Agreement will be included in your personnel file with Human Resources.</w:t>
      </w:r>
    </w:p>
    <w:p w:rsidR="0060205A" w:rsidRDefault="0060205A" w:rsidP="0060205A"/>
    <w:p w:rsidR="001F20BD" w:rsidRDefault="0060205A" w:rsidP="0060205A">
      <w:r>
        <w:t xml:space="preserve">If you have any questions related to your responsibilities relating to the Database, you may obtain additional guidance from Philip D. Kessack, Vice President and Senior Legal Counsel, North American Business Lines (864) 329-7736.  If your question is related to the trading of AECOM securities, please contact Preston Hopson (213) 593-7754 or David </w:t>
      </w:r>
      <w:proofErr w:type="spellStart"/>
      <w:r>
        <w:t>Gan</w:t>
      </w:r>
      <w:proofErr w:type="spellEnd"/>
      <w:r>
        <w:t xml:space="preserve"> (213) 593-8038 or contact </w:t>
      </w:r>
      <w:hyperlink r:id="rId6" w:history="1">
        <w:r>
          <w:rPr>
            <w:rStyle w:val="Hyperlink"/>
          </w:rPr>
          <w:t>tradingcompliance@aecom.com</w:t>
        </w:r>
      </w:hyperlink>
      <w:r>
        <w:t>.</w:t>
      </w:r>
    </w:p>
    <w:sectPr w:rsidR="001F20BD" w:rsidSect="001F2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205A"/>
    <w:rsid w:val="00006012"/>
    <w:rsid w:val="00010173"/>
    <w:rsid w:val="0001112D"/>
    <w:rsid w:val="00013E23"/>
    <w:rsid w:val="00015935"/>
    <w:rsid w:val="00020FC3"/>
    <w:rsid w:val="00021989"/>
    <w:rsid w:val="0002552E"/>
    <w:rsid w:val="000270BD"/>
    <w:rsid w:val="00031749"/>
    <w:rsid w:val="000361D4"/>
    <w:rsid w:val="00037CA7"/>
    <w:rsid w:val="000449AB"/>
    <w:rsid w:val="000468CA"/>
    <w:rsid w:val="00063D1B"/>
    <w:rsid w:val="00064C95"/>
    <w:rsid w:val="00067387"/>
    <w:rsid w:val="00074E77"/>
    <w:rsid w:val="00080395"/>
    <w:rsid w:val="000824FD"/>
    <w:rsid w:val="0008438F"/>
    <w:rsid w:val="00085FBE"/>
    <w:rsid w:val="00091DBA"/>
    <w:rsid w:val="00096C4E"/>
    <w:rsid w:val="00097CD4"/>
    <w:rsid w:val="000A1E14"/>
    <w:rsid w:val="000A3AC8"/>
    <w:rsid w:val="000A48A2"/>
    <w:rsid w:val="000A5889"/>
    <w:rsid w:val="000C4A2E"/>
    <w:rsid w:val="000C5B8C"/>
    <w:rsid w:val="000D48B0"/>
    <w:rsid w:val="000E030A"/>
    <w:rsid w:val="000E45F3"/>
    <w:rsid w:val="001111E6"/>
    <w:rsid w:val="00112675"/>
    <w:rsid w:val="00112CF4"/>
    <w:rsid w:val="001137B3"/>
    <w:rsid w:val="00122616"/>
    <w:rsid w:val="001241E1"/>
    <w:rsid w:val="00124FF2"/>
    <w:rsid w:val="00153C90"/>
    <w:rsid w:val="00153F70"/>
    <w:rsid w:val="00157AB1"/>
    <w:rsid w:val="00157D05"/>
    <w:rsid w:val="001605BA"/>
    <w:rsid w:val="00165798"/>
    <w:rsid w:val="00171616"/>
    <w:rsid w:val="0017220C"/>
    <w:rsid w:val="001763DE"/>
    <w:rsid w:val="00176BC0"/>
    <w:rsid w:val="00180ADF"/>
    <w:rsid w:val="001852CD"/>
    <w:rsid w:val="001917FB"/>
    <w:rsid w:val="001928DE"/>
    <w:rsid w:val="00195978"/>
    <w:rsid w:val="00196EEA"/>
    <w:rsid w:val="001A3B83"/>
    <w:rsid w:val="001A4B0E"/>
    <w:rsid w:val="001A5C0E"/>
    <w:rsid w:val="001B03A8"/>
    <w:rsid w:val="001B31AD"/>
    <w:rsid w:val="001C646A"/>
    <w:rsid w:val="001C7BFD"/>
    <w:rsid w:val="001E49ED"/>
    <w:rsid w:val="001F20BD"/>
    <w:rsid w:val="00200771"/>
    <w:rsid w:val="00201E16"/>
    <w:rsid w:val="0020648B"/>
    <w:rsid w:val="0021113B"/>
    <w:rsid w:val="00217961"/>
    <w:rsid w:val="00220837"/>
    <w:rsid w:val="00231077"/>
    <w:rsid w:val="00231AA3"/>
    <w:rsid w:val="00234A4D"/>
    <w:rsid w:val="00236467"/>
    <w:rsid w:val="002404B5"/>
    <w:rsid w:val="002407E2"/>
    <w:rsid w:val="00264A7E"/>
    <w:rsid w:val="00270870"/>
    <w:rsid w:val="00271B05"/>
    <w:rsid w:val="002905BF"/>
    <w:rsid w:val="002A1C56"/>
    <w:rsid w:val="002A5072"/>
    <w:rsid w:val="002A6E8B"/>
    <w:rsid w:val="002A7312"/>
    <w:rsid w:val="002C17D8"/>
    <w:rsid w:val="002C61BB"/>
    <w:rsid w:val="002C640C"/>
    <w:rsid w:val="002C643F"/>
    <w:rsid w:val="002C7460"/>
    <w:rsid w:val="002D0435"/>
    <w:rsid w:val="002D2A5A"/>
    <w:rsid w:val="002D433B"/>
    <w:rsid w:val="002D6A3F"/>
    <w:rsid w:val="002E00B9"/>
    <w:rsid w:val="002E2E0F"/>
    <w:rsid w:val="002E6467"/>
    <w:rsid w:val="002E73A0"/>
    <w:rsid w:val="002F1A70"/>
    <w:rsid w:val="002F1D6C"/>
    <w:rsid w:val="0031184C"/>
    <w:rsid w:val="00312B07"/>
    <w:rsid w:val="00312B75"/>
    <w:rsid w:val="00313232"/>
    <w:rsid w:val="00320714"/>
    <w:rsid w:val="0032155A"/>
    <w:rsid w:val="00321AB9"/>
    <w:rsid w:val="00321C7B"/>
    <w:rsid w:val="00321D38"/>
    <w:rsid w:val="00324E79"/>
    <w:rsid w:val="00326E4D"/>
    <w:rsid w:val="00331A3F"/>
    <w:rsid w:val="00334C55"/>
    <w:rsid w:val="0033582D"/>
    <w:rsid w:val="00342462"/>
    <w:rsid w:val="00347126"/>
    <w:rsid w:val="003576AB"/>
    <w:rsid w:val="00360A0D"/>
    <w:rsid w:val="003650B0"/>
    <w:rsid w:val="00366D51"/>
    <w:rsid w:val="00377366"/>
    <w:rsid w:val="0038656E"/>
    <w:rsid w:val="00391217"/>
    <w:rsid w:val="00393524"/>
    <w:rsid w:val="00396E05"/>
    <w:rsid w:val="003A100C"/>
    <w:rsid w:val="003A38B4"/>
    <w:rsid w:val="003B04CE"/>
    <w:rsid w:val="003B4A17"/>
    <w:rsid w:val="003C32E8"/>
    <w:rsid w:val="003D2D45"/>
    <w:rsid w:val="003D50AD"/>
    <w:rsid w:val="003D7C06"/>
    <w:rsid w:val="003E11B5"/>
    <w:rsid w:val="003E6BD5"/>
    <w:rsid w:val="003F1115"/>
    <w:rsid w:val="003F77DD"/>
    <w:rsid w:val="004046C7"/>
    <w:rsid w:val="00411226"/>
    <w:rsid w:val="00412988"/>
    <w:rsid w:val="00415F52"/>
    <w:rsid w:val="00421870"/>
    <w:rsid w:val="004238A3"/>
    <w:rsid w:val="00431A15"/>
    <w:rsid w:val="004364EF"/>
    <w:rsid w:val="00436D8A"/>
    <w:rsid w:val="00440473"/>
    <w:rsid w:val="004407FA"/>
    <w:rsid w:val="00440A6A"/>
    <w:rsid w:val="00443647"/>
    <w:rsid w:val="00443DA2"/>
    <w:rsid w:val="004474F3"/>
    <w:rsid w:val="00450CBC"/>
    <w:rsid w:val="004556D2"/>
    <w:rsid w:val="00456409"/>
    <w:rsid w:val="004570FA"/>
    <w:rsid w:val="0046038D"/>
    <w:rsid w:val="00467F24"/>
    <w:rsid w:val="004764E5"/>
    <w:rsid w:val="00481193"/>
    <w:rsid w:val="004832E6"/>
    <w:rsid w:val="0048563E"/>
    <w:rsid w:val="004865DA"/>
    <w:rsid w:val="004926DD"/>
    <w:rsid w:val="004A12E3"/>
    <w:rsid w:val="004A3034"/>
    <w:rsid w:val="004B1F2C"/>
    <w:rsid w:val="004B223E"/>
    <w:rsid w:val="004B375A"/>
    <w:rsid w:val="004C1213"/>
    <w:rsid w:val="004C16EB"/>
    <w:rsid w:val="004C73E1"/>
    <w:rsid w:val="004C78F5"/>
    <w:rsid w:val="004D0011"/>
    <w:rsid w:val="004E572E"/>
    <w:rsid w:val="004E592D"/>
    <w:rsid w:val="004E645F"/>
    <w:rsid w:val="004E7DEB"/>
    <w:rsid w:val="004F6D7E"/>
    <w:rsid w:val="005025F0"/>
    <w:rsid w:val="00502B77"/>
    <w:rsid w:val="00505633"/>
    <w:rsid w:val="00506F73"/>
    <w:rsid w:val="00510AB9"/>
    <w:rsid w:val="005128BE"/>
    <w:rsid w:val="00512A29"/>
    <w:rsid w:val="00513892"/>
    <w:rsid w:val="005201D4"/>
    <w:rsid w:val="00520461"/>
    <w:rsid w:val="00521B47"/>
    <w:rsid w:val="005233CA"/>
    <w:rsid w:val="005317C2"/>
    <w:rsid w:val="00535FB0"/>
    <w:rsid w:val="00536762"/>
    <w:rsid w:val="00540E8E"/>
    <w:rsid w:val="00545213"/>
    <w:rsid w:val="00550E6B"/>
    <w:rsid w:val="00561484"/>
    <w:rsid w:val="00562CAD"/>
    <w:rsid w:val="0056527E"/>
    <w:rsid w:val="00566DAF"/>
    <w:rsid w:val="005708AD"/>
    <w:rsid w:val="00571374"/>
    <w:rsid w:val="005A0DF0"/>
    <w:rsid w:val="005A3D68"/>
    <w:rsid w:val="005A74DF"/>
    <w:rsid w:val="005B31D1"/>
    <w:rsid w:val="005B3830"/>
    <w:rsid w:val="005B5AEF"/>
    <w:rsid w:val="005D04A5"/>
    <w:rsid w:val="005D240D"/>
    <w:rsid w:val="005D73C7"/>
    <w:rsid w:val="0060205A"/>
    <w:rsid w:val="00606522"/>
    <w:rsid w:val="00610D33"/>
    <w:rsid w:val="00612472"/>
    <w:rsid w:val="00612FD8"/>
    <w:rsid w:val="0061693F"/>
    <w:rsid w:val="006170C0"/>
    <w:rsid w:val="00620781"/>
    <w:rsid w:val="00620B27"/>
    <w:rsid w:val="006221FA"/>
    <w:rsid w:val="00626B0D"/>
    <w:rsid w:val="00632C98"/>
    <w:rsid w:val="006334D1"/>
    <w:rsid w:val="00633975"/>
    <w:rsid w:val="00636C49"/>
    <w:rsid w:val="00637CD7"/>
    <w:rsid w:val="006404C1"/>
    <w:rsid w:val="006424B8"/>
    <w:rsid w:val="00642B6C"/>
    <w:rsid w:val="00651FE3"/>
    <w:rsid w:val="00654888"/>
    <w:rsid w:val="00671537"/>
    <w:rsid w:val="0067166C"/>
    <w:rsid w:val="00671989"/>
    <w:rsid w:val="00672822"/>
    <w:rsid w:val="00674EEB"/>
    <w:rsid w:val="00681572"/>
    <w:rsid w:val="0068332E"/>
    <w:rsid w:val="006841A7"/>
    <w:rsid w:val="006871B0"/>
    <w:rsid w:val="0069135E"/>
    <w:rsid w:val="006B2789"/>
    <w:rsid w:val="006B38D7"/>
    <w:rsid w:val="006B659B"/>
    <w:rsid w:val="006B65D3"/>
    <w:rsid w:val="006C7223"/>
    <w:rsid w:val="006D00C3"/>
    <w:rsid w:val="006D4F18"/>
    <w:rsid w:val="006D764E"/>
    <w:rsid w:val="006E7D93"/>
    <w:rsid w:val="006F038B"/>
    <w:rsid w:val="006F2F71"/>
    <w:rsid w:val="006F40D4"/>
    <w:rsid w:val="00700438"/>
    <w:rsid w:val="00703267"/>
    <w:rsid w:val="00707D5D"/>
    <w:rsid w:val="007115F7"/>
    <w:rsid w:val="00720EB1"/>
    <w:rsid w:val="00726ECF"/>
    <w:rsid w:val="007306B6"/>
    <w:rsid w:val="00733575"/>
    <w:rsid w:val="007366E4"/>
    <w:rsid w:val="00743333"/>
    <w:rsid w:val="00744B49"/>
    <w:rsid w:val="00745746"/>
    <w:rsid w:val="007512F1"/>
    <w:rsid w:val="00751523"/>
    <w:rsid w:val="00753382"/>
    <w:rsid w:val="00767C00"/>
    <w:rsid w:val="007719B9"/>
    <w:rsid w:val="0077798C"/>
    <w:rsid w:val="00781AAD"/>
    <w:rsid w:val="00787188"/>
    <w:rsid w:val="00797EB2"/>
    <w:rsid w:val="007A0B86"/>
    <w:rsid w:val="007A3839"/>
    <w:rsid w:val="007A38DE"/>
    <w:rsid w:val="007A53E2"/>
    <w:rsid w:val="007B1873"/>
    <w:rsid w:val="007B1B43"/>
    <w:rsid w:val="007B1FC6"/>
    <w:rsid w:val="007C638D"/>
    <w:rsid w:val="007D0D2E"/>
    <w:rsid w:val="007D450F"/>
    <w:rsid w:val="007D73E0"/>
    <w:rsid w:val="007E69AD"/>
    <w:rsid w:val="007F3BCD"/>
    <w:rsid w:val="008025FA"/>
    <w:rsid w:val="00803858"/>
    <w:rsid w:val="00807451"/>
    <w:rsid w:val="008076DD"/>
    <w:rsid w:val="008102C5"/>
    <w:rsid w:val="00810DE0"/>
    <w:rsid w:val="008130EF"/>
    <w:rsid w:val="00815D66"/>
    <w:rsid w:val="00816E5A"/>
    <w:rsid w:val="00822E6C"/>
    <w:rsid w:val="00825A3A"/>
    <w:rsid w:val="00826DD1"/>
    <w:rsid w:val="0083259D"/>
    <w:rsid w:val="0083685D"/>
    <w:rsid w:val="008373D7"/>
    <w:rsid w:val="00842900"/>
    <w:rsid w:val="0085517A"/>
    <w:rsid w:val="00860E23"/>
    <w:rsid w:val="0086149E"/>
    <w:rsid w:val="00865A52"/>
    <w:rsid w:val="0086650C"/>
    <w:rsid w:val="00875ECE"/>
    <w:rsid w:val="00876504"/>
    <w:rsid w:val="0087741D"/>
    <w:rsid w:val="00880DE9"/>
    <w:rsid w:val="00885377"/>
    <w:rsid w:val="00893FA1"/>
    <w:rsid w:val="008A08FD"/>
    <w:rsid w:val="008B025E"/>
    <w:rsid w:val="008B0349"/>
    <w:rsid w:val="008B17D4"/>
    <w:rsid w:val="008B5A4B"/>
    <w:rsid w:val="008B6620"/>
    <w:rsid w:val="008C465F"/>
    <w:rsid w:val="008C773C"/>
    <w:rsid w:val="008D10EF"/>
    <w:rsid w:val="008D1B83"/>
    <w:rsid w:val="008F34AD"/>
    <w:rsid w:val="008F3735"/>
    <w:rsid w:val="00911BC8"/>
    <w:rsid w:val="00923371"/>
    <w:rsid w:val="0092733A"/>
    <w:rsid w:val="009435A2"/>
    <w:rsid w:val="00946EFD"/>
    <w:rsid w:val="00950C98"/>
    <w:rsid w:val="00962ADD"/>
    <w:rsid w:val="00962D8C"/>
    <w:rsid w:val="009653B0"/>
    <w:rsid w:val="00973CA0"/>
    <w:rsid w:val="009748C1"/>
    <w:rsid w:val="00977A07"/>
    <w:rsid w:val="00981E80"/>
    <w:rsid w:val="00993915"/>
    <w:rsid w:val="00996EE8"/>
    <w:rsid w:val="009A14CA"/>
    <w:rsid w:val="009B121C"/>
    <w:rsid w:val="009B5D3D"/>
    <w:rsid w:val="009B613A"/>
    <w:rsid w:val="009C0706"/>
    <w:rsid w:val="009C333D"/>
    <w:rsid w:val="009D7CC4"/>
    <w:rsid w:val="009E1F64"/>
    <w:rsid w:val="009E49A8"/>
    <w:rsid w:val="009E7C47"/>
    <w:rsid w:val="009E7C52"/>
    <w:rsid w:val="009F2870"/>
    <w:rsid w:val="009F3A77"/>
    <w:rsid w:val="009F42E2"/>
    <w:rsid w:val="00A00FD7"/>
    <w:rsid w:val="00A032EB"/>
    <w:rsid w:val="00A154D3"/>
    <w:rsid w:val="00A161CB"/>
    <w:rsid w:val="00A16A86"/>
    <w:rsid w:val="00A20F3A"/>
    <w:rsid w:val="00A22281"/>
    <w:rsid w:val="00A25AC6"/>
    <w:rsid w:val="00A31B6D"/>
    <w:rsid w:val="00A360C7"/>
    <w:rsid w:val="00A362E9"/>
    <w:rsid w:val="00A364A3"/>
    <w:rsid w:val="00A405E9"/>
    <w:rsid w:val="00A44AA9"/>
    <w:rsid w:val="00A45A27"/>
    <w:rsid w:val="00A53D11"/>
    <w:rsid w:val="00A5557B"/>
    <w:rsid w:val="00A63976"/>
    <w:rsid w:val="00A70C09"/>
    <w:rsid w:val="00A76D6F"/>
    <w:rsid w:val="00A77812"/>
    <w:rsid w:val="00A84CC3"/>
    <w:rsid w:val="00A90D8F"/>
    <w:rsid w:val="00A96C6D"/>
    <w:rsid w:val="00AA0038"/>
    <w:rsid w:val="00AA2662"/>
    <w:rsid w:val="00AA6908"/>
    <w:rsid w:val="00AB0E28"/>
    <w:rsid w:val="00AB6A8F"/>
    <w:rsid w:val="00AB7257"/>
    <w:rsid w:val="00AC18F2"/>
    <w:rsid w:val="00AC331C"/>
    <w:rsid w:val="00AD0FFD"/>
    <w:rsid w:val="00AD6CB0"/>
    <w:rsid w:val="00AE1445"/>
    <w:rsid w:val="00AE4DAE"/>
    <w:rsid w:val="00AF196C"/>
    <w:rsid w:val="00AF419F"/>
    <w:rsid w:val="00B062B9"/>
    <w:rsid w:val="00B0664B"/>
    <w:rsid w:val="00B06CB4"/>
    <w:rsid w:val="00B07697"/>
    <w:rsid w:val="00B115CE"/>
    <w:rsid w:val="00B14B65"/>
    <w:rsid w:val="00B246E2"/>
    <w:rsid w:val="00B2647E"/>
    <w:rsid w:val="00B30EF1"/>
    <w:rsid w:val="00B32A8C"/>
    <w:rsid w:val="00B33466"/>
    <w:rsid w:val="00B33E8F"/>
    <w:rsid w:val="00B37929"/>
    <w:rsid w:val="00B40268"/>
    <w:rsid w:val="00B4468D"/>
    <w:rsid w:val="00B4573B"/>
    <w:rsid w:val="00B46464"/>
    <w:rsid w:val="00B477ED"/>
    <w:rsid w:val="00B60567"/>
    <w:rsid w:val="00B6152B"/>
    <w:rsid w:val="00B61FB1"/>
    <w:rsid w:val="00B74044"/>
    <w:rsid w:val="00B82A86"/>
    <w:rsid w:val="00B83C95"/>
    <w:rsid w:val="00B84C3B"/>
    <w:rsid w:val="00B85C0B"/>
    <w:rsid w:val="00B87307"/>
    <w:rsid w:val="00B87F00"/>
    <w:rsid w:val="00B9084A"/>
    <w:rsid w:val="00B9637C"/>
    <w:rsid w:val="00BA166F"/>
    <w:rsid w:val="00BA520C"/>
    <w:rsid w:val="00BB5789"/>
    <w:rsid w:val="00BB5C27"/>
    <w:rsid w:val="00BB7481"/>
    <w:rsid w:val="00BC060E"/>
    <w:rsid w:val="00BC0B40"/>
    <w:rsid w:val="00BC6D38"/>
    <w:rsid w:val="00BD258A"/>
    <w:rsid w:val="00BD5AA8"/>
    <w:rsid w:val="00BD6C55"/>
    <w:rsid w:val="00BD7EE4"/>
    <w:rsid w:val="00BE255E"/>
    <w:rsid w:val="00BE6DA7"/>
    <w:rsid w:val="00BE791A"/>
    <w:rsid w:val="00BE7D1F"/>
    <w:rsid w:val="00BF7297"/>
    <w:rsid w:val="00C01741"/>
    <w:rsid w:val="00C04E91"/>
    <w:rsid w:val="00C05D88"/>
    <w:rsid w:val="00C06B83"/>
    <w:rsid w:val="00C1495E"/>
    <w:rsid w:val="00C15E2B"/>
    <w:rsid w:val="00C16120"/>
    <w:rsid w:val="00C21577"/>
    <w:rsid w:val="00C21964"/>
    <w:rsid w:val="00C24AD8"/>
    <w:rsid w:val="00C257BC"/>
    <w:rsid w:val="00C35E11"/>
    <w:rsid w:val="00C36404"/>
    <w:rsid w:val="00C36BCD"/>
    <w:rsid w:val="00C45EE3"/>
    <w:rsid w:val="00C46A82"/>
    <w:rsid w:val="00C54785"/>
    <w:rsid w:val="00C6407B"/>
    <w:rsid w:val="00C662E3"/>
    <w:rsid w:val="00C85EAB"/>
    <w:rsid w:val="00C86ABE"/>
    <w:rsid w:val="00C87173"/>
    <w:rsid w:val="00C928D7"/>
    <w:rsid w:val="00C97819"/>
    <w:rsid w:val="00CA3646"/>
    <w:rsid w:val="00CA68C1"/>
    <w:rsid w:val="00CA705E"/>
    <w:rsid w:val="00CB13B0"/>
    <w:rsid w:val="00CB5EE7"/>
    <w:rsid w:val="00CB7D41"/>
    <w:rsid w:val="00CC12E1"/>
    <w:rsid w:val="00CC75E3"/>
    <w:rsid w:val="00CC7B67"/>
    <w:rsid w:val="00CD73D4"/>
    <w:rsid w:val="00CE064A"/>
    <w:rsid w:val="00CE49E2"/>
    <w:rsid w:val="00CF577C"/>
    <w:rsid w:val="00CF7B25"/>
    <w:rsid w:val="00D04728"/>
    <w:rsid w:val="00D04759"/>
    <w:rsid w:val="00D0512F"/>
    <w:rsid w:val="00D10911"/>
    <w:rsid w:val="00D10BEF"/>
    <w:rsid w:val="00D162D7"/>
    <w:rsid w:val="00D17062"/>
    <w:rsid w:val="00D172DE"/>
    <w:rsid w:val="00D20B92"/>
    <w:rsid w:val="00D23369"/>
    <w:rsid w:val="00D24DBD"/>
    <w:rsid w:val="00D3399C"/>
    <w:rsid w:val="00D339BD"/>
    <w:rsid w:val="00D44B03"/>
    <w:rsid w:val="00D476A8"/>
    <w:rsid w:val="00D578D4"/>
    <w:rsid w:val="00D60541"/>
    <w:rsid w:val="00D63A8D"/>
    <w:rsid w:val="00D73534"/>
    <w:rsid w:val="00D765A7"/>
    <w:rsid w:val="00D92483"/>
    <w:rsid w:val="00D95D40"/>
    <w:rsid w:val="00DA23F3"/>
    <w:rsid w:val="00DA4143"/>
    <w:rsid w:val="00DA4C0D"/>
    <w:rsid w:val="00DB4E83"/>
    <w:rsid w:val="00DB7DBC"/>
    <w:rsid w:val="00DC1508"/>
    <w:rsid w:val="00DC49E7"/>
    <w:rsid w:val="00DC5F54"/>
    <w:rsid w:val="00DD1E4E"/>
    <w:rsid w:val="00DE05C4"/>
    <w:rsid w:val="00DE2998"/>
    <w:rsid w:val="00DE2EBE"/>
    <w:rsid w:val="00DF4A87"/>
    <w:rsid w:val="00DF70CA"/>
    <w:rsid w:val="00DF77DA"/>
    <w:rsid w:val="00E02762"/>
    <w:rsid w:val="00E02982"/>
    <w:rsid w:val="00E10949"/>
    <w:rsid w:val="00E1194A"/>
    <w:rsid w:val="00E21950"/>
    <w:rsid w:val="00E21B40"/>
    <w:rsid w:val="00E24092"/>
    <w:rsid w:val="00E337A2"/>
    <w:rsid w:val="00E33DFE"/>
    <w:rsid w:val="00E36B92"/>
    <w:rsid w:val="00E40AFB"/>
    <w:rsid w:val="00E43AF8"/>
    <w:rsid w:val="00E443F9"/>
    <w:rsid w:val="00E44952"/>
    <w:rsid w:val="00E51EB5"/>
    <w:rsid w:val="00E55B87"/>
    <w:rsid w:val="00E5699F"/>
    <w:rsid w:val="00E57CBA"/>
    <w:rsid w:val="00E60FAF"/>
    <w:rsid w:val="00E650F3"/>
    <w:rsid w:val="00E66B6A"/>
    <w:rsid w:val="00E7794B"/>
    <w:rsid w:val="00E81F03"/>
    <w:rsid w:val="00E864DF"/>
    <w:rsid w:val="00E87041"/>
    <w:rsid w:val="00E91558"/>
    <w:rsid w:val="00E95AEA"/>
    <w:rsid w:val="00EA1069"/>
    <w:rsid w:val="00EA24A6"/>
    <w:rsid w:val="00EA2D6C"/>
    <w:rsid w:val="00EA3305"/>
    <w:rsid w:val="00EA65DC"/>
    <w:rsid w:val="00EA7EA3"/>
    <w:rsid w:val="00EB24D0"/>
    <w:rsid w:val="00EB7E00"/>
    <w:rsid w:val="00EC2F7C"/>
    <w:rsid w:val="00ED1303"/>
    <w:rsid w:val="00ED4866"/>
    <w:rsid w:val="00ED7D26"/>
    <w:rsid w:val="00EE17D7"/>
    <w:rsid w:val="00EE3CCF"/>
    <w:rsid w:val="00EE7992"/>
    <w:rsid w:val="00EF4189"/>
    <w:rsid w:val="00F16F87"/>
    <w:rsid w:val="00F32C82"/>
    <w:rsid w:val="00F33C65"/>
    <w:rsid w:val="00F358A3"/>
    <w:rsid w:val="00F36CDF"/>
    <w:rsid w:val="00F375A4"/>
    <w:rsid w:val="00F40093"/>
    <w:rsid w:val="00F41790"/>
    <w:rsid w:val="00F469B2"/>
    <w:rsid w:val="00F47907"/>
    <w:rsid w:val="00F54E48"/>
    <w:rsid w:val="00F56B07"/>
    <w:rsid w:val="00F611E5"/>
    <w:rsid w:val="00F61E51"/>
    <w:rsid w:val="00F62179"/>
    <w:rsid w:val="00F67E62"/>
    <w:rsid w:val="00F81D96"/>
    <w:rsid w:val="00F842E1"/>
    <w:rsid w:val="00F907E1"/>
    <w:rsid w:val="00F90CAE"/>
    <w:rsid w:val="00F929F8"/>
    <w:rsid w:val="00F933FC"/>
    <w:rsid w:val="00F94C0C"/>
    <w:rsid w:val="00F94E2F"/>
    <w:rsid w:val="00FA1701"/>
    <w:rsid w:val="00FA5E9C"/>
    <w:rsid w:val="00FA7B60"/>
    <w:rsid w:val="00FB2882"/>
    <w:rsid w:val="00FB638B"/>
    <w:rsid w:val="00FC1EE0"/>
    <w:rsid w:val="00FC2519"/>
    <w:rsid w:val="00FC317E"/>
    <w:rsid w:val="00FC363D"/>
    <w:rsid w:val="00FD2EDB"/>
    <w:rsid w:val="00FD3654"/>
    <w:rsid w:val="00FD4A66"/>
    <w:rsid w:val="00FE519A"/>
    <w:rsid w:val="00FF04FA"/>
    <w:rsid w:val="00FF2FC9"/>
    <w:rsid w:val="00FF3315"/>
    <w:rsid w:val="00FF3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5A"/>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05A"/>
    <w:rPr>
      <w:color w:val="0000FF"/>
      <w:u w:val="single"/>
    </w:rPr>
  </w:style>
</w:styles>
</file>

<file path=word/webSettings.xml><?xml version="1.0" encoding="utf-8"?>
<w:webSettings xmlns:r="http://schemas.openxmlformats.org/officeDocument/2006/relationships" xmlns:w="http://schemas.openxmlformats.org/wordprocessingml/2006/main">
  <w:divs>
    <w:div w:id="68755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adingcompliance@aecom.com" TargetMode="External"/><Relationship Id="rId5" Type="http://schemas.openxmlformats.org/officeDocument/2006/relationships/hyperlink" Target="mailto:Salesforce_Help@aecom.com" TargetMode="External"/><Relationship Id="rId4" Type="http://schemas.openxmlformats.org/officeDocument/2006/relationships/hyperlink" Target="http://my.aecomnet.com/deployedfiles/Intranet/AECOM%20Corporate/About%20AECOM/Documents/18907-AECOM_Legal_trading_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471</Words>
  <Characters>2687</Characters>
  <Application>Microsoft Office Word</Application>
  <DocSecurity>0</DocSecurity>
  <Lines>22</Lines>
  <Paragraphs>6</Paragraphs>
  <ScaleCrop>false</ScaleCrop>
  <Company>AECOM</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ellen.barker</dc:creator>
  <cp:keywords/>
  <dc:description/>
  <cp:lastModifiedBy>ellen.barker</cp:lastModifiedBy>
  <cp:revision>1</cp:revision>
  <dcterms:created xsi:type="dcterms:W3CDTF">2011-04-27T16:58:00Z</dcterms:created>
  <dcterms:modified xsi:type="dcterms:W3CDTF">2011-04-27T17:00:00Z</dcterms:modified>
</cp:coreProperties>
</file>