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8"/>
          <w:szCs w:val="28"/>
          <w:rtl w:val="0"/>
        </w:rPr>
        <w:t xml:space="preserve">Course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czpe0okjg2e1" w:id="0"/>
      <w:bookmarkEnd w:id="0"/>
      <w:r w:rsidDel="00000000" w:rsidR="00000000" w:rsidRPr="00000000">
        <w:rPr>
          <w:sz w:val="28"/>
          <w:szCs w:val="28"/>
          <w:rtl w:val="0"/>
        </w:rPr>
        <w:t xml:space="preserve">From Data to Insight: The Power of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4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Compute 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Conduct a hypothesis test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for external stakeholders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3"/>
      <w:bookmarkEnd w:id="3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this end-of-course project will empower you to respond to the following interview topics: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an A/B test to stakeholders who may not be familiar with analytics?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had access to company performance data, what statistical tests might be useful to help understand performance?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considerations would you think about when presenting results to make sure they have an impact or have achieved the desired results?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effective ways to communicate statistical concepts/methods to a non-technical audience?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your own words, explain the factors that go into an experimental design for designs such as A/B tests.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four tasks; the visual below identifies how the stages of PACE are incorporated across those tasks.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0683" r="106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managerial team has asked the data team to find out if Android and iPhone users’ number of drives are significantly different.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objective is to conduct an A/B test, in this case t-test, to statistically compare required parameters.</w:t>
      </w:r>
    </w:p>
    <w:p w:rsidR="00000000" w:rsidDel="00000000" w:rsidP="00000000" w:rsidRDefault="00000000" w:rsidRPr="00000000" w14:paraId="00000026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</w:t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Random sampling rules out biased and provides a sample which represents the population the best.</w:t>
      </w:r>
    </w:p>
    <w:p w:rsidR="00000000" w:rsidDel="00000000" w:rsidP="00000000" w:rsidRDefault="00000000" w:rsidRPr="00000000" w14:paraId="00000029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 an example of sampling bias that might occur if you didn’t use random sampling.</w:t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instance, if one would collect data from colleagues in a company (convenient sampling), the sample might only represent a very specific type of people in one particular profession, or with specific patterns which may disagree with the norms of the society/population.</w:t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00" w:lineRule="auto"/>
        <w:rPr>
          <w:rFonts w:ascii="Google Sans" w:cs="Google Sans" w:eastAsia="Google Sans" w:hAnsi="Google Sans"/>
          <w:b w:val="1"/>
          <w:color w:val="33333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sz w:val="20"/>
          <w:szCs w:val="20"/>
          <w:shd w:fill="f1f3f4" w:val="clear"/>
        </w:rPr>
        <w:drawing>
          <wp:inline distB="114300" distT="114300" distL="114300" distR="114300">
            <wp:extent cx="597232" cy="59723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333333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sz w:val="24"/>
          <w:szCs w:val="24"/>
          <w:rtl w:val="0"/>
        </w:rPr>
        <w:t xml:space="preserve">Analyze </w:t>
      </w:r>
      <w:r w:rsidDel="00000000" w:rsidR="00000000" w:rsidRPr="00000000">
        <w:rPr>
          <w:rFonts w:ascii="Google Sans" w:cs="Google Sans" w:eastAsia="Google Sans" w:hAnsi="Google Sans"/>
          <w:b w:val="1"/>
          <w:color w:val="333333"/>
          <w:sz w:val="24"/>
          <w:szCs w:val="24"/>
          <w:rtl w:val="0"/>
        </w:rPr>
        <w:t xml:space="preserve">&amp; 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sz w:val="24"/>
          <w:szCs w:val="24"/>
          <w:rtl w:val="0"/>
        </w:rPr>
        <w:t xml:space="preserve">Construct </w:t>
      </w:r>
      <w:r w:rsidDel="00000000" w:rsidR="00000000" w:rsidRPr="00000000">
        <w:rPr>
          <w:rFonts w:ascii="Google Sans" w:cs="Google Sans" w:eastAsia="Google Sans" w:hAnsi="Google Sans"/>
          <w:b w:val="1"/>
          <w:color w:val="333333"/>
          <w:sz w:val="24"/>
          <w:szCs w:val="24"/>
          <w:rtl w:val="0"/>
        </w:rPr>
        <w:t xml:space="preserve">Stages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general, why are descriptive statistics useful?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provides initial insights and interpretations over the data. This will help us to raise questions on the data in different aspects: validity of the data, certain relations among data, suspect patterns, etc.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computing descriptive statistics help you analyze your data? 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difference in the average value of drives among Android/iPhone users, brought this suspicion whether or not there is actually a statistically meaningful difference. The answer to this question is important, since it may initiate different strategies for users with different devices.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hypothesis testing, what is the difference between the null hypothesis and the alternative hypothesis?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Usually the null-hypothesis is the assertion where there is </w:t>
      </w:r>
      <w:r w:rsidDel="00000000" w:rsidR="00000000" w:rsidRPr="00000000">
        <w:rPr>
          <w:rFonts w:ascii="Google Sans" w:cs="Google Sans" w:eastAsia="Google Sans" w:hAnsi="Google Sans"/>
          <w:i w:val="1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difference, whereas the alternative asserts the opposite. Then the test studies whether the difference in observations is due to chance or it detects a statistically significant difference, leading to H_0 rejection.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 </w:t>
      </w:r>
    </w:p>
    <w:p w:rsidR="00000000" w:rsidDel="00000000" w:rsidP="00000000" w:rsidRDefault="00000000" w:rsidRPr="00000000" w14:paraId="000000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case, null-hypothesis is the lack of difference in two groups mean number of drives.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5"/>
          <w:szCs w:val="25"/>
          <w:rtl w:val="0"/>
        </w:rPr>
        <w:t xml:space="preserve">𝑝−𝑣𝑎𝑙𝑢𝑒=14%</w:t>
      </w:r>
      <w:r w:rsidDel="00000000" w:rsidR="00000000" w:rsidRPr="00000000">
        <w:rPr>
          <w:sz w:val="21"/>
          <w:szCs w:val="21"/>
          <w:rtl w:val="0"/>
        </w:rPr>
        <w:t xml:space="preserve">, hence by confidence level </w:t>
      </w:r>
      <w:r w:rsidDel="00000000" w:rsidR="00000000" w:rsidRPr="00000000">
        <w:rPr>
          <w:sz w:val="25"/>
          <w:szCs w:val="25"/>
          <w:rtl w:val="0"/>
        </w:rPr>
        <w:t xml:space="preserve">𝛼=5%</w:t>
      </w:r>
      <w:r w:rsidDel="00000000" w:rsidR="00000000" w:rsidRPr="00000000">
        <w:rPr>
          <w:sz w:val="21"/>
          <w:szCs w:val="21"/>
          <w:rtl w:val="0"/>
        </w:rPr>
        <w:t xml:space="preserve">, there is no strong evidence to reject </w:t>
      </w:r>
      <w:r w:rsidDel="00000000" w:rsidR="00000000" w:rsidRPr="00000000">
        <w:rPr>
          <w:sz w:val="25"/>
          <w:szCs w:val="25"/>
          <w:rtl w:val="0"/>
        </w:rPr>
        <w:t xml:space="preserve">𝐻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. Thus </w:t>
      </w:r>
      <w:r w:rsidDel="00000000" w:rsidR="00000000" w:rsidRPr="00000000">
        <w:rPr>
          <w:sz w:val="25"/>
          <w:szCs w:val="25"/>
          <w:rtl w:val="0"/>
        </w:rPr>
        <w:t xml:space="preserve">𝐻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 is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Google Sans" w:cs="Google Sans" w:eastAsia="Google Sans" w:hAnsi="Google Sans"/>
          <w:b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or organizational insight(s) emerged from your A/B test?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Based on the dataset, there is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statistical significance to infer that the average number of drives among Andorid and iPhone users are different.</w:t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recommendations do you propose based on your results?</w:t>
      </w:r>
    </w:p>
    <w:p w:rsidR="00000000" w:rsidDel="00000000" w:rsidP="00000000" w:rsidRDefault="00000000" w:rsidRPr="00000000" w14:paraId="000000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actions need to be made concerning the number of drives among two groups.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4D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