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0" w:after="80"/>
        <w:jc w:val="center"/>
      </w:pPr>
      <w:r>
        <w:rPr>
          <w:rFonts w:ascii="Times New Roman" w:cs="Times New Roman" w:eastAsia="Times New Roman" w:hAnsi="Times New Roman"/>
          <w:b/>
          <w:bCs/>
          <w:sz w:val="48"/>
          <w:szCs w:val="48"/>
        </w:rPr>
        <w:t xml:space="preserve">MAJOR PROJECT REPORT</w:t>
      </w:r>
    </w:p>
    <w:p>
      <w:pPr>
        <w:spacing w:before="60" w:after="60"/>
        <w:jc w:val="center"/>
      </w:pPr>
      <w:r>
        <w:rPr>
          <w:rFonts w:ascii="Times New Roman" w:cs="Times New Roman" w:eastAsia="Times New Roman" w:hAnsi="Times New Roman"/>
          <w:b/>
          <w:bCs/>
          <w:sz w:val="46"/>
          <w:szCs w:val="46"/>
        </w:rPr>
        <w:t xml:space="preserve">ICT-452</w:t>
      </w:r>
    </w:p>
    <w:p>
      <w:pPr>
        <w:spacing w:before="80" w:after="80"/>
      </w:pPr>
      <w:r>
        <w:t xml:space="preserve"/>
      </w:r>
    </w:p>
    <w:p>
      <w:pPr>
        <w:spacing w:before="120" w:after="60"/>
        <w:jc w:val="center"/>
      </w:pPr>
      <w:r>
        <w:rPr>
          <w:rFonts w:ascii="Times New Roman" w:cs="Times New Roman" w:eastAsia="Times New Roman" w:hAnsi="Times New Roman"/>
          <w:sz w:val="24"/>
          <w:szCs w:val="24"/>
        </w:rPr>
        <w:t xml:space="preserve">Submitted in partial fulfillment of the requirements for the award of the degree of</w:t>
      </w:r>
    </w:p>
    <w:p>
      <w:pPr>
        <w:spacing w:before="120" w:after="60"/>
        <w:jc w:val="center"/>
      </w:pPr>
      <w:r>
        <w:rPr>
          <w:rFonts w:ascii="Times New Roman" w:cs="Times New Roman" w:eastAsia="Times New Roman" w:hAnsi="Times New Roman"/>
          <w:b/>
          <w:bCs/>
          <w:sz w:val="36"/>
          <w:szCs w:val="36"/>
        </w:rPr>
        <w:t xml:space="preserve">Bachelor of Technology</w:t>
      </w:r>
    </w:p>
    <w:p>
      <w:pPr>
        <w:spacing w:before="120" w:after="60"/>
        <w:jc w:val="center"/>
      </w:pPr>
      <w:r>
        <w:rPr>
          <w:rFonts w:ascii="Times New Roman" w:cs="Times New Roman" w:eastAsia="Times New Roman" w:hAnsi="Times New Roman"/>
          <w:sz w:val="24"/>
          <w:szCs w:val="24"/>
        </w:rPr>
        <w:t xml:space="preserve">in</w:t>
      </w:r>
    </w:p>
    <w:p>
      <w:pPr>
        <w:spacing w:before="120" w:after="60"/>
        <w:jc w:val="center"/>
      </w:pPr>
      <w:r>
        <w:rPr>
          <w:rFonts w:ascii="Times New Roman" w:cs="Times New Roman" w:eastAsia="Times New Roman" w:hAnsi="Times New Roman"/>
          <w:b/>
          <w:bCs/>
          <w:sz w:val="36"/>
          <w:szCs w:val="36"/>
        </w:rPr>
        <w:t xml:space="preserve">Computer Science and Engineering</w:t>
      </w:r>
    </w:p>
    <w:p>
      <w:pPr>
        <w:spacing w:before="80" w:after="80"/>
      </w:pPr>
      <w:r>
        <w:t xml:space="preserve"/>
      </w:r>
    </w:p>
    <w:p>
      <w:pPr>
        <w:spacing w:before="80" w:after="80"/>
      </w:pPr>
      <w:r>
        <w:t xml:space="preserve"/>
      </w:r>
    </w:p>
    <w:p>
      <w:pPr>
        <w:spacing w:before="120" w:after="60"/>
        <w:jc w:val="center"/>
      </w:pPr>
      <w:r>
        <w:rPr>
          <w:rFonts w:ascii="Times New Roman" w:cs="Times New Roman" w:eastAsia="Times New Roman" w:hAnsi="Times New Roman"/>
          <w:b/>
          <w:bCs/>
          <w:sz w:val="36"/>
          <w:szCs w:val="36"/>
        </w:rPr>
        <w:t xml:space="preserve">AI EXAM GUARD</w:t>
      </w:r>
    </w:p>
    <w:p>
      <w:pPr>
        <w:spacing w:before="120" w:after="60"/>
        <w:jc w:val="center"/>
      </w:pPr>
      <w:r>
        <w:rPr>
          <w:rFonts w:ascii="Times New Roman" w:cs="Times New Roman" w:eastAsia="Times New Roman" w:hAnsi="Times New Roman"/>
          <w:sz w:val="24"/>
          <w:szCs w:val="24"/>
        </w:rPr>
        <w:t xml:space="preserve">(An AI-Powered Online Examination and Proctoring Platform)</w:t>
      </w:r>
    </w:p>
    <w:p>
      <w:pPr>
        <w:spacing w:before="80" w:after="80"/>
      </w:pPr>
      <w:r>
        <w:t xml:space="preserve"/>
      </w:r>
    </w:p>
    <w:p>
      <w:pPr>
        <w:spacing w:before="80" w:after="80"/>
      </w:pPr>
      <w:r>
        <w:t xml:space="preserve"/>
      </w:r>
    </w:p>
    <w:p>
      <w:pPr>
        <w:spacing w:before="80" w:after="80"/>
      </w:pPr>
      <w:r>
        <w:t xml:space="preserve"/>
      </w:r>
    </w:p>
    <w:p>
      <w:pPr>
        <w:spacing w:before="120" w:after="60"/>
        <w:jc w:val="center"/>
      </w:pPr>
      <w:r>
        <w:rPr>
          <w:rFonts w:ascii="Times New Roman" w:cs="Times New Roman" w:eastAsia="Times New Roman" w:hAnsi="Times New Roman"/>
          <w:b/>
          <w:bCs/>
          <w:sz w:val="26"/>
          <w:szCs w:val="26"/>
        </w:rPr>
        <w:t xml:space="preserve">GURU GOBIND SINGH INDRAPRASTHA UNIVERSITY</w:t>
      </w:r>
    </w:p>
    <w:p>
      <w:pPr>
        <w:spacing w:before="80" w:after="80"/>
      </w:pPr>
      <w:r>
        <w:t xml:space="preserve"/>
      </w:r>
    </w:p>
    <w:p>
      <w:pPr>
        <w:spacing w:before="80" w:after="80"/>
      </w:pPr>
      <w:r>
        <w:t xml:space="preserve"/>
      </w:r>
    </w:p>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SUBMITTED TO:</w:t>
            </w:r>
          </w:p>
          <w:p>
            <w:r>
              <w:rPr>
                <w:rFonts w:ascii="Times New Roman" w:cs="Times New Roman" w:eastAsia="Times New Roman" w:hAnsi="Times New Roman"/>
                <w:sz w:val="24"/>
                <w:szCs w:val="24"/>
              </w:rPr>
              <w:t xml:space="preserve">Prof. Sanjay Kumar Malik</w:t>
            </w:r>
          </w:p>
          <w:p>
            <w:r>
              <w:rPr>
                <w:rFonts w:ascii="Times New Roman" w:cs="Times New Roman" w:eastAsia="Times New Roman" w:hAnsi="Times New Roman"/>
                <w:sz w:val="24"/>
                <w:szCs w:val="24"/>
              </w:rPr>
              <w:t xml:space="preserve">USICT (GGSIPU)</w:t>
            </w:r>
          </w:p>
        </w:tc>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SUBMITTED BY:</w:t>
            </w:r>
          </w:p>
          <w:p>
            <w:r>
              <w:rPr>
                <w:rFonts w:ascii="Times New Roman" w:cs="Times New Roman" w:eastAsia="Times New Roman" w:hAnsi="Times New Roman"/>
                <w:sz w:val="24"/>
                <w:szCs w:val="24"/>
              </w:rPr>
              <w:t xml:space="preserve">[Your Name]</w:t>
            </w:r>
          </w:p>
          <w:p>
            <w:r>
              <w:rPr>
                <w:rFonts w:ascii="Times New Roman" w:cs="Times New Roman" w:eastAsia="Times New Roman" w:hAnsi="Times New Roman"/>
                <w:sz w:val="24"/>
                <w:szCs w:val="24"/>
              </w:rPr>
              <w:t xml:space="preserve">[Enrollment No.]</w:t>
            </w:r>
          </w:p>
          <w:p>
            <w:r>
              <w:rPr>
                <w:rFonts w:ascii="Times New Roman" w:cs="Times New Roman" w:eastAsia="Times New Roman" w:hAnsi="Times New Roman"/>
                <w:sz w:val="24"/>
                <w:szCs w:val="24"/>
              </w:rPr>
              <w:t xml:space="preserve">B. Tech-CSE (8th Sem)</w:t>
            </w:r>
          </w:p>
        </w:tc>
      </w:tr>
    </w:tbl>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 No.</w:t>
            </w:r>
          </w:p>
        </w:tc>
        <w:tc>
          <w:tcPr>
            <w:tcW w:type="dxa" w:w="6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Content</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Declaration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Acknowledgement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Introduction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Project Overview</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8</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5</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Tools and Technologies Used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10</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6</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Project Description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12</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7</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Implementation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20</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8</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Conclusion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24</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References</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25</w:t>
            </w:r>
          </w:p>
        </w:tc>
      </w:tr>
    </w:tbl>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DECLARATION</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I, [Your Name] (Enrollment No. [Enrollment No.]), a student of B.Tech (CSE 8th Semester), USICT, Guru Gobind Singh Indraprastha University, hereby declare that the work which is presented in this Major Project Report entitled "AI Exam Guard" is an original and authentic work of mine under the technical guidance of Prof. Sanjay Kumar Malik, USIC&amp;T. I declare that the work in this project has not been submitted in full or in any part for any diploma or degree course of this or any other University to the best of my knowledge and belief.</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I will be solely responsible myself for any copyright infringement or plagiarism, if any, in the said work, and declare that all necessary due acknowledgement has been made in the content of said work. My supervisor/guide shall not be held responsible for full or partial violation of copyright or intellectual property rights or any type of plagiarism involved above in the said work.</w:t>
      </w:r>
    </w:p>
    <w:p>
      <w:pPr>
        <w:spacing w:before="80" w:after="80"/>
      </w:pPr>
      <w:r>
        <w:t xml:space="preserve"/>
      </w:r>
    </w:p>
    <w:p>
      <w:pPr>
        <w:spacing w:before="80" w:after="80"/>
      </w:pPr>
      <w:r>
        <w:t xml:space="preserve"/>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[Your Name]</w:t>
      </w:r>
    </w:p>
    <w:p>
      <w:pPr>
        <w:spacing w:before="100" w:after="100" w:line="360"/>
        <w:ind/>
        <w:jc w:val="both"/>
      </w:pPr>
      <w:r>
        <w:rPr>
          <w:rFonts w:ascii="Times New Roman" w:cs="Times New Roman" w:eastAsia="Times New Roman" w:hAnsi="Times New Roman"/>
          <w:sz w:val="24"/>
          <w:szCs w:val="24"/>
        </w:rPr>
        <w:t xml:space="preserve">[Enrollment No.]</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ACKNOWLEDGEMENT</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It is a genuine pleasure to express my profound gratitude and deep regards to my guide Prof. Sanjay Kumar Malik for his exemplary guidance, monitoring and constant encouragement throughout this project. I would like to express my special thanks to USICT who gave me the golden opportunity to do this wonderful project on the topic "AI Exam Guard" (An AI-Powered Online Examination and Proctoring Platform), which helped me in doing a lot of research and I came to know about many new technologies and real-world software engineering challenges.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I am also grateful to my fellow students and the open-source community whose resources, documentation, and libraries made this project possible. The TensorFlow.js, React.js, Node.js, MongoDB, and Tailwind CSS communities deserve special mention for their excellent documentation and tooling that formed the backbone of this system.</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Finally, I would like to thank my family for their constant support and encouragement throughout the development of this project.</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INTRODUCTION</w:t>
      </w:r>
    </w:p>
    <w:p>
      <w:pPr>
        <w:spacing w:before="200" w:after="100"/>
      </w:pPr>
      <w:r>
        <w:rPr>
          <w:rFonts w:ascii="Times New Roman" w:cs="Times New Roman" w:eastAsia="Times New Roman" w:hAnsi="Times New Roman"/>
          <w:b/>
          <w:bCs/>
          <w:sz w:val="24"/>
          <w:szCs w:val="24"/>
          <w:u w:val="single"/>
        </w:rPr>
        <w:t xml:space="preserve">About Project</w:t>
      </w:r>
    </w:p>
    <w:p>
      <w:pPr>
        <w:spacing w:before="100" w:after="100" w:line="360"/>
        <w:ind/>
        <w:jc w:val="both"/>
      </w:pPr>
      <w:r>
        <w:rPr>
          <w:rFonts w:ascii="Times New Roman" w:cs="Times New Roman" w:eastAsia="Times New Roman" w:hAnsi="Times New Roman"/>
          <w:sz w:val="24"/>
          <w:szCs w:val="24"/>
        </w:rPr>
        <w:t xml:space="preserve">The rapid expansion of online education and remote learning has created a critical demand for reliable, scalable, and cost-effective examination systems. Traditional in-person examinations are constrained by physical infrastructure requirements, while existing online examination platforms either depend on expensive cloud-based proctoring services or lack meaningful monitoring capabilities. The result is a gap between the convenience of remote assessments and the academic integrity expected of formal evaluations.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AI Exam Guard is an end-to-end, AI-augmented online examination platform designed to close this gap. The system provides a complete digital examination lifecycle — from test creation and student enrollment to real-time AI-based proctoring and automated result computation — all within a single, self-contained web application. Critically, the AI proctoring layer operates entirely within the student's browser using TensorFlow.js models, ensuring that no video data is ever transmitted to a server, preserving student privacy while maintaining robust academic integrity monitoring.</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platform is built on a modern decoupled architecture. The frontend is a React.js Single Page Application (SPA) styled with Tailwind CSS, delivering a high-fidelity examination interface with strict navigation controls, real-time countdowns, and section-level configuration. The backend is a Node.js and Express.js REST API connected to a MongoDB Atlas database for persistent data management. The deployment pipeline is fully automated — the frontend deploys to Vercel and the backend to Railway on every GitHub push.</w:t>
      </w:r>
    </w:p>
    <w:p>
      <w:pPr>
        <w:spacing w:before="80" w:after="80"/>
      </w:pPr>
      <w:r>
        <w:t xml:space="preserve"/>
      </w:r>
    </w:p>
    <w:p>
      <w:pPr>
        <w:spacing w:before="200" w:after="100"/>
      </w:pPr>
      <w:r>
        <w:rPr>
          <w:rFonts w:ascii="Times New Roman" w:cs="Times New Roman" w:eastAsia="Times New Roman" w:hAnsi="Times New Roman"/>
          <w:b/>
          <w:bCs/>
          <w:sz w:val="24"/>
          <w:szCs w:val="24"/>
          <w:u w:val="single"/>
        </w:rPr>
        <w:t xml:space="preserve">Problem Statement</w:t>
      </w:r>
    </w:p>
    <w:p>
      <w:pPr>
        <w:spacing w:before="100" w:after="100" w:line="360"/>
        <w:ind/>
        <w:jc w:val="both"/>
      </w:pPr>
      <w:r>
        <w:rPr>
          <w:rFonts w:ascii="Times New Roman" w:cs="Times New Roman" w:eastAsia="Times New Roman" w:hAnsi="Times New Roman"/>
          <w:sz w:val="24"/>
          <w:szCs w:val="24"/>
        </w:rPr>
        <w:t xml:space="preserve">Academic institutions increasingly conduct examinations online, yet face a fundamental dilemma: open platforms invite dishonesty, while existing proctored solutions are prohibitively expensive and often invasive. Manual proctoring is non-scalable and introduces significant overhead costs. Small institutions and individual educators lack access to the institutional-grade examination tools available to large universities.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Furthermore, existing platforms offer little flexibility for test creators — they cannot configure section-level timers, enforce strict navigation between sections, apply negative marking per question, or review detailed per-student violation data. AI Exam Guard addresses all these gaps in a single, open, deployable platform.</w:t>
      </w:r>
    </w:p>
    <w:p>
      <w:pPr>
        <w:spacing w:before="80" w:after="80"/>
      </w:pPr>
      <w:r>
        <w:t xml:space="preserve"/>
      </w:r>
    </w:p>
    <w:p>
      <w:pPr>
        <w:spacing w:before="200" w:after="100"/>
      </w:pPr>
      <w:r>
        <w:rPr>
          <w:rFonts w:ascii="Times New Roman" w:cs="Times New Roman" w:eastAsia="Times New Roman" w:hAnsi="Times New Roman"/>
          <w:b/>
          <w:bCs/>
          <w:sz w:val="24"/>
          <w:szCs w:val="24"/>
          <w:u w:val="single"/>
        </w:rPr>
        <w:t xml:space="preserve">Three-Role System</w:t>
      </w:r>
    </w:p>
    <w:p>
      <w:pPr>
        <w:spacing w:before="100" w:after="100" w:line="360"/>
        <w:ind/>
        <w:jc w:val="both"/>
      </w:pPr>
      <w:r>
        <w:rPr>
          <w:rFonts w:ascii="Times New Roman" w:cs="Times New Roman" w:eastAsia="Times New Roman" w:hAnsi="Times New Roman"/>
          <w:sz w:val="24"/>
          <w:szCs w:val="24"/>
        </w:rPr>
        <w:t xml:space="preserve">AI Exam Guard operates on a three-role model:</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Exam Creators </w:t>
      </w:r>
      <w:r>
        <w:rPr>
          <w:rFonts w:ascii="Times New Roman" w:cs="Times New Roman" w:eastAsia="Times New Roman" w:hAnsi="Times New Roman"/>
          <w:sz w:val="24"/>
          <w:szCs w:val="24"/>
        </w:rPr>
        <w:t xml:space="preserve">can design multi-section tests with configurable timers, strict navigation enforcement, MCQ and numerical question types, per-question marks and negative marking, and publish tests with unique join codes.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Students </w:t>
      </w:r>
      <w:r>
        <w:rPr>
          <w:rFonts w:ascii="Times New Roman" w:cs="Times New Roman" w:eastAsia="Times New Roman" w:hAnsi="Times New Roman"/>
          <w:sz w:val="24"/>
          <w:szCs w:val="24"/>
        </w:rPr>
        <w:t xml:space="preserve">join tests using codes, attempt exams in a locked fullscreen environment with AI proctoring active, and receive instant results with score, percentage, pass/fail status, and time taken.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Administrators </w:t>
      </w:r>
      <w:r>
        <w:rPr>
          <w:rFonts w:ascii="Times New Roman" w:cs="Times New Roman" w:eastAsia="Times New Roman" w:hAnsi="Times New Roman"/>
          <w:sz w:val="24"/>
          <w:szCs w:val="24"/>
        </w:rPr>
        <w:t xml:space="preserve">(in the creator role) can review per-student attempt histories, score distributions, pass rates, violation counts, and detailed analytics per test through a dedicated dashboard.</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PROJECT OVERVIEW</w:t>
      </w:r>
    </w:p>
    <w:p>
      <w:pPr>
        <w:spacing w:before="100" w:after="80"/>
      </w:pPr>
      <w:r>
        <w:rPr>
          <w:rFonts w:ascii="Times New Roman" w:cs="Times New Roman" w:eastAsia="Times New Roman" w:hAnsi="Times New Roman"/>
          <w:b/>
          <w:bCs/>
          <w:sz w:val="24"/>
          <w:szCs w:val="24"/>
        </w:rPr>
        <w:t xml:space="preserve">Project Title: </w:t>
      </w:r>
      <w:r>
        <w:rPr>
          <w:rFonts w:ascii="Times New Roman" w:cs="Times New Roman" w:eastAsia="Times New Roman" w:hAnsi="Times New Roman"/>
          <w:sz w:val="24"/>
          <w:szCs w:val="24"/>
        </w:rPr>
        <w:t xml:space="preserve">AI Exam Guard — An AI-Powered Online Examination and Proctoring Platform</w:t>
      </w:r>
    </w:p>
    <w:p>
      <w:pPr>
        <w:spacing w:before="60" w:after="60"/>
      </w:pPr>
      <w:r>
        <w:rPr>
          <w:rFonts w:ascii="Times New Roman" w:cs="Times New Roman" w:eastAsia="Times New Roman" w:hAnsi="Times New Roman"/>
          <w:b/>
          <w:bCs/>
          <w:sz w:val="24"/>
          <w:szCs w:val="24"/>
        </w:rPr>
        <w:t xml:space="preserve">Project Type: </w:t>
      </w:r>
      <w:r>
        <w:rPr>
          <w:rFonts w:ascii="Times New Roman" w:cs="Times New Roman" w:eastAsia="Times New Roman" w:hAnsi="Times New Roman"/>
          <w:sz w:val="24"/>
          <w:szCs w:val="24"/>
        </w:rPr>
        <w:t xml:space="preserve">Full-Stack Web Application with Browser-Side AI Proctoring</w:t>
      </w:r>
    </w:p>
    <w:p>
      <w:pPr>
        <w:spacing w:before="60" w:after="60"/>
      </w:pPr>
      <w:r>
        <w:rPr>
          <w:rFonts w:ascii="Times New Roman" w:cs="Times New Roman" w:eastAsia="Times New Roman" w:hAnsi="Times New Roman"/>
          <w:b/>
          <w:bCs/>
          <w:sz w:val="24"/>
          <w:szCs w:val="24"/>
        </w:rPr>
        <w:t xml:space="preserve">Domain: </w:t>
      </w:r>
      <w:r>
        <w:rPr>
          <w:rFonts w:ascii="Times New Roman" w:cs="Times New Roman" w:eastAsia="Times New Roman" w:hAnsi="Times New Roman"/>
          <w:sz w:val="24"/>
          <w:szCs w:val="24"/>
        </w:rPr>
        <w:t xml:space="preserve">EdTech / Academic Integrity / AI-Assisted Monitoring</w:t>
      </w:r>
    </w:p>
    <w:p>
      <w:pPr>
        <w:spacing w:before="60" w:after="160"/>
      </w:pPr>
      <w:r>
        <w:rPr>
          <w:rFonts w:ascii="Times New Roman" w:cs="Times New Roman" w:eastAsia="Times New Roman" w:hAnsi="Times New Roman"/>
          <w:b/>
          <w:bCs/>
          <w:sz w:val="24"/>
          <w:szCs w:val="24"/>
        </w:rPr>
        <w:t xml:space="preserve">Tech Stack: </w:t>
      </w:r>
      <w:r>
        <w:rPr>
          <w:rFonts w:ascii="Times New Roman" w:cs="Times New Roman" w:eastAsia="Times New Roman" w:hAnsi="Times New Roman"/>
          <w:sz w:val="24"/>
          <w:szCs w:val="24"/>
        </w:rPr>
        <w:t xml:space="preserve">React.js + Tailwind CSS | Node.js + Express.js | MongoDB Atlas | TensorFlow.js</w:t>
      </w:r>
    </w:p>
    <w:p>
      <w:pPr>
        <w:spacing w:before="100" w:after="100" w:line="360"/>
        <w:ind/>
        <w:jc w:val="both"/>
      </w:pPr>
      <w:r>
        <w:rPr>
          <w:rFonts w:ascii="Times New Roman" w:cs="Times New Roman" w:eastAsia="Times New Roman" w:hAnsi="Times New Roman"/>
          <w:sz w:val="24"/>
          <w:szCs w:val="24"/>
        </w:rPr>
        <w:t xml:space="preserve">AI Exam Guard is a full-stack web application that allows educators and institutions to create, publish, and manage secure online examinations with integrated AI proctoring — all without any cloud-based video streaming or paid monitoring services. The AI proctoring layer runs entirely in the student's browser using TensorFlow.js, making the platform both cost-effective and privacy-respecting.</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What makes AI Exam Guard unique is its combination of flexible test configuration and real-time behavioral monitoring. Creators can configure section-level strict timers that automatically lock students out of completed sections, apply per-question negative marking, and set different question types (MCQ and numerical) within the same test. Students experience a controlled examination environment with fullscreen enforcement, tab-switch detection, and live camera monitoring — all running locally in their browser.</w:t>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System Workflow</w:t>
      </w:r>
    </w:p>
    <w:p>
      <w:pPr>
        <w:spacing w:before="100" w:after="100" w:line="360"/>
        <w:ind/>
        <w:jc w:val="both"/>
      </w:pPr>
      <w:r>
        <w:rPr>
          <w:rFonts w:ascii="Times New Roman" w:cs="Times New Roman" w:eastAsia="Times New Roman" w:hAnsi="Times New Roman"/>
          <w:sz w:val="24"/>
          <w:szCs w:val="24"/>
        </w:rPr>
        <w:t xml:space="preserve">The overall workflow of AI Exam Guard is as follows:</w:t>
      </w:r>
    </w:p>
    <w:p>
      <w:pPr>
        <w:pStyle w:val="ListParagraph"/>
        <w:numPr>
          <w:ilvl w:val="0"/>
          <w:numId w:val="3"/>
        </w:numPr>
        <w:spacing w:before="60" w:after="60" w:line="320"/>
      </w:pPr>
      <w:r>
        <w:rPr>
          <w:rFonts w:ascii="Times New Roman" w:cs="Times New Roman" w:eastAsia="Times New Roman" w:hAnsi="Times New Roman"/>
          <w:sz w:val="24"/>
          <w:szCs w:val="24"/>
        </w:rPr>
        <w:t xml:space="preserve">Creator Registration/Login — The creator registers or logs in and receives a role-scoped JWT token (token_creator).</w:t>
      </w:r>
    </w:p>
    <w:p>
      <w:pPr>
        <w:pStyle w:val="ListParagraph"/>
        <w:numPr>
          <w:ilvl w:val="0"/>
          <w:numId w:val="3"/>
        </w:numPr>
        <w:spacing w:before="60" w:after="60" w:line="320"/>
      </w:pPr>
      <w:r>
        <w:rPr>
          <w:rFonts w:ascii="Times New Roman" w:cs="Times New Roman" w:eastAsia="Times New Roman" w:hAnsi="Times New Roman"/>
          <w:sz w:val="24"/>
          <w:szCs w:val="24"/>
        </w:rPr>
        <w:t xml:space="preserve">Test Creation — The creator designs a multi-section test with questions, timers, marks, and strict navigation settings using the TestCreator interface.</w:t>
      </w:r>
    </w:p>
    <w:p>
      <w:pPr>
        <w:pStyle w:val="ListParagraph"/>
        <w:numPr>
          <w:ilvl w:val="0"/>
          <w:numId w:val="3"/>
        </w:numPr>
        <w:spacing w:before="60" w:after="60" w:line="320"/>
      </w:pPr>
      <w:r>
        <w:rPr>
          <w:rFonts w:ascii="Times New Roman" w:cs="Times New Roman" w:eastAsia="Times New Roman" w:hAnsi="Times New Roman"/>
          <w:sz w:val="24"/>
          <w:szCs w:val="24"/>
        </w:rPr>
        <w:t xml:space="preserve">Publishing — The creator publishes the test, generating a unique alphanumeric test code for student enrollment.</w:t>
      </w:r>
    </w:p>
    <w:p>
      <w:pPr>
        <w:pStyle w:val="ListParagraph"/>
        <w:numPr>
          <w:ilvl w:val="0"/>
          <w:numId w:val="3"/>
        </w:numPr>
        <w:spacing w:before="60" w:after="60" w:line="320"/>
      </w:pPr>
      <w:r>
        <w:rPr>
          <w:rFonts w:ascii="Times New Roman" w:cs="Times New Roman" w:eastAsia="Times New Roman" w:hAnsi="Times New Roman"/>
          <w:sz w:val="24"/>
          <w:szCs w:val="24"/>
        </w:rPr>
        <w:t xml:space="preserve">Student Enrollment — The student logs in with a separate student JWT token and joins the test using the test code.</w:t>
      </w:r>
    </w:p>
    <w:p>
      <w:pPr>
        <w:pStyle w:val="ListParagraph"/>
        <w:numPr>
          <w:ilvl w:val="0"/>
          <w:numId w:val="3"/>
        </w:numPr>
        <w:spacing w:before="60" w:after="60" w:line="320"/>
      </w:pPr>
      <w:r>
        <w:rPr>
          <w:rFonts w:ascii="Times New Roman" w:cs="Times New Roman" w:eastAsia="Times New Roman" w:hAnsi="Times New Roman"/>
          <w:sz w:val="24"/>
          <w:szCs w:val="24"/>
        </w:rPr>
        <w:t xml:space="preserve">Exam Session — The student starts the exam, grants camera access, enters fullscreen, and begins answering questions under AI proctoring.</w:t>
      </w:r>
    </w:p>
    <w:p>
      <w:pPr>
        <w:pStyle w:val="ListParagraph"/>
        <w:numPr>
          <w:ilvl w:val="0"/>
          <w:numId w:val="3"/>
        </w:numPr>
        <w:spacing w:before="60" w:after="60" w:line="320"/>
      </w:pPr>
      <w:r>
        <w:rPr>
          <w:rFonts w:ascii="Times New Roman" w:cs="Times New Roman" w:eastAsia="Times New Roman" w:hAnsi="Times New Roman"/>
          <w:sz w:val="24"/>
          <w:szCs w:val="24"/>
        </w:rPr>
        <w:t xml:space="preserve">AI Monitoring — TensorFlow.js models (BlazeFace and COCO-SSD) continuously analyze the camera feed for face absence, multiple persons, and prohibited devices. Violations are counted locally.</w:t>
      </w:r>
    </w:p>
    <w:p>
      <w:pPr>
        <w:pStyle w:val="ListParagraph"/>
        <w:numPr>
          <w:ilvl w:val="0"/>
          <w:numId w:val="3"/>
        </w:numPr>
        <w:spacing w:before="60" w:after="60" w:line="320"/>
      </w:pPr>
      <w:r>
        <w:rPr>
          <w:rFonts w:ascii="Times New Roman" w:cs="Times New Roman" w:eastAsia="Times New Roman" w:hAnsi="Times New Roman"/>
          <w:sz w:val="24"/>
          <w:szCs w:val="24"/>
        </w:rPr>
        <w:t xml:space="preserve">Submission — On submission (manual, timer-expired, or tab-close beacon), answers and all violation counts are sent to the Express API.</w:t>
      </w:r>
    </w:p>
    <w:p>
      <w:pPr>
        <w:pStyle w:val="ListParagraph"/>
        <w:numPr>
          <w:ilvl w:val="0"/>
          <w:numId w:val="3"/>
        </w:numPr>
        <w:spacing w:before="60" w:after="60" w:line="320"/>
      </w:pPr>
      <w:r>
        <w:rPr>
          <w:rFonts w:ascii="Times New Roman" w:cs="Times New Roman" w:eastAsia="Times New Roman" w:hAnsi="Times New Roman"/>
          <w:sz w:val="24"/>
          <w:szCs w:val="24"/>
        </w:rPr>
        <w:t xml:space="preserve">Scoring — The backend calculates the score applying positive marks and negative marking per question, determines pass/fail, and returns the result.</w:t>
      </w:r>
    </w:p>
    <w:p>
      <w:pPr>
        <w:pStyle w:val="ListParagraph"/>
        <w:numPr>
          <w:ilvl w:val="0"/>
          <w:numId w:val="3"/>
        </w:numPr>
        <w:spacing w:before="60" w:after="60" w:line="320"/>
      </w:pPr>
      <w:r>
        <w:rPr>
          <w:rFonts w:ascii="Times New Roman" w:cs="Times New Roman" w:eastAsia="Times New Roman" w:hAnsi="Times New Roman"/>
          <w:sz w:val="24"/>
          <w:szCs w:val="24"/>
        </w:rPr>
        <w:t xml:space="preserve">Creator Review — The creator reviews per-student scores, time taken, violation summaries, and test-level analytics from the dashboard.</w:t>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Key Features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Role-Based Authentication — </w:t>
      </w:r>
      <w:r>
        <w:rPr>
          <w:rFonts w:ascii="Times New Roman" w:cs="Times New Roman" w:eastAsia="Times New Roman" w:hAnsi="Times New Roman"/>
          <w:sz w:val="24"/>
          <w:szCs w:val="24"/>
        </w:rPr>
        <w:t xml:space="preserve">Separate JWT tokens for creator and student roles, allowing simultaneous sessions without conflict.</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Flexible Test Authoring — </w:t>
      </w:r>
      <w:r>
        <w:rPr>
          <w:rFonts w:ascii="Times New Roman" w:cs="Times New Roman" w:eastAsia="Times New Roman" w:hAnsi="Times New Roman"/>
          <w:sz w:val="24"/>
          <w:szCs w:val="24"/>
        </w:rPr>
        <w:t xml:space="preserve">Multi-section tests with per-section timers, strict navigation mode, MCQ and numerical questions, marks, and negative marking.</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Strict Section Navigation — </w:t>
      </w:r>
      <w:r>
        <w:rPr>
          <w:rFonts w:ascii="Times New Roman" w:cs="Times New Roman" w:eastAsia="Times New Roman" w:hAnsi="Times New Roman"/>
          <w:sz w:val="24"/>
          <w:szCs w:val="24"/>
        </w:rPr>
        <w:t xml:space="preserve">Configurable per-section locking that prevents students from returning to completed sections with confirmation dialogs.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Browser-Side AI Proctoring — </w:t>
      </w:r>
      <w:r>
        <w:rPr>
          <w:rFonts w:ascii="Times New Roman" w:cs="Times New Roman" w:eastAsia="Times New Roman" w:hAnsi="Times New Roman"/>
          <w:sz w:val="24"/>
          <w:szCs w:val="24"/>
        </w:rPr>
        <w:t xml:space="preserve">TensorFlow.js BlazeFace for face detection and COCO-SSD for object detection running locally with no video server.</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Violation Tracking — </w:t>
      </w:r>
      <w:r>
        <w:rPr>
          <w:rFonts w:ascii="Times New Roman" w:cs="Times New Roman" w:eastAsia="Times New Roman" w:hAnsi="Times New Roman"/>
          <w:sz w:val="24"/>
          <w:szCs w:val="24"/>
        </w:rPr>
        <w:t xml:space="preserve">Tab switches, fullscreen exits, face alerts, and device flags are individually counted and submitted with each attempt.</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Auto-Submit Mechanisms — </w:t>
      </w:r>
      <w:r>
        <w:rPr>
          <w:rFonts w:ascii="Times New Roman" w:cs="Times New Roman" w:eastAsia="Times New Roman" w:hAnsi="Times New Roman"/>
          <w:sz w:val="24"/>
          <w:szCs w:val="24"/>
        </w:rPr>
        <w:t xml:space="preserve">Timer expiry and beforeunload beacon ensure answers are captured even if the student closes the tab mid-exam.</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Creator Analytics Dashboard — </w:t>
      </w:r>
      <w:r>
        <w:rPr>
          <w:rFonts w:ascii="Times New Roman" w:cs="Times New Roman" w:eastAsia="Times New Roman" w:hAnsi="Times New Roman"/>
          <w:sz w:val="24"/>
          <w:szCs w:val="24"/>
        </w:rPr>
        <w:t xml:space="preserve">Score distributions, pass rates, average scores, and per-student violation summaries.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CI/CD Deployment — </w:t>
      </w:r>
      <w:r>
        <w:rPr>
          <w:rFonts w:ascii="Times New Roman" w:cs="Times New Roman" w:eastAsia="Times New Roman" w:hAnsi="Times New Roman"/>
          <w:sz w:val="24"/>
          <w:szCs w:val="24"/>
        </w:rPr>
        <w:t xml:space="preserve">Automatic deployment to Vercel (frontend) and Railway (backend) on every GitHub push.</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TOOLS AND TECHNOLOGIES USED</w:t>
      </w:r>
    </w:p>
    <w:p>
      <w:pPr>
        <w:spacing w:before="200" w:after="100"/>
      </w:pPr>
      <w:r>
        <w:rPr>
          <w:rFonts w:ascii="Times New Roman" w:cs="Times New Roman" w:eastAsia="Times New Roman" w:hAnsi="Times New Roman"/>
          <w:b/>
          <w:bCs/>
          <w:sz w:val="24"/>
          <w:szCs w:val="24"/>
        </w:rPr>
        <w:t xml:space="preserve">1. React.js (Vite)</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JavaScript library by Meta for building component-based user interfaces, bundled with Vite for fast development.</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Builds all dynamic pages — ExamPage, StudentDashboard, CreatorDashboard, and TestCreator — using reusable components with React hooks for state management.</w:t>
      </w:r>
    </w:p>
    <w:p>
      <w:pPr>
        <w:spacing w:before="200" w:after="100"/>
      </w:pPr>
      <w:r>
        <w:rPr>
          <w:rFonts w:ascii="Times New Roman" w:cs="Times New Roman" w:eastAsia="Times New Roman" w:hAnsi="Times New Roman"/>
          <w:b/>
          <w:bCs/>
          <w:sz w:val="24"/>
          <w:szCs w:val="24"/>
        </w:rPr>
        <w:t xml:space="preserve">2. Tailwind CSS</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Utility-first CSS framework for building responsive UIs without writing custom CSS.</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Delivers a consistent dark-themed (zinc-based) UI across all pages with responsive design and zero custom CSS files.</w:t>
      </w:r>
    </w:p>
    <w:p>
      <w:pPr>
        <w:spacing w:before="200" w:after="100"/>
      </w:pPr>
      <w:r>
        <w:rPr>
          <w:rFonts w:ascii="Times New Roman" w:cs="Times New Roman" w:eastAsia="Times New Roman" w:hAnsi="Times New Roman"/>
          <w:b/>
          <w:bCs/>
          <w:sz w:val="24"/>
          <w:szCs w:val="24"/>
        </w:rPr>
        <w:t xml:space="preserve">3. Node.js + Express.js</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JavaScript runtime and minimal web framework for building RESTful APIs.</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Powers the entire backend — authentication, test management, enrollment, score calculation, and attempt storage — as a clean REST API.</w:t>
      </w:r>
    </w:p>
    <w:p>
      <w:pPr>
        <w:spacing w:before="200" w:after="100"/>
      </w:pPr>
      <w:r>
        <w:rPr>
          <w:rFonts w:ascii="Times New Roman" w:cs="Times New Roman" w:eastAsia="Times New Roman" w:hAnsi="Times New Roman"/>
          <w:b/>
          <w:bCs/>
          <w:sz w:val="24"/>
          <w:szCs w:val="24"/>
        </w:rPr>
        <w:t xml:space="preserve">4. MongoDB + Mongoose</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NoSQL document database with Mongoose ODM for schema definition and querying.</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Stores all structured data — Users, Tests, Enrollments, and Attempts — with flexible schemas suited to the nested question/section structure of tests.</w:t>
      </w:r>
    </w:p>
    <w:p>
      <w:pPr>
        <w:spacing w:before="200" w:after="100"/>
      </w:pPr>
      <w:r>
        <w:rPr>
          <w:rFonts w:ascii="Times New Roman" w:cs="Times New Roman" w:eastAsia="Times New Roman" w:hAnsi="Times New Roman"/>
          <w:b/>
          <w:bCs/>
          <w:sz w:val="24"/>
          <w:szCs w:val="24"/>
        </w:rPr>
        <w:t xml:space="preserve">5. TensorFlow.js (BlazeFace + COCO-SSD)</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Browser-native machine learning inference engine with pre-trained face and object detection models.</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Enables real-time proctoring entirely on the client side — BlazeFace counts faces per frame and COCO-SSD detects prohibited objects, with no video data leaving the student's device.</w:t>
      </w:r>
    </w:p>
    <w:p>
      <w:pPr>
        <w:spacing w:before="200" w:after="100"/>
      </w:pPr>
      <w:r>
        <w:rPr>
          <w:rFonts w:ascii="Times New Roman" w:cs="Times New Roman" w:eastAsia="Times New Roman" w:hAnsi="Times New Roman"/>
          <w:b/>
          <w:bCs/>
          <w:sz w:val="24"/>
          <w:szCs w:val="24"/>
        </w:rPr>
        <w:t xml:space="preserve">6. JSON Web Tokens (JWT)</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Token-based stateless authentication standard.</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Provides role-scoped authentication using separate token keys (token_student, token_creator) in localStorage, allowing simultaneous multi-role sessions without interference.</w:t>
      </w:r>
    </w:p>
    <w:p>
      <w:pPr>
        <w:spacing w:before="200" w:after="100"/>
      </w:pPr>
      <w:r>
        <w:rPr>
          <w:rFonts w:ascii="Times New Roman" w:cs="Times New Roman" w:eastAsia="Times New Roman" w:hAnsi="Times New Roman"/>
          <w:b/>
          <w:bCs/>
          <w:sz w:val="24"/>
          <w:szCs w:val="24"/>
        </w:rPr>
        <w:t xml:space="preserve">7. Framer Motion</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React animation library for declarative UI transitions.</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Provides fluid animations for modal dialogs (submit confirmation, section lock confirmation) and card transitions in the dashboards.</w:t>
      </w:r>
    </w:p>
    <w:p>
      <w:pPr>
        <w:spacing w:before="200" w:after="100"/>
      </w:pPr>
      <w:r>
        <w:rPr>
          <w:rFonts w:ascii="Times New Roman" w:cs="Times New Roman" w:eastAsia="Times New Roman" w:hAnsi="Times New Roman"/>
          <w:b/>
          <w:bCs/>
          <w:sz w:val="24"/>
          <w:szCs w:val="24"/>
        </w:rPr>
        <w:t xml:space="preserve">8. Vercel + Railway</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Cloud deployment platforms with GitHub-integrated CI/CD pipelines.</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Every git push automatically deploys the frontend (Vercel) and backend (Railway), eliminating manual deployment steps. MongoDB Atlas provides the managed cloud database.</w:t>
      </w:r>
    </w:p>
    <w:p>
      <w:pPr>
        <w:spacing w:before="200" w:after="100"/>
      </w:pPr>
      <w:r>
        <w:rPr>
          <w:rFonts w:ascii="Times New Roman" w:cs="Times New Roman" w:eastAsia="Times New Roman" w:hAnsi="Times New Roman"/>
          <w:b/>
          <w:bCs/>
          <w:sz w:val="24"/>
          <w:szCs w:val="24"/>
        </w:rPr>
        <w:t xml:space="preserve">9. Git + GitHub</w:t>
      </w:r>
    </w:p>
    <w:p>
      <w:pPr>
        <w:spacing w:before="60" w:after="40"/>
      </w:pPr>
      <w:r>
        <w:rPr>
          <w:rFonts w:ascii="Times New Roman" w:cs="Times New Roman" w:eastAsia="Times New Roman" w:hAnsi="Times New Roman"/>
          <w:b/>
          <w:bCs/>
          <w:sz w:val="24"/>
          <w:szCs w:val="24"/>
        </w:rPr>
        <w:t xml:space="preserve">What: </w:t>
      </w:r>
      <w:r>
        <w:rPr>
          <w:rFonts w:ascii="Times New Roman" w:cs="Times New Roman" w:eastAsia="Times New Roman" w:hAnsi="Times New Roman"/>
          <w:sz w:val="24"/>
          <w:szCs w:val="24"/>
        </w:rPr>
        <w:t xml:space="preserve">Version control system and cloud code hosting.</w:t>
      </w:r>
    </w:p>
    <w:p>
      <w:pPr>
        <w:spacing w:before="40" w:after="100"/>
      </w:pPr>
      <w:r>
        <w:rPr>
          <w:rFonts w:ascii="Times New Roman" w:cs="Times New Roman" w:eastAsia="Times New Roman" w:hAnsi="Times New Roman"/>
          <w:b/>
          <w:bCs/>
          <w:sz w:val="24"/>
          <w:szCs w:val="24"/>
        </w:rPr>
        <w:t xml:space="preserve">Why: </w:t>
      </w:r>
      <w:r>
        <w:rPr>
          <w:rFonts w:ascii="Times New Roman" w:cs="Times New Roman" w:eastAsia="Times New Roman" w:hAnsi="Times New Roman"/>
          <w:sz w:val="24"/>
          <w:szCs w:val="24"/>
        </w:rPr>
        <w:t xml:space="preserve">Tracks all code changes across frontend and backend, serves as the single source of truth, and triggers CI/CD pipelines on every commit.</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PROJECT DESCRIPTION</w:t>
      </w:r>
    </w:p>
    <w:p>
      <w:pPr>
        <w:spacing w:before="120" w:after="60"/>
        <w:jc w:val="center"/>
      </w:pPr>
      <w:r>
        <w:rPr>
          <w:rFonts w:ascii="Times New Roman" w:cs="Times New Roman" w:eastAsia="Times New Roman" w:hAnsi="Times New Roman"/>
          <w:b/>
          <w:bCs/>
          <w:sz w:val="28"/>
          <w:szCs w:val="28"/>
        </w:rPr>
        <w:t xml:space="preserve">AI Exam Guard</w:t>
      </w:r>
    </w:p>
    <w:p>
      <w:pPr>
        <w:spacing w:before="120" w:after="60"/>
        <w:jc w:val="center"/>
      </w:pPr>
      <w:r>
        <w:rPr>
          <w:rFonts w:ascii="Times New Roman" w:cs="Times New Roman" w:eastAsia="Times New Roman" w:hAnsi="Times New Roman"/>
          <w:sz w:val="24"/>
          <w:szCs w:val="24"/>
        </w:rPr>
        <w:t xml:space="preserve">(An AI-Powered Online Examination and Proctoring Platform)</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AI Exam Guard is a full-stack, AI-powered online examination platform designed to provide educators and institutions with a complete, self-contained solution for conducting secure remote assessments. The platform covers the entire examination lifecycle — test creation, student enrollment, proctored exam sessions, automated scoring, and detailed analytics — within a single unified system.</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platform addresses a genuine and widespread challenge: the inability of small institutions and individual educators to access institutional-grade examination tools without expensive subscriptions or cloud proctoring fees. AI Exam Guard provides all of these capabilities using open-source technologies and standard cloud hosting, keeping the operational cost minimal while maintaining professional quality.</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What distinguishes AI Exam Guard from a basic online test platform is its integrated AI proctoring layer. Built on TensorFlow.js running entirely in the student's browser, the system continuously monitors the student's camera feed throughout the exam. The BlazeFace model detects face presence and count — alerting when no face is visible or when multiple faces appear. The COCO-SSD model scans for prohibited objects such as mobile phones and books. All of this processing happens locally on the student's device; no video frame is ever transmitted to the server, making the platform both privacy-respecting and bandwidth-efficient.</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test creation interface gives creators granular control over every aspect of an examination. Tests are organized into sections, each of which can be configured with an independent timer and optionally set to strict mode. In strict mode, once a student moves forward from a section — either by manually submitting it or when its timer expires — that section is permanently locked and cannot be revisited. This enforces the same linear progression expected in paper-based examinations. Questions support two types: MCQ with up to eight options and images, and numerical with a free-entry number field. Each question carries independent marks and optional negative marking.</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Students interact with the platform through a lockdown examination environment. Upon starting an exam, the browser enters fullscreen mode and the camera is activated. Any attempt to exit fullscreen, switch tabs, or trigger context menus is detected and logged as a violation. The question palette on the right side of the screen shows answered and unanswered questions at a glance, with navigation restrictions enforced when inside a strict section. The exam can be submitted manually, automatically on timer expiry, or via a browser beacon if the tab is closed unexpectedly.</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On the backend, each submission triggers an automated scoring routine. The server iterates through every answer, compares it against the correct answer stored in the test configuration, adds the question's marks for correct answers, and deducts the negative mark value for incorrect ones. The final score, percentage, and pass/fail status are returned instantly to the student and stored on the Attempt document alongside all violation counts.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creator dashboard provides a comprehensive view of test performance. The Results panel shows score distribution across four bands, average scores, pass rates, and a ranked list of all student submissions. The Students panel provides individual attempt records with scores, time taken, and violation badges for tab switches, face alerts, and device detections. All of this data is served from the MongoDB Attempts collection via the Express REST API.</w:t>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Module Breakdown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Authentication Module — </w:t>
      </w:r>
      <w:r>
        <w:rPr>
          <w:rFonts w:ascii="Times New Roman" w:cs="Times New Roman" w:eastAsia="Times New Roman" w:hAnsi="Times New Roman"/>
          <w:sz w:val="24"/>
          <w:szCs w:val="24"/>
        </w:rPr>
        <w:t xml:space="preserve">JWT-based login and registration for both creator and student roles. Role-scoped tokens stored under separate localStorage keys enable simultaneous sessions.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Test Creator Module — </w:t>
      </w:r>
      <w:r>
        <w:rPr>
          <w:rFonts w:ascii="Times New Roman" w:cs="Times New Roman" w:eastAsia="Times New Roman" w:hAnsi="Times New Roman"/>
          <w:sz w:val="24"/>
          <w:szCs w:val="24"/>
        </w:rPr>
        <w:t xml:space="preserve">Multi-section test builder with per-question MCQ and numerical types, marks, negative marking, section timers, and strict mode configuration. Full CRUD with publish/unpublish toggle.</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Enrollment Module — </w:t>
      </w:r>
      <w:r>
        <w:rPr>
          <w:rFonts w:ascii="Times New Roman" w:cs="Times New Roman" w:eastAsia="Times New Roman" w:hAnsi="Times New Roman"/>
          <w:sz w:val="24"/>
          <w:szCs w:val="24"/>
        </w:rPr>
        <w:t xml:space="preserve">Students join tests using alphanumeric codes. Enrollment records link student accounts to specific tests and are used to populate the Student Dashboard.</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Exam Engine Module — </w:t>
      </w:r>
      <w:r>
        <w:rPr>
          <w:rFonts w:ascii="Times New Roman" w:cs="Times New Roman" w:eastAsia="Times New Roman" w:hAnsi="Times New Roman"/>
          <w:sz w:val="24"/>
          <w:szCs w:val="24"/>
        </w:rPr>
        <w:t xml:space="preserve">Fullscreen-locked exam interface with real-time total and section timers, strict section navigation, question palette, answer state management with ref synchronization, and beforeunload beacon for safe submission.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AI Proctoring Module — </w:t>
      </w:r>
      <w:r>
        <w:rPr>
          <w:rFonts w:ascii="Times New Roman" w:cs="Times New Roman" w:eastAsia="Times New Roman" w:hAnsi="Times New Roman"/>
          <w:sz w:val="24"/>
          <w:szCs w:val="24"/>
        </w:rPr>
        <w:t xml:space="preserve">TensorFlow.js BlazeFace and COCO-SSD models running client-side on sampled camera frames. Violations dispatched to a shared handleDetect callback for categorization and display.</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Scoring Module — </w:t>
      </w:r>
      <w:r>
        <w:rPr>
          <w:rFonts w:ascii="Times New Roman" w:cs="Times New Roman" w:eastAsia="Times New Roman" w:hAnsi="Times New Roman"/>
          <w:sz w:val="24"/>
          <w:szCs w:val="24"/>
        </w:rPr>
        <w:t xml:space="preserve">Server-side score calculation with positive and negative marking per question. Returns score, percentage, totalMarks, passed, and timeTaken on the Attempt document.</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Analytics Module — </w:t>
      </w:r>
      <w:r>
        <w:rPr>
          <w:rFonts w:ascii="Times New Roman" w:cs="Times New Roman" w:eastAsia="Times New Roman" w:hAnsi="Times New Roman"/>
          <w:sz w:val="24"/>
          <w:szCs w:val="24"/>
        </w:rPr>
        <w:t xml:space="preserve">Per-test results panel with score band distribution, pass rate, average score, and per-student attempt history with violation summaries.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Deployment Module — </w:t>
      </w:r>
      <w:r>
        <w:rPr>
          <w:rFonts w:ascii="Times New Roman" w:cs="Times New Roman" w:eastAsia="Times New Roman" w:hAnsi="Times New Roman"/>
          <w:sz w:val="24"/>
          <w:szCs w:val="24"/>
        </w:rPr>
        <w:t xml:space="preserve">GitHub-connected CI/CD with Vercel for frontend and Railway for backend. MongoDB Atlas for managed cloud database. Environment variables for all secrets.</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IMPLEMENTATION</w:t>
      </w:r>
    </w:p>
    <w:p>
      <w:pPr>
        <w:spacing w:before="100" w:after="100" w:line="360"/>
        <w:ind/>
        <w:jc w:val="both"/>
      </w:pPr>
      <w:r>
        <w:rPr>
          <w:rFonts w:ascii="Times New Roman" w:cs="Times New Roman" w:eastAsia="Times New Roman" w:hAnsi="Times New Roman"/>
          <w:sz w:val="24"/>
          <w:szCs w:val="24"/>
        </w:rPr>
        <w:t xml:space="preserve">AI Exam Guard was implemented using a modern full-stack approach, with React.js handling the frontend and Node.js + Express.js powering the backend API. The application follows a layered REST architecture with a clear separation between the client SPA, server-side business logic, and the MongoDB data layer. The AI proctoring system is a fully independent browser-side module that communicates with the main application only through a shared callback interface.</w:t>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Frontend Implementation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All user interfaces were built with React.js (Vite) and styled with Tailwind CSS using a unified dark zinc color scheme.</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The ExamPage is the most complex component — it manages all exam state (answers, timers, section locks, violations) using a combination of React state and refs, ensuring that async operations like timer callbacks and beacon submissions always access current data without stale closures.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The TestCreator interface provides a fully dynamic section and question builder, supporting add/edit/delete operations at both the section and question level with live preview.</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The Creator Dashboard includes a SlideOver panel system for Results, Students, and Live sections, each fetching data independently on open.</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All API calls are centralized in utils/api.js using Axios with JWT token injection via request interceptors.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The Student Dashboard fetches enrolled tests and attempt history from the backend API, replacing the previous localStorage-based implementation.</w:t>
      </w:r>
      <w:r>
        <w:rPr>
          <w:rFonts w:ascii="Times New Roman" w:cs="Times New Roman" w:eastAsia="Times New Roman" w:hAnsi="Times New Roman"/>
          <w:sz w:val="24"/>
          <w:szCs w:val="24"/>
        </w:rPr>
        <w:t xml:space="preserve"/>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Backend Implementation</w:t>
      </w:r>
    </w:p>
    <w:p>
      <w:pPr>
        <w:spacing w:before="100" w:after="100" w:line="360"/>
        <w:ind/>
        <w:jc w:val="both"/>
      </w:pPr>
      <w:r>
        <w:rPr>
          <w:rFonts w:ascii="Times New Roman" w:cs="Times New Roman" w:eastAsia="Times New Roman" w:hAnsi="Times New Roman"/>
          <w:sz w:val="24"/>
          <w:szCs w:val="24"/>
        </w:rPr>
        <w:t xml:space="preserve">The backend follows a layered controller-service-model architecture built on Express.js: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Route Layer: </w:t>
      </w:r>
      <w:r>
        <w:rPr>
          <w:rFonts w:ascii="Times New Roman" w:cs="Times New Roman" w:eastAsia="Times New Roman" w:hAnsi="Times New Roman"/>
          <w:sz w:val="24"/>
          <w:szCs w:val="24"/>
        </w:rPr>
        <w:t xml:space="preserve">authRoutes.js, testRoutes.js, enrollmentRoutes.js, and attemptRoutes.js define all API endpoints and attach the JWT middleware to protected routes.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Controller Layer: </w:t>
      </w:r>
      <w:r>
        <w:rPr>
          <w:rFonts w:ascii="Times New Roman" w:cs="Times New Roman" w:eastAsia="Times New Roman" w:hAnsi="Times New Roman"/>
          <w:sz w:val="24"/>
          <w:szCs w:val="24"/>
        </w:rPr>
        <w:t xml:space="preserve">Each controller handles one resource domain — authentication with bcrypt and JWT, test CRUD with publish toggle and test code generation, enrollment with join-by-code logic, and attempt submission with automated score calculation.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Model Layer: </w:t>
      </w:r>
      <w:r>
        <w:rPr>
          <w:rFonts w:ascii="Times New Roman" w:cs="Times New Roman" w:eastAsia="Times New Roman" w:hAnsi="Times New Roman"/>
          <w:sz w:val="24"/>
          <w:szCs w:val="24"/>
        </w:rPr>
        <w:t xml:space="preserve">Four Mongoose schemas — User, Test (with nested Section and Question sub-schemas), Enrollment, and Attempt — define the complete data structure. The Test schema includes strictTimer and negativeMark fields at the section and question levels respectively.</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Middleware: </w:t>
      </w:r>
      <w:r>
        <w:rPr>
          <w:rFonts w:ascii="Times New Roman" w:cs="Times New Roman" w:eastAsia="Times New Roman" w:hAnsi="Times New Roman"/>
          <w:sz w:val="24"/>
          <w:szCs w:val="24"/>
        </w:rPr>
        <w:t xml:space="preserve">authMiddleware.js verifies and decodes the JWT on every protected route, attaching the user object to req. errorHandler.js provides centralized error formatting across all routes.</w:t>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AI Proctoring Implementation</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TensorFlow.js models (BlazeFace and COCO-SSD) are loaded lazily when the exam starts, after the student grants camera access.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 setInterval samples the camera video element at regular intervals and passes each frame to both models simultaneously.</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BlazeFace returns an array of detected faces — zero faces triggers an absence alert, two or more triggers a multiple-persons alert.</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COCO-SSD returns detected objects filtered against a prohibited class list (cell phone, book) to trigger device violation alerts.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All detections route through a shared handleDetect(msg) callback that categorizes the message by keyword, increments the appropriate ref counter, sets a temporary warning state, and clears it after three seconds.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At submission, all four violation counters (tabSwitches, faceWarnings, deviceFlags, fullscreenExits) are bundled into the POST /api/attempts payload and stored on the Attempt document.</w:t>
      </w:r>
      <w:r>
        <w:rPr>
          <w:rFonts w:ascii="Times New Roman" w:cs="Times New Roman" w:eastAsia="Times New Roman" w:hAnsi="Times New Roman"/>
          <w:sz w:val="24"/>
          <w:szCs w:val="24"/>
        </w:rPr>
        <w:t xml:space="preserve"/>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Key Features Implemented</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Role-based JWT authentication with simultaneous creator and student sessions.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Multi-section test creation with strict timer mode and per-question negative marking.</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Fullscreen-locked exam environment with tab switch and context menu blocking.</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Real-time total and section timers with auto-advance and auto-submit on expiry.</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Client-side AI face and object detection with no video transmission to server.</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beforeunload beacon for safe answer capture on tab close.</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Automated server-side score calculation with instant result display.</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Creator analytics with score distribution, pass rate, and per-student violation summaries.</w:t>
      </w:r>
      <w:r>
        <w:rPr>
          <w:rFonts w:ascii="Times New Roman" w:cs="Times New Roman" w:eastAsia="Times New Roman" w:hAnsi="Times New Roman"/>
          <w:sz w:val="24"/>
          <w:szCs w:val="24"/>
        </w:rPr>
        <w:t xml:space="preserve"/>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Full CI/CD pipeline with Vercel, Railway, and MongoDB Atlas.</w:t>
      </w:r>
      <w:r>
        <w:rPr>
          <w:rFonts w:ascii="Times New Roman" w:cs="Times New Roman" w:eastAsia="Times New Roman" w:hAnsi="Times New Roman"/>
          <w:sz w:val="24"/>
          <w:szCs w:val="24"/>
        </w:rPr>
        <w:t xml:space="preserve"/>
      </w:r>
    </w:p>
    <w:p>
      <w:pPr>
        <w:spacing w:before="80" w:after="80"/>
      </w:pPr>
      <w:r>
        <w:t xml:space="preserve"/>
      </w:r>
    </w:p>
    <w:p>
      <w:pPr>
        <w:spacing w:before="200" w:after="100"/>
      </w:pPr>
      <w:r>
        <w:rPr>
          <w:rFonts w:ascii="Times New Roman" w:cs="Times New Roman" w:eastAsia="Times New Roman" w:hAnsi="Times New Roman"/>
          <w:b/>
          <w:bCs/>
          <w:sz w:val="24"/>
          <w:szCs w:val="24"/>
        </w:rPr>
        <w:t xml:space="preserve">Challenges Faced</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Stale closure problem in timer callbacks: </w:t>
      </w:r>
      <w:r>
        <w:rPr>
          <w:rFonts w:ascii="Times New Roman" w:cs="Times New Roman" w:eastAsia="Times New Roman" w:hAnsi="Times New Roman"/>
          <w:sz w:val="24"/>
          <w:szCs w:val="24"/>
        </w:rPr>
        <w:t xml:space="preserve">Solved by synchronizing answer state to an answersRef on every update, ensuring the beforeunload beacon always captures the latest answers regardless of when it fires.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Strict section navigation logic: </w:t>
      </w:r>
      <w:r>
        <w:rPr>
          <w:rFonts w:ascii="Times New Roman" w:cs="Times New Roman" w:eastAsia="Times New Roman" w:hAnsi="Times New Roman"/>
          <w:sz w:val="24"/>
          <w:szCs w:val="24"/>
        </w:rPr>
        <w:t xml:space="preserve">Implementing a locking system where submitted strict sections remain permanently inaccessible while non-strict sections remain freely navigable required careful state management with a Set of locked section indices.</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Role-scoped simultaneous auth sessions: </w:t>
      </w:r>
      <w:r>
        <w:rPr>
          <w:rFonts w:ascii="Times New Roman" w:cs="Times New Roman" w:eastAsia="Times New Roman" w:hAnsi="Times New Roman"/>
          <w:sz w:val="24"/>
          <w:szCs w:val="24"/>
        </w:rPr>
        <w:t xml:space="preserve">Storing creator and student JWTs under separate localStorage keys (token_creator, token_student) and reading the correct one per API call resolved the conflict between testing creator and student flows simultaneously.</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TF.js model loading performance: </w:t>
      </w:r>
      <w:r>
        <w:rPr>
          <w:rFonts w:ascii="Times New Roman" w:cs="Times New Roman" w:eastAsia="Times New Roman" w:hAnsi="Times New Roman"/>
          <w:sz w:val="24"/>
          <w:szCs w:val="24"/>
        </w:rPr>
        <w:t xml:space="preserve">Models are loaded lazily after exam start rather than on page load, preventing the model download from blocking the initial page render.</w:t>
      </w:r>
    </w:p>
    <w:p>
      <w:pPr>
        <w:pStyle w:val="ListParagraph"/>
        <w:numPr>
          <w:ilvl w:val="0"/>
          <w:numId w:val="2"/>
        </w:numPr>
        <w:spacing w:before="60" w:after="60" w:line="320"/>
      </w:pPr>
      <w:r>
        <w:rPr>
          <w:rFonts w:ascii="Times New Roman" w:cs="Times New Roman" w:eastAsia="Times New Roman" w:hAnsi="Times New Roman"/>
          <w:b/>
          <w:bCs/>
          <w:sz w:val="24"/>
          <w:szCs w:val="24"/>
        </w:rPr>
        <w:t xml:space="preserve">beforeunload beacon reliability: </w:t>
      </w:r>
      <w:r>
        <w:rPr>
          <w:rFonts w:ascii="Times New Roman" w:cs="Times New Roman" w:eastAsia="Times New Roman" w:hAnsi="Times New Roman"/>
          <w:sz w:val="24"/>
          <w:szCs w:val="24"/>
        </w:rPr>
        <w:t xml:space="preserve">navigator.sendBeacon() with a Blob payload was used instead of fetch(), as fetch is unreliable during page unload. The beacon sends the complete answers and violation data even if the student force-closes the tab.</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CONCLUSION</w:t>
      </w:r>
    </w:p>
    <w:p>
      <w:pPr>
        <w:spacing w:before="100" w:after="100" w:line="360"/>
        <w:ind/>
        <w:jc w:val="both"/>
      </w:pPr>
      <w:r>
        <w:rPr>
          <w:rFonts w:ascii="Times New Roman" w:cs="Times New Roman" w:eastAsia="Times New Roman" w:hAnsi="Times New Roman"/>
          <w:sz w:val="24"/>
          <w:szCs w:val="24"/>
        </w:rPr>
        <w:t xml:space="preserve">AI Exam Guard has been developed with a clear vision — to make secure online examinations accessible, intelligent, and cost-effective for every educator and institution. Through this project, a full-stack AI-augmented examination platform has been successfully designed, implemented, and deployed that addresses the real and growing need for reliable remote assessment infrastructure.</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platform addresses a genuine challenge affecting thousands of educators and institutions — the inability to conduct trustworthy remote examinations without expensive proctoring subscriptions or dedicated hardware. By embedding AI proctoring directly into the browser using TensorFlow.js, AI Exam Guard eliminates the need for any cloud-based video processing, making professional-grade exam monitoring available at virtually zero operational cost.</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three-role architecture — Creators, Students, and the analytics layer — ensures that every stakeholder in the examination process has a purposeful, well-designed interface. The test creation interface brings fine-grained configurability including strict section navigation and per-question negative marking. The student exam environment enforces behavioral integrity through fullscreen locking, tab detection, and real-time AI monitoring. The creator dashboard brings accountability and transparency through comprehensive per-test and per-student analytics.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From a technical standpoint, this project provided deep hands-on experience with several industry-relevant technologies — REST API development with Express.js, schema design with MongoDB and Mongoose, component-based UI with React.js, browser-native AI inference with TensorFlow.js, and JWT-based role-scoped authentication. Each technology was applied in the context of a real problem, making the learning both practical and meaningful.</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The deployment pipeline — GitHub to Vercel and Railway with MongoDB Atlas — demonstrates a production-ready CI/CD workflow. Every code push results in an automatic deployment, reflecting professional software engineering practices.</w:t>
      </w:r>
    </w:p>
    <w:p>
      <w:pPr>
        <w:spacing w:before="80" w:after="80"/>
      </w:pPr>
      <w:r>
        <w:t xml:space="preserve"/>
      </w:r>
    </w:p>
    <w:p>
      <w:pPr>
        <w:spacing w:before="100" w:after="100" w:line="360"/>
        <w:ind/>
        <w:jc w:val="both"/>
      </w:pPr>
      <w:r>
        <w:rPr>
          <w:rFonts w:ascii="Times New Roman" w:cs="Times New Roman" w:eastAsia="Times New Roman" w:hAnsi="Times New Roman"/>
          <w:sz w:val="24"/>
          <w:szCs w:val="24"/>
        </w:rPr>
        <w:t xml:space="preserve">AI Exam Guard, in its current form, lays a strong foundation for a scalable examination platform. With further development including question bank management, bulk CSV import, scheduled test windows, violation snapshot capture, and export capabilities, it has the potential to serve institutions of varying sizes as a comprehensive examination management system. The project demonstrates that thoughtfully applied technology can make academic integrity infrastructure both accessible and cost-effective.</w:t>
      </w:r>
    </w:p>
    <w:p>
      <w:pPr>
        <w:sectPr>
          <w:pgSz w:w="12240" w:h="15840" w:orient="portrait"/>
          <w:pgMar w:top="1440" w:right="1260" w:bottom="1440" w:left="1440" w:header="708" w:footer="708" w:gutter="0"/>
          <w:pgNumType/>
          <w:docGrid w:linePitch="360"/>
        </w:sectPr>
      </w:pPr>
    </w:p>
    <w:p>
      <w:pPr>
        <w:spacing w:before="360" w:after="200"/>
        <w:jc w:val="center"/>
      </w:pPr>
      <w:r>
        <w:rPr>
          <w:rFonts w:ascii="Times New Roman" w:cs="Times New Roman" w:eastAsia="Times New Roman" w:hAnsi="Times New Roman"/>
          <w:b/>
          <w:bCs/>
          <w:caps/>
          <w:sz w:val="28"/>
          <w:szCs w:val="28"/>
        </w:rPr>
        <w:t xml:space="preserve">REFERENCES</w:t>
      </w:r>
    </w:p>
    <w:p>
      <w:pPr>
        <w:pStyle w:val="ListParagraph"/>
        <w:numPr>
          <w:ilvl w:val="0"/>
          <w:numId w:val="3"/>
        </w:numPr>
        <w:spacing w:before="60" w:after="60" w:line="320"/>
      </w:pPr>
      <w:r>
        <w:rPr>
          <w:rFonts w:ascii="Times New Roman" w:cs="Times New Roman" w:eastAsia="Times New Roman" w:hAnsi="Times New Roman"/>
          <w:sz w:val="24"/>
          <w:szCs w:val="24"/>
        </w:rPr>
        <w:t xml:space="preserve">React.js — Official Documentation. https://react.dev/</w:t>
      </w:r>
    </w:p>
    <w:p>
      <w:pPr>
        <w:pStyle w:val="ListParagraph"/>
        <w:numPr>
          <w:ilvl w:val="0"/>
          <w:numId w:val="3"/>
        </w:numPr>
        <w:spacing w:before="60" w:after="60" w:line="320"/>
      </w:pPr>
      <w:r>
        <w:rPr>
          <w:rFonts w:ascii="Times New Roman" w:cs="Times New Roman" w:eastAsia="Times New Roman" w:hAnsi="Times New Roman"/>
          <w:sz w:val="24"/>
          <w:szCs w:val="24"/>
        </w:rPr>
        <w:t xml:space="preserve">Tailwind CSS — Official Documentation. https://tailwindcss.com/docs/</w:t>
      </w:r>
    </w:p>
    <w:p>
      <w:pPr>
        <w:pStyle w:val="ListParagraph"/>
        <w:numPr>
          <w:ilvl w:val="0"/>
          <w:numId w:val="3"/>
        </w:numPr>
        <w:spacing w:before="60" w:after="60" w:line="320"/>
      </w:pPr>
      <w:r>
        <w:rPr>
          <w:rFonts w:ascii="Times New Roman" w:cs="Times New Roman" w:eastAsia="Times New Roman" w:hAnsi="Times New Roman"/>
          <w:sz w:val="24"/>
          <w:szCs w:val="24"/>
        </w:rPr>
        <w:t xml:space="preserve">Node.js — Official Documentation. https://nodejs.org/docs/</w:t>
      </w:r>
    </w:p>
    <w:p>
      <w:pPr>
        <w:pStyle w:val="ListParagraph"/>
        <w:numPr>
          <w:ilvl w:val="0"/>
          <w:numId w:val="3"/>
        </w:numPr>
        <w:spacing w:before="60" w:after="60" w:line="320"/>
      </w:pPr>
      <w:r>
        <w:rPr>
          <w:rFonts w:ascii="Times New Roman" w:cs="Times New Roman" w:eastAsia="Times New Roman" w:hAnsi="Times New Roman"/>
          <w:sz w:val="24"/>
          <w:szCs w:val="24"/>
        </w:rPr>
        <w:t xml:space="preserve">Express.js — Official Documentation. https://expressjs.com/</w:t>
      </w:r>
    </w:p>
    <w:p>
      <w:pPr>
        <w:pStyle w:val="ListParagraph"/>
        <w:numPr>
          <w:ilvl w:val="0"/>
          <w:numId w:val="3"/>
        </w:numPr>
        <w:spacing w:before="60" w:after="60" w:line="320"/>
      </w:pPr>
      <w:r>
        <w:rPr>
          <w:rFonts w:ascii="Times New Roman" w:cs="Times New Roman" w:eastAsia="Times New Roman" w:hAnsi="Times New Roman"/>
          <w:sz w:val="24"/>
          <w:szCs w:val="24"/>
        </w:rPr>
        <w:t xml:space="preserve">MongoDB — Official Documentation. https://www.mongodb.com/docs/</w:t>
      </w:r>
    </w:p>
    <w:p>
      <w:pPr>
        <w:pStyle w:val="ListParagraph"/>
        <w:numPr>
          <w:ilvl w:val="0"/>
          <w:numId w:val="3"/>
        </w:numPr>
        <w:spacing w:before="60" w:after="60" w:line="320"/>
      </w:pPr>
      <w:r>
        <w:rPr>
          <w:rFonts w:ascii="Times New Roman" w:cs="Times New Roman" w:eastAsia="Times New Roman" w:hAnsi="Times New Roman"/>
          <w:sz w:val="24"/>
          <w:szCs w:val="24"/>
        </w:rPr>
        <w:t xml:space="preserve">Mongoose ODM — Official Documentation. https://mongoosejs.com/docs/</w:t>
      </w:r>
    </w:p>
    <w:p>
      <w:pPr>
        <w:pStyle w:val="ListParagraph"/>
        <w:numPr>
          <w:ilvl w:val="0"/>
          <w:numId w:val="3"/>
        </w:numPr>
        <w:spacing w:before="60" w:after="60" w:line="320"/>
      </w:pPr>
      <w:r>
        <w:rPr>
          <w:rFonts w:ascii="Times New Roman" w:cs="Times New Roman" w:eastAsia="Times New Roman" w:hAnsi="Times New Roman"/>
          <w:sz w:val="24"/>
          <w:szCs w:val="24"/>
        </w:rPr>
        <w:t xml:space="preserve">TensorFlow.js — Official Documentation. https://www.tensorflow.org/js</w:t>
      </w:r>
    </w:p>
    <w:p>
      <w:pPr>
        <w:pStyle w:val="ListParagraph"/>
        <w:numPr>
          <w:ilvl w:val="0"/>
          <w:numId w:val="3"/>
        </w:numPr>
        <w:spacing w:before="60" w:after="60" w:line="320"/>
      </w:pPr>
      <w:r>
        <w:rPr>
          <w:rFonts w:ascii="Times New Roman" w:cs="Times New Roman" w:eastAsia="Times New Roman" w:hAnsi="Times New Roman"/>
          <w:sz w:val="24"/>
          <w:szCs w:val="24"/>
        </w:rPr>
        <w:t xml:space="preserve">BlazeFace Model — TensorFlow.js Models. https://github.com/tensorflow/tfjs-models/tree/master/blazeface</w:t>
      </w:r>
    </w:p>
    <w:p>
      <w:pPr>
        <w:pStyle w:val="ListParagraph"/>
        <w:numPr>
          <w:ilvl w:val="0"/>
          <w:numId w:val="3"/>
        </w:numPr>
        <w:spacing w:before="60" w:after="60" w:line="320"/>
      </w:pPr>
      <w:r>
        <w:rPr>
          <w:rFonts w:ascii="Times New Roman" w:cs="Times New Roman" w:eastAsia="Times New Roman" w:hAnsi="Times New Roman"/>
          <w:sz w:val="24"/>
          <w:szCs w:val="24"/>
        </w:rPr>
        <w:t xml:space="preserve">COCO-SSD Model — TensorFlow.js Models. https://github.com/tensorflow/tfjs-models/tree/master/coco-ssd</w:t>
      </w:r>
    </w:p>
    <w:p>
      <w:pPr>
        <w:pStyle w:val="ListParagraph"/>
        <w:numPr>
          <w:ilvl w:val="0"/>
          <w:numId w:val="3"/>
        </w:numPr>
        <w:spacing w:before="60" w:after="60" w:line="320"/>
      </w:pPr>
      <w:r>
        <w:rPr>
          <w:rFonts w:ascii="Times New Roman" w:cs="Times New Roman" w:eastAsia="Times New Roman" w:hAnsi="Times New Roman"/>
          <w:sz w:val="24"/>
          <w:szCs w:val="24"/>
        </w:rPr>
        <w:t xml:space="preserve">JSON Web Token (JWT) — Introduction. https://jwt.io/introduction/</w:t>
      </w:r>
    </w:p>
    <w:p>
      <w:pPr>
        <w:pStyle w:val="ListParagraph"/>
        <w:numPr>
          <w:ilvl w:val="0"/>
          <w:numId w:val="3"/>
        </w:numPr>
        <w:spacing w:before="60" w:after="60" w:line="320"/>
      </w:pPr>
      <w:r>
        <w:rPr>
          <w:rFonts w:ascii="Times New Roman" w:cs="Times New Roman" w:eastAsia="Times New Roman" w:hAnsi="Times New Roman"/>
          <w:sz w:val="24"/>
          <w:szCs w:val="24"/>
        </w:rPr>
        <w:t xml:space="preserve">Vercel — Official Documentation. https://vercel.com/docs</w:t>
      </w:r>
    </w:p>
    <w:p>
      <w:pPr>
        <w:pStyle w:val="ListParagraph"/>
        <w:numPr>
          <w:ilvl w:val="0"/>
          <w:numId w:val="3"/>
        </w:numPr>
        <w:spacing w:before="60" w:after="60" w:line="320"/>
      </w:pPr>
      <w:r>
        <w:rPr>
          <w:rFonts w:ascii="Times New Roman" w:cs="Times New Roman" w:eastAsia="Times New Roman" w:hAnsi="Times New Roman"/>
          <w:sz w:val="24"/>
          <w:szCs w:val="24"/>
        </w:rPr>
        <w:t xml:space="preserve">Railway — Official Documentation. https://docs.railway.app/</w:t>
      </w:r>
    </w:p>
    <w:p>
      <w:pPr>
        <w:pStyle w:val="ListParagraph"/>
        <w:numPr>
          <w:ilvl w:val="0"/>
          <w:numId w:val="3"/>
        </w:numPr>
        <w:spacing w:before="60" w:after="60" w:line="320"/>
      </w:pPr>
      <w:r>
        <w:rPr>
          <w:rFonts w:ascii="Times New Roman" w:cs="Times New Roman" w:eastAsia="Times New Roman" w:hAnsi="Times New Roman"/>
          <w:sz w:val="24"/>
          <w:szCs w:val="24"/>
        </w:rPr>
        <w:t xml:space="preserve">MongoDB Atlas — Official Documentation. https://www.mongodb.com/docs/atlas/</w:t>
      </w:r>
    </w:p>
    <w:p>
      <w:pPr>
        <w:pStyle w:val="ListParagraph"/>
        <w:numPr>
          <w:ilvl w:val="0"/>
          <w:numId w:val="3"/>
        </w:numPr>
        <w:spacing w:before="60" w:after="60" w:line="320"/>
      </w:pPr>
      <w:r>
        <w:rPr>
          <w:rFonts w:ascii="Times New Roman" w:cs="Times New Roman" w:eastAsia="Times New Roman" w:hAnsi="Times New Roman"/>
          <w:sz w:val="24"/>
          <w:szCs w:val="24"/>
        </w:rPr>
        <w:t xml:space="preserve">Framer Motion — Official Documentation. https://www.framer.com/motion/</w:t>
      </w:r>
    </w:p>
    <w:p>
      <w:pPr>
        <w:pStyle w:val="ListParagraph"/>
        <w:numPr>
          <w:ilvl w:val="0"/>
          <w:numId w:val="3"/>
        </w:numPr>
        <w:spacing w:before="60" w:after="60" w:line="320"/>
      </w:pPr>
      <w:r>
        <w:rPr>
          <w:rFonts w:ascii="Times New Roman" w:cs="Times New Roman" w:eastAsia="Times New Roman" w:hAnsi="Times New Roman"/>
          <w:sz w:val="24"/>
          <w:szCs w:val="24"/>
        </w:rPr>
        <w:t xml:space="preserve">Vite — Official Documentation. https://vitejs.dev/guide/</w:t>
      </w:r>
    </w:p>
    <w:p>
      <w:pPr>
        <w:pStyle w:val="ListParagraph"/>
        <w:numPr>
          <w:ilvl w:val="0"/>
          <w:numId w:val="3"/>
        </w:numPr>
        <w:spacing w:before="60" w:after="60" w:line="320"/>
      </w:pPr>
      <w:r>
        <w:rPr>
          <w:rFonts w:ascii="Times New Roman" w:cs="Times New Roman" w:eastAsia="Times New Roman" w:hAnsi="Times New Roman"/>
          <w:sz w:val="24"/>
          <w:szCs w:val="24"/>
        </w:rPr>
        <w:t xml:space="preserve">Axios — Official Documentation. https://axios-http.com/docs/intro</w:t>
      </w:r>
    </w:p>
    <w:p>
      <w:pPr>
        <w:pStyle w:val="ListParagraph"/>
        <w:numPr>
          <w:ilvl w:val="0"/>
          <w:numId w:val="3"/>
        </w:numPr>
        <w:spacing w:before="60" w:after="60" w:line="320"/>
      </w:pPr>
      <w:r>
        <w:rPr>
          <w:rFonts w:ascii="Times New Roman" w:cs="Times New Roman" w:eastAsia="Times New Roman" w:hAnsi="Times New Roman"/>
          <w:sz w:val="24"/>
          <w:szCs w:val="24"/>
        </w:rPr>
        <w:t xml:space="preserve">Git — Official Documentation. https://git-scm.com/doc</w:t>
      </w:r>
    </w:p>
    <w:p>
      <w:pPr>
        <w:pStyle w:val="ListParagraph"/>
        <w:numPr>
          <w:ilvl w:val="0"/>
          <w:numId w:val="3"/>
        </w:numPr>
        <w:spacing w:before="60" w:after="60" w:line="320"/>
      </w:pPr>
      <w:r>
        <w:rPr>
          <w:rFonts w:ascii="Times New Roman" w:cs="Times New Roman" w:eastAsia="Times New Roman" w:hAnsi="Times New Roman"/>
          <w:sz w:val="24"/>
          <w:szCs w:val="24"/>
        </w:rPr>
        <w:t xml:space="preserve">GitHub — Official Documentation. https://docs.github.com/</w:t>
      </w:r>
    </w:p>
    <w:p>
      <w:pPr>
        <w:pStyle w:val="ListParagraph"/>
        <w:numPr>
          <w:ilvl w:val="0"/>
          <w:numId w:val="3"/>
        </w:numPr>
        <w:spacing w:before="60" w:after="60" w:line="320"/>
      </w:pPr>
      <w:r>
        <w:rPr>
          <w:rFonts w:ascii="Times New Roman" w:cs="Times New Roman" w:eastAsia="Times New Roman" w:hAnsi="Times New Roman"/>
          <w:sz w:val="24"/>
          <w:szCs w:val="24"/>
        </w:rPr>
        <w:t xml:space="preserve">Lucide React Icons — Official Documentation. https://lucide.dev/</w:t>
      </w:r>
    </w:p>
    <w:p>
      <w:pPr>
        <w:pStyle w:val="ListParagraph"/>
        <w:numPr>
          <w:ilvl w:val="0"/>
          <w:numId w:val="3"/>
        </w:numPr>
        <w:spacing w:before="60" w:after="60" w:line="320"/>
      </w:pPr>
      <w:r>
        <w:rPr>
          <w:rFonts w:ascii="Times New Roman" w:cs="Times New Roman" w:eastAsia="Times New Roman" w:hAnsi="Times New Roman"/>
          <w:sz w:val="24"/>
          <w:szCs w:val="24"/>
        </w:rPr>
        <w:t xml:space="preserve">bcryptjs — npm Package Documentation. https://www.npmjs.com/package/bcryptjs</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80" w:after="10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2026-03-15T15:46:43.743Z</dcterms:created>
  <dcterms:modified xsi:type="dcterms:W3CDTF">2026-03-15T15:46:43.744Z</dcterms:modified>
</cp:coreProperties>
</file>

<file path=docProps/custom.xml><?xml version="1.0" encoding="utf-8"?>
<Properties xmlns="http://schemas.openxmlformats.org/officeDocument/2006/custom-properties" xmlns:vt="http://schemas.openxmlformats.org/officeDocument/2006/docPropsVTypes"/>
</file>