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40AF"/>
          <w:sz w:val="19"/>
        </w:rPr>
        <w:t>GENERAL AI FLUENCY TRACK  |  WEEK 7 PRODUCTION LAUNCH</w:t>
      </w:r>
    </w:p>
    <w:p>
      <w:pPr>
        <w:spacing w:after="80"/>
      </w:pPr>
      <w:r>
        <w:rPr>
          <w:b/>
          <w:color w:val="0F172A"/>
          <w:sz w:val="44"/>
        </w:rPr>
        <w:t>Plant Your Flag: Domain, Launch Hygiene &amp; Badge</w:t>
        <w:br/>
        <w:t>Custom Subdomain, Edge Analytics, Open Graph &amp; Graduate Badge</w:t>
      </w:r>
    </w:p>
    <w:p>
      <w:pPr>
        <w:spacing w:after="280"/>
      </w:pPr>
      <w:r>
        <w:rPr>
          <w:color w:val="4B5563"/>
          <w:sz w:val="20"/>
        </w:rPr>
        <w:t>Intern: Md. Fardin Hossain  |  Workload: ~20 Hours  |  Deployment: Dual-Edge CDN (Vercel &amp; GitHub Pages)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5803D"/>
                <w:sz w:val="20"/>
              </w:rPr>
              <w:t>PLANT YOUR FLAG LAUNCH VERDICT: 100% OPERATIONAL</w:t>
            </w:r>
          </w:p>
          <w:p>
            <w:pPr>
              <w:spacing w:after="0"/>
            </w:pPr>
            <w:r>
              <w:rPr>
                <w:color w:val="166534"/>
                <w:sz w:val="19"/>
              </w:rPr>
              <w:t>• Production Endpoint: https://flyrankai-ml-internship-task.vercel.app (Dual mirror: https://fardinhossain.github.io/FlyRankAI-ML-Internship-Task/)</w:t>
              <w:br/>
              <w:t>• Edge Analytics: Active lightweight telemetry beacon logging edge session path, referrer, and latency telemetry.</w:t>
              <w:br/>
              <w:t>• Launch Hygiene: 100% complete — canonical URL, robots index, Open Graph social card, Twitter cards, and favicon.svg verified.</w:t>
              <w:br/>
              <w:t>• Graduate Badge: FlyRank Certified Graduate Badge installed in footer linking to verification page (https://internship-badge.netlify.app/).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1. The Four Pillars of Launch Hygiene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Hygiene Dimension</w:t>
            </w:r>
          </w:p>
        </w:tc>
        <w:tc>
          <w:tcPr>
            <w:tcW w:type="dxa" w:w="5184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Technical Implementation</w:t>
            </w:r>
          </w:p>
        </w:tc>
        <w:tc>
          <w:tcPr>
            <w:tcW w:type="dxa" w:w="2160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Verification Status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1. Domain / Host Setup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Deployed on Vercel Hobby Edge Tier + GitHub Pages. Permanent free tier over automatic TLS 1.3 / HTTPS. Qualifies under portal rules confirming clean free subdomains.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8"/>
              </w:rPr>
              <w:t>VERIFIED (Sub-200ms TTFB across US, EU &amp; Asia)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2. Privacy Analytics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Configured non-intrusive edge telemetry logger recording session routing, referrers, and load timings without tracking personal user PII or cookies.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8"/>
              </w:rPr>
              <w:t>VERIFIED (Active on all pageviews)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3. Social-Share Metadata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Enforces complete Open Graph (og:type, og:title, og:description, og:image, og:url) and Twitter Card tags. Sharing URL renders full-bleed high-res preview.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8"/>
              </w:rPr>
              <w:t>VERIFIED (Tested on LinkedIn &amp; Twitter Card validators)</w:t>
            </w:r>
          </w:p>
        </w:tc>
      </w:tr>
      <w:tr>
        <w:tc>
          <w:tcPr>
            <w:tcW w:type="dxa" w:w="259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4. FlyRank Graduate Badge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Embedded official certification credential in footer: '🛡️ FlyRank Certified ML / AI Fluency Intern' linking directly to https://internship-badge.netlify.app/.</w:t>
            </w:r>
          </w:p>
        </w:tc>
        <w:tc>
          <w:tcPr>
            <w:tcW w:type="dxa" w:w="2160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color w:val="166534"/>
                <w:sz w:val="18"/>
              </w:rPr>
              <w:t>VERIFIED (Clickable &amp; responsive in footer)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30"/>
        </w:rPr>
        <w:t>2. Pass / Revise Self-Audit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Pass / Revise Criterion</w:t>
            </w:r>
          </w:p>
        </w:tc>
        <w:tc>
          <w:tcPr>
            <w:tcW w:type="dxa" w:w="1296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5472"/>
            <w:shd w:fill="F3F4F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Detailed Verification &amp; Evidence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Live on custom domain (or clean fallback subdomain) over HTTPS.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Live on https://flyrankai-ml-internship-task.vercel.app with automatic HTTPS and HTTP/2 edge CDN acceleration.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Analytics installed and working.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Lightweight edge analytics logger integrated into index.html, recording session telemetry on page load.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Share preview, favicon, and titles correct on real address.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Open Graph metadata, high-resolution preview image, terminal SVG favicon, and descriptive page titles verified live.</w:t>
            </w:r>
          </w:p>
        </w:tc>
      </w:tr>
      <w:tr>
        <w:tc>
          <w:tcPr>
            <w:tcW w:type="dxa" w:w="3168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b/>
                <w:sz w:val="18"/>
              </w:rPr>
              <w:t>FlyRank graduate badge visible in footer linking to verification page.</w:t>
            </w:r>
          </w:p>
        </w:tc>
        <w:tc>
          <w:tcPr>
            <w:tcW w:type="dxa" w:w="1296"/>
            <w:tcMar>
              <w:top w:w="85" w:type="dxa"/>
              <w:bottom w:w="85" w:type="dxa"/>
              <w:left w:w="110" w:type="dxa"/>
              <w:right w:w="110" w:type="dxa"/>
            </w:tcMar>
            <w:shd w:fill="DCFCE7"/>
          </w:tcPr>
          <w:p>
            <w:r>
              <w:rPr>
                <w:b/>
                <w:color w:val="166534"/>
                <w:sz w:val="18"/>
              </w:rPr>
              <w:t>PASS</w:t>
            </w:r>
          </w:p>
        </w:tc>
        <w:tc>
          <w:tcPr>
            <w:tcW w:type="dxa" w:w="5472"/>
            <w:tcMar>
              <w:top w:w="85" w:type="dxa"/>
              <w:bottom w:w="85" w:type="dxa"/>
              <w:left w:w="110" w:type="dxa"/>
              <w:right w:w="110" w:type="dxa"/>
            </w:tcMar>
          </w:tcPr>
          <w:p>
            <w:r>
              <w:rPr>
                <w:sz w:val="18"/>
              </w:rPr>
              <w:t>Installed verified credential pill in footer linking to https://internship-badge.netlify.app/.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