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58A7FF" w14:textId="33B8580F" w:rsidR="008C429C" w:rsidRDefault="00B45474" w:rsidP="008B3DA4">
      <w:pPr>
        <w:rPr>
          <w:lang w:val="en-US"/>
        </w:rPr>
      </w:pPr>
      <w:r>
        <w:rPr>
          <w:lang w:val="en-US"/>
        </w:rPr>
        <w:t>The Eurostat datasets are well structured. For every topic (Railway length, CO2 emission, etc.) it records only a single “value”</w:t>
      </w:r>
      <w:proofErr w:type="gramStart"/>
      <w:r>
        <w:rPr>
          <w:lang w:val="en-US"/>
        </w:rPr>
        <w:t>/”measurement</w:t>
      </w:r>
      <w:proofErr w:type="gramEnd"/>
      <w:r>
        <w:rPr>
          <w:lang w:val="en-US"/>
        </w:rPr>
        <w:t>” column,  in addition to descriptive columns such as country code, year, or any kind of type.</w:t>
      </w:r>
    </w:p>
    <w:p w14:paraId="4217102A" w14:textId="35538B0C" w:rsidR="00B45474" w:rsidRDefault="00B45474" w:rsidP="008B3DA4">
      <w:pPr>
        <w:rPr>
          <w:lang w:val="en-US"/>
        </w:rPr>
      </w:pPr>
    </w:p>
    <w:p w14:paraId="23CA8D9E" w14:textId="6858B9EC" w:rsidR="00B45474" w:rsidRDefault="00B45474" w:rsidP="00B45474">
      <w:pPr>
        <w:rPr>
          <w:lang w:val="en-US"/>
        </w:rPr>
      </w:pPr>
      <w:r>
        <w:rPr>
          <w:lang w:val="en-US"/>
        </w:rPr>
        <w:t>For example, the original “CO2Emissions” dataset contains for every European country per year a single measurement value. If you want to know what exactly that measurement value contains, it would be best to click on the dataset link (it is in the “Description_on_preprocessing.docx” word-file):</w:t>
      </w:r>
    </w:p>
    <w:p w14:paraId="2EE1823B" w14:textId="45A85772" w:rsidR="00B45474" w:rsidRDefault="00B45474" w:rsidP="00B45474">
      <w:pPr>
        <w:rPr>
          <w:lang w:val="en-US"/>
        </w:rPr>
      </w:pPr>
      <w:r>
        <w:rPr>
          <w:noProof/>
          <w:lang w:val="de-DE" w:eastAsia="de-DE"/>
        </w:rPr>
        <w:drawing>
          <wp:inline distT="0" distB="0" distL="0" distR="0" wp14:anchorId="1360B898" wp14:editId="2F400263">
            <wp:extent cx="5731510" cy="26993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699385"/>
                    </a:xfrm>
                    <a:prstGeom prst="rect">
                      <a:avLst/>
                    </a:prstGeom>
                  </pic:spPr>
                </pic:pic>
              </a:graphicData>
            </a:graphic>
          </wp:inline>
        </w:drawing>
      </w:r>
    </w:p>
    <w:p w14:paraId="662F9531" w14:textId="761F28C9" w:rsidR="00B45474" w:rsidRDefault="00B45474" w:rsidP="00B45474">
      <w:pPr>
        <w:rPr>
          <w:lang w:val="en-US"/>
        </w:rPr>
      </w:pPr>
    </w:p>
    <w:p w14:paraId="246C9744" w14:textId="7A2F78C0" w:rsidR="00B45474" w:rsidRDefault="00B45474" w:rsidP="00B45474">
      <w:pPr>
        <w:rPr>
          <w:lang w:val="en-US"/>
        </w:rPr>
      </w:pPr>
      <w:r>
        <w:rPr>
          <w:lang w:val="en-US"/>
        </w:rPr>
        <w:t xml:space="preserve">There is a short description for each dataset that should explain what the measurement value contains. </w:t>
      </w:r>
    </w:p>
    <w:p w14:paraId="0A385C16" w14:textId="2F3165A0" w:rsidR="00B45474" w:rsidRDefault="00B45474" w:rsidP="00B45474">
      <w:pPr>
        <w:rPr>
          <w:lang w:val="en-US"/>
        </w:rPr>
      </w:pPr>
    </w:p>
    <w:p w14:paraId="1514765B" w14:textId="3DF54131" w:rsidR="00B45474" w:rsidRDefault="00B45474" w:rsidP="00B45474">
      <w:pPr>
        <w:rPr>
          <w:lang w:val="en-US"/>
        </w:rPr>
      </w:pPr>
      <w:r>
        <w:rPr>
          <w:lang w:val="en-US"/>
        </w:rPr>
        <w:t>If you want to know more about each column, you can scroll down on the same page and click here:</w:t>
      </w:r>
    </w:p>
    <w:p w14:paraId="04D2CB7F" w14:textId="35D59643" w:rsidR="00B45474" w:rsidRDefault="00B45474" w:rsidP="00B45474">
      <w:pPr>
        <w:rPr>
          <w:lang w:val="en-US"/>
        </w:rPr>
      </w:pPr>
      <w:r>
        <w:rPr>
          <w:noProof/>
          <w:lang w:val="de-DE" w:eastAsia="de-DE"/>
        </w:rPr>
        <w:drawing>
          <wp:inline distT="0" distB="0" distL="0" distR="0" wp14:anchorId="70331DD7" wp14:editId="38B5E9C2">
            <wp:extent cx="5731510" cy="241173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411730"/>
                    </a:xfrm>
                    <a:prstGeom prst="rect">
                      <a:avLst/>
                    </a:prstGeom>
                  </pic:spPr>
                </pic:pic>
              </a:graphicData>
            </a:graphic>
          </wp:inline>
        </w:drawing>
      </w:r>
    </w:p>
    <w:p w14:paraId="5DF25990" w14:textId="1BE9882F" w:rsidR="00B45474" w:rsidRDefault="00B45474" w:rsidP="00B45474">
      <w:pPr>
        <w:rPr>
          <w:lang w:val="en-US"/>
        </w:rPr>
      </w:pPr>
      <w:r>
        <w:rPr>
          <w:lang w:val="en-US"/>
        </w:rPr>
        <w:t>Which will open:</w:t>
      </w:r>
    </w:p>
    <w:p w14:paraId="691A2918" w14:textId="7B0E0827" w:rsidR="00B45474" w:rsidRDefault="00B45474" w:rsidP="00B45474">
      <w:pPr>
        <w:rPr>
          <w:lang w:val="en-US"/>
        </w:rPr>
      </w:pPr>
      <w:r>
        <w:rPr>
          <w:noProof/>
          <w:lang w:val="de-DE" w:eastAsia="de-DE"/>
        </w:rPr>
        <w:lastRenderedPageBreak/>
        <w:drawing>
          <wp:inline distT="0" distB="0" distL="0" distR="0" wp14:anchorId="31CB1415" wp14:editId="36E49AA9">
            <wp:extent cx="5731510" cy="317309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173095"/>
                    </a:xfrm>
                    <a:prstGeom prst="rect">
                      <a:avLst/>
                    </a:prstGeom>
                  </pic:spPr>
                </pic:pic>
              </a:graphicData>
            </a:graphic>
          </wp:inline>
        </w:drawing>
      </w:r>
    </w:p>
    <w:p w14:paraId="645BBA4D" w14:textId="55F47694" w:rsidR="00B45474" w:rsidRDefault="00B45474" w:rsidP="00B45474">
      <w:pPr>
        <w:rPr>
          <w:lang w:val="en-US"/>
        </w:rPr>
      </w:pPr>
      <w:r>
        <w:rPr>
          <w:lang w:val="en-US"/>
        </w:rPr>
        <w:t xml:space="preserve">On the left hand side, you can select each column name. After you do that, you can choose “Static positions”, which will list you explicitly each unique value in that column. Many times, there will be very important information written for each individual row value. Like in the example above, you will now know </w:t>
      </w:r>
      <w:proofErr w:type="gramStart"/>
      <w:r>
        <w:rPr>
          <w:lang w:val="en-US"/>
        </w:rPr>
        <w:t>that  EU</w:t>
      </w:r>
      <w:proofErr w:type="gramEnd"/>
      <w:r>
        <w:rPr>
          <w:lang w:val="en-US"/>
        </w:rPr>
        <w:t xml:space="preserve">27_2020 means that it encodes the European union from 2020, where only 27 countries where in the EU. </w:t>
      </w:r>
    </w:p>
    <w:p w14:paraId="1E75F5F1" w14:textId="2E68E0CA" w:rsidR="007145A7" w:rsidRDefault="007145A7" w:rsidP="00B45474">
      <w:pPr>
        <w:rPr>
          <w:lang w:val="en-US"/>
        </w:rPr>
      </w:pPr>
    </w:p>
    <w:p w14:paraId="08846EBE" w14:textId="17CCAB9A" w:rsidR="007145A7" w:rsidRDefault="007145A7" w:rsidP="00B45474">
      <w:pPr>
        <w:rPr>
          <w:lang w:val="en-US"/>
        </w:rPr>
      </w:pPr>
      <w:r>
        <w:rPr>
          <w:lang w:val="en-US"/>
        </w:rPr>
        <w:t xml:space="preserve">The same logic can be applied to all the other datasets. </w:t>
      </w:r>
    </w:p>
    <w:p w14:paraId="21DFE6DF" w14:textId="25A8CE22" w:rsidR="00FE0901" w:rsidRDefault="00FE0901" w:rsidP="00B45474">
      <w:pPr>
        <w:rPr>
          <w:lang w:val="en-US"/>
        </w:rPr>
      </w:pPr>
    </w:p>
    <w:p w14:paraId="57F8AF03" w14:textId="7A5EFCEC" w:rsidR="00FE0901" w:rsidRDefault="00FE0901" w:rsidP="00B45474">
      <w:pPr>
        <w:rPr>
          <w:lang w:val="en-US"/>
        </w:rPr>
      </w:pPr>
    </w:p>
    <w:p w14:paraId="2919ED16" w14:textId="5825D416" w:rsidR="00FE0901" w:rsidRDefault="00FE0901" w:rsidP="00903B45">
      <w:pPr>
        <w:rPr>
          <w:lang w:val="en-US"/>
        </w:rPr>
      </w:pPr>
      <w:r>
        <w:rPr>
          <w:lang w:val="en-US"/>
        </w:rPr>
        <w:t>Additionally, there is a</w:t>
      </w:r>
      <w:r w:rsidR="00903B45">
        <w:rPr>
          <w:lang w:val="en-US"/>
        </w:rPr>
        <w:t xml:space="preserve"> description in the comments</w:t>
      </w:r>
      <w:r>
        <w:rPr>
          <w:lang w:val="en-US"/>
        </w:rPr>
        <w:t xml:space="preserve"> </w:t>
      </w:r>
      <w:r w:rsidR="00903B45">
        <w:rPr>
          <w:lang w:val="en-US"/>
        </w:rPr>
        <w:t>in</w:t>
      </w:r>
      <w:r>
        <w:rPr>
          <w:lang w:val="en-US"/>
        </w:rPr>
        <w:t xml:space="preserve"> each of the preprocessing scripts that explain why certain steps </w:t>
      </w:r>
      <w:proofErr w:type="spellStart"/>
      <w:r>
        <w:rPr>
          <w:lang w:val="en-US"/>
        </w:rPr>
        <w:t>where</w:t>
      </w:r>
      <w:proofErr w:type="spellEnd"/>
      <w:r>
        <w:rPr>
          <w:lang w:val="en-US"/>
        </w:rPr>
        <w:t xml:space="preserve"> taken</w:t>
      </w:r>
      <w:r w:rsidR="00CF775C">
        <w:rPr>
          <w:lang w:val="en-US"/>
        </w:rPr>
        <w:t xml:space="preserve">. </w:t>
      </w:r>
      <w:r w:rsidR="00647195">
        <w:rPr>
          <w:lang w:val="en-US"/>
        </w:rPr>
        <w:t xml:space="preserve">For </w:t>
      </w:r>
      <w:proofErr w:type="gramStart"/>
      <w:r w:rsidR="00647195">
        <w:rPr>
          <w:lang w:val="en-US"/>
        </w:rPr>
        <w:t>example</w:t>
      </w:r>
      <w:proofErr w:type="gramEnd"/>
      <w:r w:rsidR="00647195">
        <w:rPr>
          <w:lang w:val="en-US"/>
        </w:rPr>
        <w:t xml:space="preserve"> for the modal_split.py file:</w:t>
      </w:r>
    </w:p>
    <w:p w14:paraId="3E46482E" w14:textId="28FEE4A9" w:rsidR="00647195" w:rsidRPr="008C429C" w:rsidRDefault="00647195" w:rsidP="00903B45">
      <w:pPr>
        <w:rPr>
          <w:lang w:val="en-US"/>
        </w:rPr>
      </w:pPr>
      <w:r>
        <w:rPr>
          <w:noProof/>
          <w:lang w:val="de-DE" w:eastAsia="de-DE"/>
        </w:rPr>
        <w:drawing>
          <wp:inline distT="0" distB="0" distL="0" distR="0" wp14:anchorId="5596E955" wp14:editId="652F15F8">
            <wp:extent cx="5731510" cy="244856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448560"/>
                    </a:xfrm>
                    <a:prstGeom prst="rect">
                      <a:avLst/>
                    </a:prstGeom>
                  </pic:spPr>
                </pic:pic>
              </a:graphicData>
            </a:graphic>
          </wp:inline>
        </w:drawing>
      </w:r>
      <w:bookmarkStart w:id="0" w:name="_GoBack"/>
      <w:bookmarkEnd w:id="0"/>
    </w:p>
    <w:sectPr w:rsidR="00647195" w:rsidRPr="008C42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602E0B"/>
    <w:multiLevelType w:val="hybridMultilevel"/>
    <w:tmpl w:val="12F6C4A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3B72D40C">
      <w:start w:val="1"/>
      <w:numFmt w:val="bullet"/>
      <w:lvlText w:val="-"/>
      <w:lvlJc w:val="left"/>
      <w:pPr>
        <w:ind w:left="2340" w:hanging="360"/>
      </w:pPr>
      <w:rPr>
        <w:rFonts w:ascii="Calibri" w:eastAsiaTheme="minorHAnsi" w:hAnsi="Calibri" w:cs="Calibri"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7C4833C8"/>
    <w:multiLevelType w:val="hybridMultilevel"/>
    <w:tmpl w:val="5FC8002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094"/>
    <w:rsid w:val="00180094"/>
    <w:rsid w:val="00647195"/>
    <w:rsid w:val="007145A7"/>
    <w:rsid w:val="008B3DA4"/>
    <w:rsid w:val="008C429C"/>
    <w:rsid w:val="00903B45"/>
    <w:rsid w:val="00B45474"/>
    <w:rsid w:val="00CF775C"/>
    <w:rsid w:val="00E02482"/>
    <w:rsid w:val="00FE0901"/>
  </w:rsids>
  <m:mathPr>
    <m:mathFont m:val="Cambria Math"/>
    <m:brkBin m:val="before"/>
    <m:brkBinSub m:val="--"/>
    <m:smallFrac m:val="0"/>
    <m:dispDef/>
    <m:lMargin m:val="0"/>
    <m:rMargin m:val="0"/>
    <m:defJc m:val="centerGroup"/>
    <m:wrapIndent m:val="1440"/>
    <m:intLim m:val="subSup"/>
    <m:naryLim m:val="undOvr"/>
  </m:mathPr>
  <w:themeFontLang w:val="en-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2D4A6"/>
  <w15:chartTrackingRefBased/>
  <w15:docId w15:val="{4AD3FD16-8249-7E4F-B5C1-3A48F5C93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AT"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0094"/>
    <w:rPr>
      <w:color w:val="0563C1" w:themeColor="hyperlink"/>
      <w:u w:val="single"/>
    </w:rPr>
  </w:style>
  <w:style w:type="character" w:customStyle="1" w:styleId="UnresolvedMention">
    <w:name w:val="Unresolved Mention"/>
    <w:basedOn w:val="DefaultParagraphFont"/>
    <w:uiPriority w:val="99"/>
    <w:semiHidden/>
    <w:unhideWhenUsed/>
    <w:rsid w:val="00180094"/>
    <w:rPr>
      <w:color w:val="605E5C"/>
      <w:shd w:val="clear" w:color="auto" w:fill="E1DFDD"/>
    </w:rPr>
  </w:style>
  <w:style w:type="character" w:customStyle="1" w:styleId="normaltextrun">
    <w:name w:val="normaltextrun"/>
    <w:basedOn w:val="DefaultParagraphFont"/>
    <w:rsid w:val="00180094"/>
  </w:style>
  <w:style w:type="character" w:customStyle="1" w:styleId="eop">
    <w:name w:val="eop"/>
    <w:basedOn w:val="DefaultParagraphFont"/>
    <w:rsid w:val="00180094"/>
  </w:style>
  <w:style w:type="paragraph" w:customStyle="1" w:styleId="paragraph">
    <w:name w:val="paragraph"/>
    <w:basedOn w:val="Normal"/>
    <w:rsid w:val="00180094"/>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8C42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492925">
      <w:bodyDiv w:val="1"/>
      <w:marLeft w:val="0"/>
      <w:marRight w:val="0"/>
      <w:marTop w:val="0"/>
      <w:marBottom w:val="0"/>
      <w:divBdr>
        <w:top w:val="none" w:sz="0" w:space="0" w:color="auto"/>
        <w:left w:val="none" w:sz="0" w:space="0" w:color="auto"/>
        <w:bottom w:val="none" w:sz="0" w:space="0" w:color="auto"/>
        <w:right w:val="none" w:sz="0" w:space="0" w:color="auto"/>
      </w:divBdr>
      <w:divsChild>
        <w:div w:id="1289896023">
          <w:marLeft w:val="0"/>
          <w:marRight w:val="0"/>
          <w:marTop w:val="0"/>
          <w:marBottom w:val="0"/>
          <w:divBdr>
            <w:top w:val="none" w:sz="0" w:space="0" w:color="auto"/>
            <w:left w:val="none" w:sz="0" w:space="0" w:color="auto"/>
            <w:bottom w:val="none" w:sz="0" w:space="0" w:color="auto"/>
            <w:right w:val="none" w:sz="0" w:space="0" w:color="auto"/>
          </w:divBdr>
        </w:div>
        <w:div w:id="1734884807">
          <w:marLeft w:val="0"/>
          <w:marRight w:val="0"/>
          <w:marTop w:val="0"/>
          <w:marBottom w:val="0"/>
          <w:divBdr>
            <w:top w:val="none" w:sz="0" w:space="0" w:color="auto"/>
            <w:left w:val="none" w:sz="0" w:space="0" w:color="auto"/>
            <w:bottom w:val="none" w:sz="0" w:space="0" w:color="auto"/>
            <w:right w:val="none" w:sz="0" w:space="0" w:color="auto"/>
          </w:divBdr>
        </w:div>
        <w:div w:id="123886309">
          <w:marLeft w:val="0"/>
          <w:marRight w:val="0"/>
          <w:marTop w:val="0"/>
          <w:marBottom w:val="0"/>
          <w:divBdr>
            <w:top w:val="none" w:sz="0" w:space="0" w:color="auto"/>
            <w:left w:val="none" w:sz="0" w:space="0" w:color="auto"/>
            <w:bottom w:val="none" w:sz="0" w:space="0" w:color="auto"/>
            <w:right w:val="none" w:sz="0" w:space="0" w:color="auto"/>
          </w:divBdr>
        </w:div>
        <w:div w:id="709459679">
          <w:marLeft w:val="0"/>
          <w:marRight w:val="0"/>
          <w:marTop w:val="0"/>
          <w:marBottom w:val="0"/>
          <w:divBdr>
            <w:top w:val="none" w:sz="0" w:space="0" w:color="auto"/>
            <w:left w:val="none" w:sz="0" w:space="0" w:color="auto"/>
            <w:bottom w:val="none" w:sz="0" w:space="0" w:color="auto"/>
            <w:right w:val="none" w:sz="0" w:space="0" w:color="auto"/>
          </w:divBdr>
        </w:div>
        <w:div w:id="1453792531">
          <w:marLeft w:val="0"/>
          <w:marRight w:val="0"/>
          <w:marTop w:val="0"/>
          <w:marBottom w:val="0"/>
          <w:divBdr>
            <w:top w:val="none" w:sz="0" w:space="0" w:color="auto"/>
            <w:left w:val="none" w:sz="0" w:space="0" w:color="auto"/>
            <w:bottom w:val="none" w:sz="0" w:space="0" w:color="auto"/>
            <w:right w:val="none" w:sz="0" w:space="0" w:color="auto"/>
          </w:divBdr>
        </w:div>
        <w:div w:id="1809394667">
          <w:marLeft w:val="0"/>
          <w:marRight w:val="0"/>
          <w:marTop w:val="0"/>
          <w:marBottom w:val="0"/>
          <w:divBdr>
            <w:top w:val="none" w:sz="0" w:space="0" w:color="auto"/>
            <w:left w:val="none" w:sz="0" w:space="0" w:color="auto"/>
            <w:bottom w:val="none" w:sz="0" w:space="0" w:color="auto"/>
            <w:right w:val="none" w:sz="0" w:space="0" w:color="auto"/>
          </w:divBdr>
        </w:div>
        <w:div w:id="1481463374">
          <w:marLeft w:val="0"/>
          <w:marRight w:val="0"/>
          <w:marTop w:val="0"/>
          <w:marBottom w:val="0"/>
          <w:divBdr>
            <w:top w:val="none" w:sz="0" w:space="0" w:color="auto"/>
            <w:left w:val="none" w:sz="0" w:space="0" w:color="auto"/>
            <w:bottom w:val="none" w:sz="0" w:space="0" w:color="auto"/>
            <w:right w:val="none" w:sz="0" w:space="0" w:color="auto"/>
          </w:divBdr>
        </w:div>
      </w:divsChild>
    </w:div>
    <w:div w:id="1522822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194</Words>
  <Characters>1225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fardokhtsadat mohammadi</dc:creator>
  <cp:keywords/>
  <dc:description/>
  <cp:lastModifiedBy>Mehdin Masinovic</cp:lastModifiedBy>
  <cp:revision>8</cp:revision>
  <dcterms:created xsi:type="dcterms:W3CDTF">2021-12-12T16:46:00Z</dcterms:created>
  <dcterms:modified xsi:type="dcterms:W3CDTF">2022-01-08T12:54:00Z</dcterms:modified>
</cp:coreProperties>
</file>