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7578D" w14:textId="1119EAC7" w:rsidR="00672915" w:rsidRPr="00672915" w:rsidRDefault="00672915" w:rsidP="00672915">
      <w:pPr>
        <w:spacing w:before="100" w:beforeAutospacing="1" w:after="100" w:afterAutospacing="1" w:line="240" w:lineRule="auto"/>
        <w:outlineLvl w:val="1"/>
        <w:rPr>
          <w:rFonts w:ascii="Arial" w:eastAsia="Times New Roman" w:hAnsi="Arial" w:cs="Arial"/>
          <w:b/>
          <w:bCs/>
          <w:sz w:val="28"/>
          <w:szCs w:val="28"/>
        </w:rPr>
      </w:pPr>
      <w:r w:rsidRPr="00672915">
        <w:rPr>
          <w:rFonts w:ascii="Arial" w:eastAsia="Times New Roman" w:hAnsi="Arial" w:cs="Arial"/>
          <w:b/>
          <w:bCs/>
          <w:sz w:val="28"/>
          <w:szCs w:val="28"/>
          <w:rtl/>
        </w:rPr>
        <w:t xml:space="preserve">مقدمة </w:t>
      </w:r>
      <w:r>
        <w:rPr>
          <w:rFonts w:ascii="Arial" w:eastAsia="Times New Roman" w:hAnsi="Arial" w:cs="Arial"/>
          <w:b/>
          <w:bCs/>
          <w:sz w:val="28"/>
          <w:szCs w:val="28"/>
          <w:rtl/>
        </w:rPr>
        <w:br/>
      </w:r>
      <w:r>
        <w:rPr>
          <w:rFonts w:ascii="Arial" w:eastAsia="Times New Roman" w:hAnsi="Arial" w:cs="Arial" w:hint="cs"/>
          <w:sz w:val="28"/>
          <w:szCs w:val="28"/>
          <w:rtl/>
        </w:rPr>
        <w:t xml:space="preserve">  </w:t>
      </w:r>
      <w:r w:rsidRPr="00672915">
        <w:rPr>
          <w:rFonts w:ascii="Arial" w:eastAsia="Times New Roman" w:hAnsi="Arial" w:cs="Arial"/>
          <w:sz w:val="28"/>
          <w:szCs w:val="28"/>
          <w:rtl/>
        </w:rPr>
        <w:t>يمثل هذا الفصل الامتداد التطبيقي المباشر لما تم تناوله في الفصول السابقة، حيث ينتقل المشروع فيه من مرحلة البناء النظري والتصميم المفاهيمي إلى مرحلة التجسيد العملي للنظام من خلال عرض وتحليل واجهات الاستخدام، والتي تُعد الواجهة الحقيقية التي يتفاعل من خلالها المستخدم مع النظام ويُقيِّم من خلالها كفاءته وفاعليته. فالواجهة ليست مجرد عنصر جمالي أو شكلي، بل تُعد مكوّنًا استراتيجيًا يؤثر بصورة مباشرة في جودة الاستخدام، وسرعة اتخاذ القرار، ومستوى تبني النظام داخل البيئة التعليمية</w:t>
      </w:r>
      <w:r w:rsidRPr="00672915">
        <w:rPr>
          <w:rFonts w:ascii="Arial" w:eastAsia="Times New Roman" w:hAnsi="Arial" w:cs="Arial"/>
          <w:sz w:val="28"/>
          <w:szCs w:val="28"/>
        </w:rPr>
        <w:t>.</w:t>
      </w:r>
      <w:r>
        <w:rPr>
          <w:rFonts w:ascii="Arial" w:eastAsia="Times New Roman" w:hAnsi="Arial" w:cs="Arial"/>
          <w:b/>
          <w:bCs/>
          <w:sz w:val="28"/>
          <w:szCs w:val="28"/>
          <w:rtl/>
        </w:rPr>
        <w:br/>
      </w:r>
      <w:r>
        <w:rPr>
          <w:rFonts w:ascii="Arial" w:eastAsia="Times New Roman" w:hAnsi="Arial" w:cs="Arial"/>
          <w:b/>
          <w:bCs/>
          <w:sz w:val="28"/>
          <w:szCs w:val="28"/>
          <w:rtl/>
        </w:rPr>
        <w:br/>
      </w:r>
      <w:r w:rsidRPr="00672915">
        <w:rPr>
          <w:rFonts w:ascii="Arial" w:eastAsia="Times New Roman" w:hAnsi="Arial" w:cs="Arial"/>
          <w:sz w:val="28"/>
          <w:szCs w:val="28"/>
          <w:rtl/>
        </w:rPr>
        <w:t>ينطلق هذا الفصل من قناعة علمية مفادها أن نظم المعلومات التعليمية الحديثة لم تعد تُقاس بقوة قواعد بياناتها أو تعقيد خوارزمياتها فحسب، بل بقدرتها على تحويل البيانات الخام إلى معرفة قابلة للفهم، والتحليل، والتوظيف العملي. ومن هذا المنطلق، جاءت واجهات النظام المقترح لتكون أدوات ذكية تنقل المستخدم من مرحلة استهلاك المعلومات إلى مرحلة التفاعل معها واتخاذ القرار بناءً عليها، وذلك من خلال تصميم بصري مدروس، وتدفق معلومات منطقي، ومؤشرات أداء تعكس الواقع الأكاديمي والإداري بشكل لحظي</w:t>
      </w:r>
      <w:r w:rsidRPr="00672915">
        <w:rPr>
          <w:rFonts w:ascii="Arial" w:eastAsia="Times New Roman" w:hAnsi="Arial" w:cs="Arial"/>
          <w:sz w:val="28"/>
          <w:szCs w:val="28"/>
        </w:rPr>
        <w:t>.</w:t>
      </w:r>
    </w:p>
    <w:p w14:paraId="02F69458" w14:textId="77777777" w:rsidR="00672915" w:rsidRPr="00672915" w:rsidRDefault="00672915" w:rsidP="00672915">
      <w:pPr>
        <w:spacing w:before="100" w:beforeAutospacing="1" w:after="100" w:afterAutospacing="1" w:line="240" w:lineRule="auto"/>
        <w:rPr>
          <w:rFonts w:ascii="Arial" w:eastAsia="Times New Roman" w:hAnsi="Arial" w:cs="Arial"/>
          <w:sz w:val="28"/>
          <w:szCs w:val="28"/>
        </w:rPr>
      </w:pPr>
      <w:r w:rsidRPr="00672915">
        <w:rPr>
          <w:rFonts w:ascii="Arial" w:eastAsia="Times New Roman" w:hAnsi="Arial" w:cs="Arial"/>
          <w:sz w:val="28"/>
          <w:szCs w:val="28"/>
          <w:rtl/>
        </w:rPr>
        <w:t>يتناول هذا الفصل عرض واجهات النظام وفق تقسيم يعكس الهيكل الوظيفي للمؤسسة التعليمية، حيث تم تصميم كل مجموعة من الواجهات بما يتناسب مع طبيعة الدور والمسؤوليات الموكلة لكل فئة من فئات المستخدمين. فقد روعي في واجهات المدير أن تكون بمثابة مركز قيادة رقمي يوفر رؤية شمولية للحالة العامة للمدرسة، ويعتمد على مؤشرات أداء مركبة، وتنبيهات ذكية، وأدوات تحليلية تدعم اتخاذ القرار الإداري والاستراتيجي على أسس رقمية دقيقة، بعيدًا عن الاجتهادات الشخصية أو المعالجة التقليدية للبيانات</w:t>
      </w:r>
      <w:r w:rsidRPr="00672915">
        <w:rPr>
          <w:rFonts w:ascii="Arial" w:eastAsia="Times New Roman" w:hAnsi="Arial" w:cs="Arial"/>
          <w:sz w:val="28"/>
          <w:szCs w:val="28"/>
        </w:rPr>
        <w:t>.</w:t>
      </w:r>
    </w:p>
    <w:p w14:paraId="48A59875" w14:textId="77777777" w:rsidR="00672915" w:rsidRPr="00672915" w:rsidRDefault="00672915" w:rsidP="00672915">
      <w:pPr>
        <w:spacing w:before="100" w:beforeAutospacing="1" w:after="100" w:afterAutospacing="1" w:line="240" w:lineRule="auto"/>
        <w:rPr>
          <w:rFonts w:ascii="Arial" w:eastAsia="Times New Roman" w:hAnsi="Arial" w:cs="Arial"/>
          <w:sz w:val="28"/>
          <w:szCs w:val="28"/>
        </w:rPr>
      </w:pPr>
      <w:r w:rsidRPr="00672915">
        <w:rPr>
          <w:rFonts w:ascii="Arial" w:eastAsia="Times New Roman" w:hAnsi="Arial" w:cs="Arial"/>
          <w:sz w:val="28"/>
          <w:szCs w:val="28"/>
          <w:rtl/>
        </w:rPr>
        <w:t>أما واجهات المعلم، فقد صُممت لتكون أدوات تشغيلية وتحليلية في آن واحد، تراعي طبيعة اليوم الدراسي المزدحم، وتُسهم في تقليل العبء المعرفي على المعلم من خلال عرض المعلومات الأساسية في الوقت المناسب وبالصيغة الأنسب. إذ تم التركيز على تمكين المعلم من إدارة صفوفه، ومتابعة طلابه، واكتشاف حالات التعثر أو الخطر الأكاديمي مبكرًا، بما يدعم التدخل التربوي الاستباقي ويعزز من فعالية العملية التعليمية داخل الصف</w:t>
      </w:r>
      <w:r w:rsidRPr="00672915">
        <w:rPr>
          <w:rFonts w:ascii="Arial" w:eastAsia="Times New Roman" w:hAnsi="Arial" w:cs="Arial"/>
          <w:sz w:val="28"/>
          <w:szCs w:val="28"/>
        </w:rPr>
        <w:t>.</w:t>
      </w:r>
    </w:p>
    <w:p w14:paraId="13D6ABF5" w14:textId="77777777" w:rsidR="00672915" w:rsidRPr="00672915" w:rsidRDefault="00672915" w:rsidP="00672915">
      <w:pPr>
        <w:spacing w:before="100" w:beforeAutospacing="1" w:after="100" w:afterAutospacing="1" w:line="240" w:lineRule="auto"/>
        <w:rPr>
          <w:rFonts w:ascii="Arial" w:eastAsia="Times New Roman" w:hAnsi="Arial" w:cs="Arial"/>
          <w:sz w:val="28"/>
          <w:szCs w:val="28"/>
        </w:rPr>
      </w:pPr>
      <w:r w:rsidRPr="00672915">
        <w:rPr>
          <w:rFonts w:ascii="Arial" w:eastAsia="Times New Roman" w:hAnsi="Arial" w:cs="Arial"/>
          <w:sz w:val="28"/>
          <w:szCs w:val="28"/>
          <w:rtl/>
        </w:rPr>
        <w:t>وفيما يتعلق بواجهات ولي الأمر، فقد تم بناؤها انطلاقًا من مبدأ الشراكة التربوية الفاعلة بين المدرسة والأسرة، حيث توفر هذه الواجهات قناة اتصال رسمية وموثوقة تنقل الصورة الحقيقية لأداء الطالب وسلوكه الأكاديمي دون تضخيم أو تقليل. كما تتيح لولي الأمر متابعة الأداء اليومي والتراكمي لأبنائه من خلال مؤشرات تحليلية واضحة، مما يسهم في تعزيز دور الأسرة كشريك واعٍ في العملية التعليمية، قائم على البيانات لا الانطباعات</w:t>
      </w:r>
      <w:r w:rsidRPr="00672915">
        <w:rPr>
          <w:rFonts w:ascii="Arial" w:eastAsia="Times New Roman" w:hAnsi="Arial" w:cs="Arial"/>
          <w:sz w:val="28"/>
          <w:szCs w:val="28"/>
        </w:rPr>
        <w:t>.</w:t>
      </w:r>
    </w:p>
    <w:p w14:paraId="2D8F8C41" w14:textId="77777777" w:rsidR="00672915" w:rsidRPr="00672915" w:rsidRDefault="00672915" w:rsidP="00672915">
      <w:pPr>
        <w:spacing w:before="100" w:beforeAutospacing="1" w:after="100" w:afterAutospacing="1" w:line="240" w:lineRule="auto"/>
        <w:rPr>
          <w:rFonts w:ascii="Arial" w:eastAsia="Times New Roman" w:hAnsi="Arial" w:cs="Arial"/>
          <w:sz w:val="28"/>
          <w:szCs w:val="28"/>
        </w:rPr>
      </w:pPr>
      <w:r w:rsidRPr="00672915">
        <w:rPr>
          <w:rFonts w:ascii="Arial" w:eastAsia="Times New Roman" w:hAnsi="Arial" w:cs="Arial"/>
          <w:sz w:val="28"/>
          <w:szCs w:val="28"/>
          <w:rtl/>
        </w:rPr>
        <w:t>أما واجهات الطالب، فقد صُممت لتكون أدوات توعوية وتوجيهية قبل أن تكون مجرد شاشات لعرض الدرجات أو الإشعارات. إذ تهدف هذه الواجهات إلى بناء وعي الطالب بمعادلة التقييم الشامل، وربط سلوكه وحضوره ومشاركته بنتائجه الأكاديمية، بما يعزز مفهوم المسؤولية الذاتية والانضباط الأكاديمي. كما تساعد الطالب على تشخيص نقاط القوة والضعف في أدائه، وتحويل نتائج التقييم إلى فرص للتحسين المستمر</w:t>
      </w:r>
      <w:r w:rsidRPr="00672915">
        <w:rPr>
          <w:rFonts w:ascii="Arial" w:eastAsia="Times New Roman" w:hAnsi="Arial" w:cs="Arial"/>
          <w:sz w:val="28"/>
          <w:szCs w:val="28"/>
        </w:rPr>
        <w:t>.</w:t>
      </w:r>
    </w:p>
    <w:p w14:paraId="77046091" w14:textId="77777777" w:rsidR="00672915" w:rsidRPr="00672915" w:rsidRDefault="00672915" w:rsidP="00672915">
      <w:pPr>
        <w:spacing w:before="100" w:beforeAutospacing="1" w:after="100" w:afterAutospacing="1" w:line="240" w:lineRule="auto"/>
        <w:rPr>
          <w:rFonts w:ascii="Arial" w:eastAsia="Times New Roman" w:hAnsi="Arial" w:cs="Arial"/>
          <w:sz w:val="28"/>
          <w:szCs w:val="28"/>
        </w:rPr>
      </w:pPr>
      <w:r w:rsidRPr="00672915">
        <w:rPr>
          <w:rFonts w:ascii="Arial" w:eastAsia="Times New Roman" w:hAnsi="Arial" w:cs="Arial"/>
          <w:sz w:val="28"/>
          <w:szCs w:val="28"/>
          <w:rtl/>
        </w:rPr>
        <w:t xml:space="preserve">وبشكل عام، يعكس هذا الفصل فلسفة تصميم متكاملة تقوم على دمج البعد الإداري، والتربوي، والتحليلي في منظومة واحدة، حيث لا تقتصر الواجهات على عرض البيانات، بل تتجاوز ذلك إلى تفسيرها، وربطها بالسياق التعليمي، وتوظيفها في دعم القرار على مختلف المستويات. وبذلك، يقدم هذا الفصل الدليل العملي على أن النظام المقترح ليس مجرد تطبيق إلكتروني، بل </w:t>
      </w:r>
      <w:r w:rsidRPr="00672915">
        <w:rPr>
          <w:rFonts w:ascii="Arial" w:eastAsia="Times New Roman" w:hAnsi="Arial" w:cs="Arial"/>
          <w:sz w:val="28"/>
          <w:szCs w:val="28"/>
          <w:rtl/>
        </w:rPr>
        <w:lastRenderedPageBreak/>
        <w:t>منصة تعليمية ذكية قادرة على إحداث نقلة نوعية في إدارة العملية التعليمية، وتعزيز كفاءتها، ورفع جودة مخرجاتها</w:t>
      </w:r>
      <w:r w:rsidRPr="00672915">
        <w:rPr>
          <w:rFonts w:ascii="Arial" w:eastAsia="Times New Roman" w:hAnsi="Arial" w:cs="Arial"/>
          <w:sz w:val="28"/>
          <w:szCs w:val="28"/>
        </w:rPr>
        <w:t>.</w:t>
      </w:r>
    </w:p>
    <w:p w14:paraId="5ABF0753" w14:textId="77777777" w:rsidR="00DA283B" w:rsidRPr="00672915" w:rsidRDefault="00DA283B">
      <w:pPr>
        <w:rPr>
          <w:rFonts w:hint="cs"/>
        </w:rPr>
      </w:pPr>
    </w:p>
    <w:sectPr w:rsidR="00DA283B" w:rsidRPr="00672915" w:rsidSect="00762C5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1265A" w14:textId="77777777" w:rsidR="00CC4AB1" w:rsidRDefault="00CC4AB1" w:rsidP="00672915">
      <w:pPr>
        <w:spacing w:after="0" w:line="240" w:lineRule="auto"/>
      </w:pPr>
      <w:r>
        <w:separator/>
      </w:r>
    </w:p>
  </w:endnote>
  <w:endnote w:type="continuationSeparator" w:id="0">
    <w:p w14:paraId="3DF1E9E1" w14:textId="77777777" w:rsidR="00CC4AB1" w:rsidRDefault="00CC4AB1" w:rsidP="0067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F18E9" w14:textId="77777777" w:rsidR="00CC4AB1" w:rsidRDefault="00CC4AB1" w:rsidP="00672915">
      <w:pPr>
        <w:spacing w:after="0" w:line="240" w:lineRule="auto"/>
      </w:pPr>
      <w:r>
        <w:separator/>
      </w:r>
    </w:p>
  </w:footnote>
  <w:footnote w:type="continuationSeparator" w:id="0">
    <w:p w14:paraId="7F9C9F43" w14:textId="77777777" w:rsidR="00CC4AB1" w:rsidRDefault="00CC4AB1" w:rsidP="006729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15"/>
    <w:rsid w:val="00672915"/>
    <w:rsid w:val="00762C51"/>
    <w:rsid w:val="00CC4AB1"/>
    <w:rsid w:val="00DA283B"/>
    <w:rsid w:val="00DD4C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C1BC"/>
  <w15:chartTrackingRefBased/>
  <w15:docId w15:val="{EFDEEF40-C4E0-48E8-924D-FD4C2DB6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672915"/>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672915"/>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672915"/>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672915"/>
    <w:rPr>
      <w:rFonts w:ascii="Times New Roman" w:eastAsia="Times New Roman" w:hAnsi="Times New Roman" w:cs="Times New Roman"/>
      <w:b/>
      <w:bCs/>
      <w:sz w:val="27"/>
      <w:szCs w:val="27"/>
    </w:rPr>
  </w:style>
  <w:style w:type="paragraph" w:styleId="a3">
    <w:name w:val="Normal (Web)"/>
    <w:basedOn w:val="a"/>
    <w:uiPriority w:val="99"/>
    <w:semiHidden/>
    <w:unhideWhenUsed/>
    <w:rsid w:val="00672915"/>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Char"/>
    <w:uiPriority w:val="99"/>
    <w:unhideWhenUsed/>
    <w:rsid w:val="00672915"/>
    <w:pPr>
      <w:tabs>
        <w:tab w:val="center" w:pos="4153"/>
        <w:tab w:val="right" w:pos="8306"/>
      </w:tabs>
      <w:spacing w:after="0" w:line="240" w:lineRule="auto"/>
    </w:pPr>
  </w:style>
  <w:style w:type="character" w:customStyle="1" w:styleId="Char">
    <w:name w:val="رأس الصفحة Char"/>
    <w:basedOn w:val="a0"/>
    <w:link w:val="a4"/>
    <w:uiPriority w:val="99"/>
    <w:rsid w:val="00672915"/>
  </w:style>
  <w:style w:type="paragraph" w:styleId="a5">
    <w:name w:val="footer"/>
    <w:basedOn w:val="a"/>
    <w:link w:val="Char0"/>
    <w:uiPriority w:val="99"/>
    <w:unhideWhenUsed/>
    <w:rsid w:val="00672915"/>
    <w:pPr>
      <w:tabs>
        <w:tab w:val="center" w:pos="4153"/>
        <w:tab w:val="right" w:pos="8306"/>
      </w:tabs>
      <w:spacing w:after="0" w:line="240" w:lineRule="auto"/>
    </w:pPr>
  </w:style>
  <w:style w:type="character" w:customStyle="1" w:styleId="Char0">
    <w:name w:val="تذييل الصفحة Char"/>
    <w:basedOn w:val="a0"/>
    <w:link w:val="a5"/>
    <w:uiPriority w:val="99"/>
    <w:rsid w:val="00672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95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عبدالعزيز الكامل</dc:creator>
  <cp:keywords/>
  <dc:description/>
  <cp:lastModifiedBy>عبدالعزيز الكامل</cp:lastModifiedBy>
  <cp:revision>1</cp:revision>
  <dcterms:created xsi:type="dcterms:W3CDTF">2026-02-07T19:38:00Z</dcterms:created>
  <dcterms:modified xsi:type="dcterms:W3CDTF">2026-02-07T19:40:00Z</dcterms:modified>
</cp:coreProperties>
</file>