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B722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50914"/>
            <w:tcMar>
              <w:top w:w="400" w:type="dxa"/>
              <w:left w:w="500" w:type="dxa"/>
              <w:bottom w:w="400" w:type="dxa"/>
              <w:right w:w="500" w:type="dxa"/>
            </w:tcMar>
          </w:tcPr>
          <w:p w14:paraId="00000003">
            <w:pPr>
              <w:spacing w:before="0" w:after="0"/>
              <w:jc w:val="both"/>
              <w:rPr>
                <w:rFonts w:hint="default"/>
                <w:color w:val="FFFFFF" w:themeColor="background1"/>
                <w:highlight w:val="yellow"/>
                <w:lang w:val="en-US"/>
                <w14:textFill>
                  <w14:solidFill>
                    <w14:schemeClr w14:val="bg1"/>
                  </w14:solidFill>
                </w14:textFill>
              </w:rPr>
            </w:pPr>
            <w:r>
              <w:rPr>
                <w:rFonts w:hint="default"/>
                <w:b/>
                <w:bCs/>
                <w:color w:val="0000FF"/>
                <w:sz w:val="36"/>
                <w:szCs w:val="36"/>
                <w:highlight w:val="black"/>
                <w:lang w:val="en-US"/>
              </w:rPr>
              <w:t xml:space="preserve">RAINFALL ANALYSIS OF </w:t>
            </w:r>
            <w:bookmarkStart w:id="0" w:name="_GoBack"/>
            <w:bookmarkEnd w:id="0"/>
            <w:r>
              <w:rPr>
                <w:rFonts w:hint="default"/>
                <w:b/>
                <w:bCs/>
                <w:color w:val="0000FF"/>
                <w:sz w:val="36"/>
                <w:szCs w:val="36"/>
                <w:highlight w:val="black"/>
                <w:lang w:val="en-US"/>
              </w:rPr>
              <w:t>AHILYANAGAR DISTRICT  USING  PYTHON</w:t>
            </w:r>
          </w:p>
        </w:tc>
      </w:tr>
    </w:tbl>
    <w:p w14:paraId="00000004">
      <w:pPr>
        <w:spacing w:before="0" w:after="400"/>
      </w:pP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5C63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F5F5F5"/>
            <w:tcMar>
              <w:top w:w="240" w:type="dxa"/>
              <w:left w:w="500" w:type="dxa"/>
              <w:bottom w:w="240" w:type="dxa"/>
              <w:right w:w="500" w:type="dxa"/>
            </w:tcMar>
          </w:tcPr>
          <w:p w14:paraId="00000005">
            <w:pPr>
              <w:spacing w:before="0" w:after="60"/>
              <w:jc w:val="center"/>
            </w:pPr>
            <w:r>
              <w:rPr>
                <w:rFonts w:ascii="Arial" w:hAnsi="Arial" w:eastAsia="Arial" w:cs="Arial"/>
                <w:b/>
                <w:bCs/>
                <w:color w:val="2C3E50"/>
                <w:sz w:val="40"/>
                <w:szCs w:val="40"/>
                <w:rtl w:val="0"/>
              </w:rPr>
              <w:t>PROJECT REPORT</w:t>
            </w:r>
          </w:p>
          <w:p w14:paraId="00000006">
            <w:pPr>
              <w:spacing w:before="0" w:after="0"/>
              <w:jc w:val="center"/>
            </w:pPr>
            <w:r>
              <w:rPr>
                <w:rFonts w:ascii="Arial" w:hAnsi="Arial" w:eastAsia="Arial" w:cs="Arial"/>
                <w:i/>
                <w:iCs/>
                <w:color w:val="4A4A4A"/>
                <w:sz w:val="26"/>
                <w:szCs w:val="26"/>
                <w:rtl w:val="0"/>
              </w:rPr>
              <w:t>Using Python for Data Science</w:t>
            </w:r>
          </w:p>
        </w:tc>
      </w:tr>
    </w:tbl>
    <w:p w14:paraId="00000007">
      <w:pPr>
        <w:spacing w:before="0" w:after="500"/>
      </w:pP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80"/>
        <w:gridCol w:w="4680"/>
      </w:tblGrid>
      <w:tr w14:paraId="0A1D0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FFFFFF"/>
            <w:tcMar>
              <w:top w:w="120" w:type="dxa"/>
              <w:left w:w="400" w:type="dxa"/>
              <w:bottom w:w="120" w:type="dxa"/>
              <w:right w:w="200" w:type="dxa"/>
            </w:tcMar>
            <w:vAlign w:val="center"/>
          </w:tcPr>
          <w:p w14:paraId="00000008">
            <w:pPr>
              <w:spacing w:before="0" w:after="60"/>
              <w:rPr>
                <w:color w:val="404040" w:themeColor="text1" w:themeTint="BF"/>
                <w:highlight w:val="black"/>
                <w14:textFill>
                  <w14:solidFill>
                    <w14:schemeClr w14:val="tx1">
                      <w14:lumMod w14:val="75000"/>
                      <w14:lumOff w14:val="25000"/>
                    </w14:schemeClr>
                  </w14:solidFill>
                </w14:textFill>
              </w:rPr>
            </w:pPr>
            <w:r>
              <w:rPr>
                <w:rFonts w:ascii="Arial" w:hAnsi="Arial" w:eastAsia="Arial" w:cs="Arial"/>
                <w:b/>
                <w:bCs/>
                <w:color w:val="404040" w:themeColor="text1" w:themeTint="BF"/>
                <w:sz w:val="22"/>
                <w:szCs w:val="22"/>
                <w:highlight w:val="black"/>
                <w:rtl w:val="0"/>
                <w14:textFill>
                  <w14:solidFill>
                    <w14:schemeClr w14:val="tx1">
                      <w14:lumMod w14:val="75000"/>
                      <w14:lumOff w14:val="25000"/>
                    </w14:schemeClr>
                  </w14:solidFill>
                </w14:textFill>
              </w:rPr>
              <w:t>Submitted By</w:t>
            </w:r>
          </w:p>
          <w:p w14:paraId="00000009">
            <w:pPr>
              <w:spacing w:before="0" w:after="40"/>
              <w:rPr>
                <w:rFonts w:hint="default"/>
                <w:lang w:val="en-US"/>
              </w:rPr>
            </w:pPr>
            <w:r>
              <w:rPr>
                <w:rFonts w:ascii="Arial" w:hAnsi="Arial" w:eastAsia="Arial" w:cs="Arial"/>
                <w:b/>
                <w:bCs/>
                <w:color w:val="141414"/>
                <w:sz w:val="26"/>
                <w:szCs w:val="26"/>
                <w:rtl w:val="0"/>
              </w:rPr>
              <w:t>Shaik</w:t>
            </w:r>
            <w:r>
              <w:rPr>
                <w:rFonts w:hint="default" w:ascii="Arial" w:hAnsi="Arial" w:eastAsia="Arial" w:cs="Arial"/>
                <w:b/>
                <w:bCs/>
                <w:color w:val="141414"/>
                <w:sz w:val="26"/>
                <w:szCs w:val="26"/>
                <w:rtl w:val="0"/>
                <w:lang w:val="en-US"/>
              </w:rPr>
              <w:t xml:space="preserve">h Fareen </w:t>
            </w:r>
          </w:p>
          <w:p w14:paraId="0000000A">
            <w:pPr>
              <w:spacing w:before="0" w:after="0"/>
            </w:pPr>
            <w:r>
              <w:rPr>
                <w:rFonts w:ascii="Arial" w:hAnsi="Arial" w:eastAsia="Arial" w:cs="Arial"/>
                <w:color w:val="4A4A4A"/>
                <w:sz w:val="22"/>
                <w:szCs w:val="22"/>
                <w:rtl w:val="0"/>
              </w:rPr>
              <w:t>Batch No: M01 – Data Science</w:t>
            </w:r>
          </w:p>
        </w:tc>
        <w:tc>
          <w:tcPr>
            <w:tcBorders>
              <w:top w:val="nil"/>
              <w:left w:val="single" w:color="E50914" w:sz="6" w:space="0"/>
              <w:bottom w:val="nil"/>
              <w:right w:val="nil"/>
            </w:tcBorders>
            <w:shd w:val="clear" w:color="auto" w:fill="FFFFFF"/>
            <w:tcMar>
              <w:top w:w="120" w:type="dxa"/>
              <w:left w:w="400" w:type="dxa"/>
              <w:bottom w:w="120" w:type="dxa"/>
              <w:right w:w="200" w:type="dxa"/>
            </w:tcMar>
            <w:vAlign w:val="center"/>
          </w:tcPr>
          <w:p w14:paraId="7A987D81">
            <w:pPr>
              <w:spacing w:before="0" w:after="60"/>
              <w:rPr>
                <w:rFonts w:hint="default"/>
                <w:b/>
                <w:bCs/>
                <w:color w:val="808080" w:themeColor="text1" w:themeTint="80"/>
                <w:sz w:val="24"/>
                <w:szCs w:val="24"/>
                <w:highlight w:val="black"/>
                <w:lang w:val="en-US"/>
                <w14:textFill>
                  <w14:solidFill>
                    <w14:schemeClr w14:val="tx1">
                      <w14:lumMod w14:val="50000"/>
                      <w14:lumOff w14:val="50000"/>
                    </w14:schemeClr>
                  </w14:solidFill>
                </w14:textFill>
              </w:rPr>
            </w:pPr>
            <w:r>
              <w:rPr>
                <w:rFonts w:hint="default"/>
                <w:b/>
                <w:bCs/>
                <w:color w:val="808080" w:themeColor="text1" w:themeTint="80"/>
                <w:sz w:val="24"/>
                <w:szCs w:val="24"/>
                <w:highlight w:val="black"/>
                <w:lang w:val="en-US"/>
                <w14:textFill>
                  <w14:solidFill>
                    <w14:schemeClr w14:val="tx1">
                      <w14:lumMod w14:val="50000"/>
                      <w14:lumOff w14:val="50000"/>
                    </w14:schemeClr>
                  </w14:solidFill>
                </w14:textFill>
              </w:rPr>
              <w:t>Guide By :</w:t>
            </w:r>
          </w:p>
          <w:p w14:paraId="0000000C">
            <w:pPr>
              <w:spacing w:before="0" w:after="0"/>
            </w:pPr>
            <w:r>
              <w:rPr>
                <w:rFonts w:ascii="Arial" w:hAnsi="Arial" w:eastAsia="Arial" w:cs="Arial"/>
                <w:b/>
                <w:bCs/>
                <w:color w:val="141414"/>
                <w:sz w:val="26"/>
                <w:szCs w:val="26"/>
                <w:rtl w:val="0"/>
              </w:rPr>
              <w:t>Daivashree Mam</w:t>
            </w:r>
          </w:p>
        </w:tc>
      </w:tr>
    </w:tbl>
    <w:p w14:paraId="0000000D">
      <w:pPr>
        <w:spacing w:before="0" w:after="500"/>
      </w:pP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1F53C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141414"/>
            <w:tcMar>
              <w:top w:w="180" w:type="dxa"/>
              <w:left w:w="500" w:type="dxa"/>
              <w:bottom w:w="180" w:type="dxa"/>
              <w:right w:w="500" w:type="dxa"/>
            </w:tcMar>
          </w:tcPr>
          <w:p w14:paraId="0000000E">
            <w:pPr>
              <w:spacing w:before="0" w:after="60"/>
              <w:jc w:val="center"/>
              <w:rPr>
                <w:highlight w:val="lightGray"/>
              </w:rPr>
            </w:pPr>
            <w:r>
              <w:rPr>
                <w:rFonts w:ascii="Arial" w:hAnsi="Arial" w:eastAsia="Arial" w:cs="Arial"/>
                <w:b/>
                <w:bCs/>
                <w:color w:val="E50914"/>
                <w:sz w:val="22"/>
                <w:szCs w:val="22"/>
                <w:highlight w:val="lightGray"/>
                <w:rtl w:val="0"/>
              </w:rPr>
              <w:t>Technologies Used</w:t>
            </w:r>
          </w:p>
          <w:p w14:paraId="0000000F">
            <w:pPr>
              <w:spacing w:before="0" w:after="0"/>
              <w:jc w:val="center"/>
            </w:pPr>
            <w:r>
              <w:rPr>
                <w:rFonts w:ascii="Arial" w:hAnsi="Arial" w:eastAsia="Arial" w:cs="Arial"/>
                <w:color w:val="FFFFFF"/>
                <w:sz w:val="20"/>
                <w:szCs w:val="20"/>
                <w:rtl w:val="0"/>
              </w:rPr>
              <w:t>P</w:t>
            </w:r>
            <w:r>
              <w:rPr>
                <w:rFonts w:ascii="Arial" w:hAnsi="Arial" w:eastAsia="Arial" w:cs="Arial"/>
                <w:b/>
                <w:bCs/>
                <w:color w:val="FFFFFF"/>
                <w:sz w:val="20"/>
                <w:szCs w:val="20"/>
                <w:rtl w:val="0"/>
              </w:rPr>
              <w:t>ython  ·  Jupyter Notebook  ·  Pandas  ·  NumPy  ·  Matplotlib  ·  Seaborn</w:t>
            </w:r>
          </w:p>
        </w:tc>
      </w:tr>
    </w:tbl>
    <w:p w14:paraId="00000010">
      <w:pPr>
        <w:spacing w:before="0" w:after="500"/>
      </w:pPr>
    </w:p>
    <w:p w14:paraId="00000011">
      <w:pPr>
        <w:spacing w:before="0" w:after="0"/>
        <w:jc w:val="center"/>
        <w:rPr>
          <w:rFonts w:hint="default"/>
          <w:lang w:val="en-US"/>
        </w:rPr>
      </w:pPr>
      <w:r>
        <w:rPr>
          <w:rFonts w:ascii="Arial" w:hAnsi="Arial" w:eastAsia="Arial" w:cs="Arial"/>
          <w:i/>
          <w:iCs/>
          <w:color w:val="4A4A4A"/>
          <w:sz w:val="20"/>
          <w:szCs w:val="20"/>
          <w:rtl w:val="0"/>
        </w:rPr>
        <w:t xml:space="preserve">Dataset: </w:t>
      </w:r>
      <w:r>
        <w:rPr>
          <w:rFonts w:hint="default" w:ascii="Arial" w:hAnsi="Arial" w:eastAsia="Arial" w:cs="Arial"/>
          <w:i/>
          <w:iCs/>
          <w:color w:val="4A4A4A"/>
          <w:sz w:val="20"/>
          <w:szCs w:val="20"/>
          <w:rtl w:val="0"/>
          <w:lang w:val="en-US"/>
        </w:rPr>
        <w:t xml:space="preserve">Rainfall Analysis of Aliynagar District </w:t>
      </w:r>
      <w:r>
        <w:rPr>
          <w:rFonts w:ascii="Arial" w:hAnsi="Arial" w:eastAsia="Arial" w:cs="Arial"/>
          <w:i/>
          <w:iCs/>
          <w:color w:val="4A4A4A"/>
          <w:sz w:val="20"/>
          <w:szCs w:val="20"/>
          <w:rtl w:val="0"/>
        </w:rPr>
        <w:t xml:space="preserve"> |  Source:</w:t>
      </w:r>
      <w:r>
        <w:rPr>
          <w:rFonts w:hint="default" w:ascii="Arial" w:hAnsi="Arial" w:eastAsia="Arial" w:cs="Arial"/>
          <w:i/>
          <w:iCs/>
          <w:color w:val="4A4A4A"/>
          <w:sz w:val="20"/>
          <w:szCs w:val="20"/>
          <w:rtl w:val="0"/>
          <w:lang w:val="en-US"/>
        </w:rPr>
        <w:t>Data.gov</w:t>
      </w:r>
    </w:p>
    <w:p w14:paraId="00000012">
      <w:r>
        <w:br w:type="page"/>
      </w:r>
    </w:p>
    <w:p w14:paraId="00000013">
      <w:pPr>
        <w:pBdr>
          <w:bottom w:val="single" w:color="E50914" w:sz="12" w:space="0"/>
        </w:pBdr>
        <w:spacing w:before="320" w:after="120"/>
      </w:pPr>
      <w:r>
        <w:rPr>
          <w:rFonts w:ascii="Arial" w:hAnsi="Arial" w:eastAsia="Arial" w:cs="Arial"/>
          <w:b/>
          <w:bCs/>
          <w:color w:val="2C3E50"/>
          <w:sz w:val="30"/>
          <w:szCs w:val="30"/>
          <w:rtl w:val="0"/>
        </w:rPr>
        <w:t>Abstract</w:t>
      </w:r>
    </w:p>
    <w:p w14:paraId="7289B432">
      <w:pPr>
        <w:pStyle w:val="11"/>
        <w:keepNext w:val="0"/>
        <w:keepLines w:val="0"/>
        <w:widowControl/>
        <w:suppressLineNumbers w:val="0"/>
      </w:pPr>
      <w:r>
        <w:t>The Rainfall Analysis of Ahilyanagar District project focuses on analyzing rainfall data of different talukas using Python. The dataset was processed and analyzed to understand rainfall patterns, trends, and distribution across the district. Various statistical techniques were applied to calculate measures such as mean, maximum, and minimum rainfall. Rainfall values were categorized into different levels to identify periods of heavy, moderate, and low rainfall.</w:t>
      </w:r>
    </w:p>
    <w:p w14:paraId="6FBB065B">
      <w:pPr>
        <w:pStyle w:val="11"/>
        <w:keepNext w:val="0"/>
        <w:keepLines w:val="0"/>
        <w:widowControl/>
        <w:suppressLineNumbers w:val="0"/>
      </w:pPr>
      <w:r>
        <w:t>Several data visualization techniques, including line graphs, box plots, heatmaps, scatter plots, and pie charts, were used to represent the data effectively. These visualizations helped in identifying rainfall trends, comparing rainfall among talukas, and understanding the relationship between different rainfall variables. The project demonstrates the use of Python libraries such as Pandas, NumPy, Matplotlib, and Seaborn for data analysis, statistical computation, and visualization. The findings provide valuable insights into rainfall distribution and can support agricultural planning, water resource management, and environmental studies.</w:t>
      </w:r>
    </w:p>
    <w:p w14:paraId="00000015">
      <w:pPr>
        <w:spacing w:before="0" w:after="120"/>
      </w:pPr>
    </w:p>
    <w:p w14:paraId="00000016">
      <w:pPr>
        <w:pBdr>
          <w:bottom w:val="single" w:color="E50914" w:sz="12" w:space="0"/>
        </w:pBdr>
        <w:spacing w:before="320" w:after="120"/>
        <w:rPr>
          <w:rFonts w:ascii="Arial" w:hAnsi="Arial" w:eastAsia="Arial" w:cs="Arial"/>
          <w:b/>
          <w:bCs/>
          <w:color w:val="2C3E50"/>
          <w:sz w:val="30"/>
          <w:szCs w:val="30"/>
          <w:rtl w:val="0"/>
        </w:rPr>
      </w:pPr>
      <w:r>
        <w:rPr>
          <w:rFonts w:ascii="Arial" w:hAnsi="Arial" w:eastAsia="Arial" w:cs="Arial"/>
          <w:b/>
          <w:bCs/>
          <w:color w:val="2C3E50"/>
          <w:sz w:val="30"/>
          <w:szCs w:val="30"/>
          <w:rtl w:val="0"/>
        </w:rPr>
        <w:t>Objectives</w:t>
      </w:r>
    </w:p>
    <w:p w14:paraId="37EDA443">
      <w:pPr>
        <w:keepNext w:val="0"/>
        <w:keepLines w:val="0"/>
        <w:widowControl/>
        <w:suppressLineNumbers w:val="0"/>
        <w:rPr>
          <w:rFonts w:hint="default" w:eastAsia="Microsoft YaHei" w:cs="Microsoft YaHei" w:asciiTheme="minorAscii" w:hAnsiTheme="minorAscii"/>
          <w:sz w:val="24"/>
          <w:szCs w:val="24"/>
        </w:rPr>
      </w:pPr>
      <w:r>
        <w:rPr>
          <w:rFonts w:ascii="Symbol" w:hAnsi="Symbol" w:eastAsia="Symbol" w:cs="Symbol"/>
          <w:sz w:val="24"/>
          <w:szCs w:val="24"/>
        </w:rPr>
        <w:t>·</w:t>
      </w:r>
      <w:r>
        <w:rPr>
          <w:rFonts w:hint="eastAsia" w:ascii="SimSun" w:hAnsi="SimSun" w:eastAsia="SimSun" w:cs="SimSun"/>
          <w:sz w:val="24"/>
          <w:szCs w:val="24"/>
        </w:rPr>
        <w:t xml:space="preserve">  </w:t>
      </w:r>
      <w:r>
        <w:rPr>
          <w:rFonts w:hint="default" w:eastAsia="Microsoft YaHei" w:cs="Microsoft YaHei" w:asciiTheme="minorAscii" w:hAnsiTheme="minorAscii"/>
          <w:sz w:val="24"/>
          <w:szCs w:val="24"/>
        </w:rPr>
        <w:t xml:space="preserve">To analyze rainfall data of Ahilyanagar District using Python. </w:t>
      </w:r>
    </w:p>
    <w:p w14:paraId="0FB2DB87">
      <w:pPr>
        <w:keepNext w:val="0"/>
        <w:keepLines w:val="0"/>
        <w:widowControl/>
        <w:suppressLineNumbers w:val="0"/>
        <w:rPr>
          <w:rFonts w:hint="default" w:eastAsia="Microsoft YaHei" w:cs="Microsoft YaHei" w:asciiTheme="minorAscii" w:hAnsiTheme="minorAscii"/>
          <w:sz w:val="24"/>
          <w:szCs w:val="24"/>
        </w:rPr>
      </w:pPr>
      <w:r>
        <w:rPr>
          <w:rFonts w:hint="default" w:eastAsia="Microsoft YaHei" w:cs="Microsoft YaHei" w:asciiTheme="minorAscii" w:hAnsiTheme="minorAscii"/>
          <w:sz w:val="24"/>
          <w:szCs w:val="24"/>
        </w:rPr>
        <w:t xml:space="preserve">·  To calculate mean, maximum, and minimum rainfall. </w:t>
      </w:r>
    </w:p>
    <w:p w14:paraId="390469E7">
      <w:pPr>
        <w:keepNext w:val="0"/>
        <w:keepLines w:val="0"/>
        <w:widowControl/>
        <w:suppressLineNumbers w:val="0"/>
        <w:rPr>
          <w:rFonts w:hint="default" w:eastAsia="Microsoft YaHei" w:cs="Microsoft YaHei" w:asciiTheme="minorAscii" w:hAnsiTheme="minorAscii"/>
          <w:sz w:val="24"/>
          <w:szCs w:val="24"/>
        </w:rPr>
      </w:pPr>
      <w:r>
        <w:rPr>
          <w:rFonts w:hint="default" w:eastAsia="Microsoft YaHei" w:cs="Microsoft YaHei" w:asciiTheme="minorAscii" w:hAnsiTheme="minorAscii"/>
          <w:sz w:val="24"/>
          <w:szCs w:val="24"/>
        </w:rPr>
        <w:t xml:space="preserve">·  To identify rainfall trends and patterns. </w:t>
      </w:r>
    </w:p>
    <w:p w14:paraId="0A602085">
      <w:pPr>
        <w:keepNext w:val="0"/>
        <w:keepLines w:val="0"/>
        <w:widowControl/>
        <w:suppressLineNumbers w:val="0"/>
        <w:rPr>
          <w:rFonts w:hint="default" w:eastAsia="Microsoft YaHei" w:cs="Microsoft YaHei" w:asciiTheme="minorAscii" w:hAnsiTheme="minorAscii"/>
          <w:sz w:val="24"/>
          <w:szCs w:val="24"/>
        </w:rPr>
      </w:pPr>
      <w:r>
        <w:rPr>
          <w:rFonts w:hint="default" w:eastAsia="Microsoft YaHei" w:cs="Microsoft YaHei" w:asciiTheme="minorAscii" w:hAnsiTheme="minorAscii"/>
          <w:sz w:val="24"/>
          <w:szCs w:val="24"/>
        </w:rPr>
        <w:t xml:space="preserve">·  To compare rainfall among different talukas. </w:t>
      </w:r>
    </w:p>
    <w:p w14:paraId="224C3711">
      <w:pPr>
        <w:keepNext w:val="0"/>
        <w:keepLines w:val="0"/>
        <w:widowControl/>
        <w:suppressLineNumbers w:val="0"/>
        <w:rPr>
          <w:rFonts w:hint="default" w:eastAsia="Microsoft YaHei" w:cs="Microsoft YaHei" w:asciiTheme="minorAscii" w:hAnsiTheme="minorAscii"/>
          <w:sz w:val="24"/>
          <w:szCs w:val="24"/>
        </w:rPr>
      </w:pPr>
      <w:r>
        <w:rPr>
          <w:rFonts w:hint="default" w:eastAsia="Microsoft YaHei" w:cs="Microsoft YaHei" w:asciiTheme="minorAscii" w:hAnsiTheme="minorAscii"/>
          <w:sz w:val="24"/>
          <w:szCs w:val="24"/>
        </w:rPr>
        <w:t xml:space="preserve">·  To visualize rainfall data using graphs and charts. </w:t>
      </w:r>
    </w:p>
    <w:p w14:paraId="752693DD">
      <w:pPr>
        <w:keepNext w:val="0"/>
        <w:keepLines w:val="0"/>
        <w:widowControl/>
        <w:suppressLineNumbers w:val="0"/>
        <w:rPr>
          <w:rFonts w:hint="default" w:eastAsia="Microsoft YaHei" w:cs="Microsoft YaHei" w:asciiTheme="minorAscii" w:hAnsiTheme="minorAscii"/>
          <w:b/>
          <w:bCs/>
          <w:color w:val="2C3E50"/>
          <w:sz w:val="24"/>
          <w:szCs w:val="24"/>
          <w:rtl w:val="0"/>
        </w:rPr>
      </w:pPr>
      <w:r>
        <w:rPr>
          <w:rFonts w:hint="default" w:eastAsia="Microsoft YaHei" w:cs="Microsoft YaHei" w:asciiTheme="minorAscii" w:hAnsiTheme="minorAscii"/>
          <w:sz w:val="24"/>
          <w:szCs w:val="24"/>
        </w:rPr>
        <w:t>·  To gain insights from rainfall distribution for better understanding.</w:t>
      </w:r>
    </w:p>
    <w:p w14:paraId="0000001F">
      <w:pPr>
        <w:pBdr>
          <w:bottom w:val="single" w:color="E50914" w:sz="12" w:space="0"/>
        </w:pBdr>
        <w:spacing w:before="320" w:after="120"/>
      </w:pPr>
      <w:r>
        <w:rPr>
          <w:rFonts w:ascii="Arial" w:hAnsi="Arial" w:eastAsia="Arial" w:cs="Arial"/>
          <w:b/>
          <w:bCs/>
          <w:color w:val="2C3E50"/>
          <w:sz w:val="30"/>
          <w:szCs w:val="30"/>
          <w:rtl w:val="0"/>
        </w:rPr>
        <w:t>Dataset Source</w:t>
      </w:r>
    </w:p>
    <w:p w14:paraId="316D96DA">
      <w:pPr>
        <w:pBdr>
          <w:bottom w:val="single" w:color="E50914" w:sz="12" w:space="0"/>
        </w:pBdr>
        <w:spacing w:before="320" w:after="120"/>
        <w:rPr>
          <w:rFonts w:hint="default" w:eastAsia="SimSun" w:cs="Segoe UI Variable Display Semilight" w:asciiTheme="minorAscii" w:hAnsiTheme="minorAscii"/>
          <w:b w:val="0"/>
          <w:bCs w:val="0"/>
          <w:sz w:val="24"/>
          <w:szCs w:val="24"/>
        </w:rPr>
      </w:pPr>
      <w:r>
        <w:rPr>
          <w:rFonts w:hint="default" w:eastAsia="SimSun" w:cs="Segoe UI Variable Display Semilight" w:asciiTheme="minorAscii" w:hAnsiTheme="minorAscii"/>
          <w:b w:val="0"/>
          <w:bCs w:val="0"/>
          <w:sz w:val="24"/>
          <w:szCs w:val="24"/>
        </w:rPr>
        <w:t xml:space="preserve">The dataset was collected from </w:t>
      </w:r>
      <w:r>
        <w:rPr>
          <w:rFonts w:hint="default" w:eastAsia="SimSun" w:cs="Segoe UI Variable Display Semilight" w:asciiTheme="minorAscii" w:hAnsiTheme="minorAscii"/>
          <w:b w:val="0"/>
          <w:bCs w:val="0"/>
          <w:sz w:val="24"/>
          <w:szCs w:val="24"/>
        </w:rPr>
        <w:fldChar w:fldCharType="begin"/>
      </w:r>
      <w:r>
        <w:rPr>
          <w:rFonts w:hint="default" w:eastAsia="SimSun" w:cs="Segoe UI Variable Display Semilight" w:asciiTheme="minorAscii" w:hAnsiTheme="minorAscii"/>
          <w:b w:val="0"/>
          <w:bCs w:val="0"/>
          <w:sz w:val="24"/>
          <w:szCs w:val="24"/>
        </w:rPr>
        <w:instrText xml:space="preserve"> HYPERLINK "https://data.gov.in/?utm_source=chatgpt.com" \t "C:\\Users\\Admin\\AppData\\Local\\Temp\\_blank" </w:instrText>
      </w:r>
      <w:r>
        <w:rPr>
          <w:rFonts w:hint="default" w:eastAsia="SimSun" w:cs="Segoe UI Variable Display Semilight" w:asciiTheme="minorAscii" w:hAnsiTheme="minorAscii"/>
          <w:b w:val="0"/>
          <w:bCs w:val="0"/>
          <w:sz w:val="24"/>
          <w:szCs w:val="24"/>
        </w:rPr>
        <w:fldChar w:fldCharType="separate"/>
      </w:r>
      <w:r>
        <w:rPr>
          <w:rStyle w:val="10"/>
          <w:rFonts w:hint="default" w:eastAsia="SimSun" w:cs="Segoe UI Variable Display Semilight" w:asciiTheme="minorAscii" w:hAnsiTheme="minorAscii"/>
          <w:b w:val="0"/>
          <w:bCs w:val="0"/>
          <w:sz w:val="24"/>
          <w:szCs w:val="24"/>
        </w:rPr>
        <w:t>Data.gov.in</w:t>
      </w:r>
      <w:r>
        <w:rPr>
          <w:rFonts w:hint="default" w:eastAsia="SimSun" w:cs="Segoe UI Variable Display Semilight" w:asciiTheme="minorAscii" w:hAnsiTheme="minorAscii"/>
          <w:b w:val="0"/>
          <w:bCs w:val="0"/>
          <w:sz w:val="24"/>
          <w:szCs w:val="24"/>
        </w:rPr>
        <w:fldChar w:fldCharType="end"/>
      </w:r>
      <w:r>
        <w:rPr>
          <w:rFonts w:hint="default" w:eastAsia="SimSun" w:cs="Segoe UI Variable Display Semilight" w:asciiTheme="minorAscii" w:hAnsiTheme="minorAscii"/>
          <w:b w:val="0"/>
          <w:bCs w:val="0"/>
          <w:sz w:val="24"/>
          <w:szCs w:val="24"/>
        </w:rPr>
        <w:t xml:space="preserve"> and contains monthly rainfall data of various talukas in Ahilyanagar District. It was used for rainfall analysis, statistical calculations, and data visualization using Python libraries such as Pandas, NumPy, Matplotlib, and Seaborn</w:t>
      </w:r>
    </w:p>
    <w:p w14:paraId="00000035">
      <w:pPr>
        <w:spacing w:before="0" w:after="120"/>
        <w:rPr>
          <w:rFonts w:ascii="Arial" w:hAnsi="Arial" w:eastAsia="Arial" w:cs="Arial"/>
          <w:b/>
          <w:bCs/>
          <w:color w:val="2C3E50"/>
          <w:sz w:val="30"/>
          <w:szCs w:val="30"/>
          <w:rtl w:val="0"/>
        </w:rPr>
      </w:pPr>
      <w:r>
        <w:rPr>
          <w:rFonts w:ascii="Arial" w:hAnsi="Arial" w:eastAsia="Arial" w:cs="Arial"/>
          <w:b/>
          <w:bCs/>
          <w:color w:val="2C3E50"/>
          <w:sz w:val="30"/>
          <w:szCs w:val="30"/>
          <w:rtl w:val="0"/>
        </w:rPr>
        <w:t>Methodology</w:t>
      </w:r>
    </w:p>
    <w:p w14:paraId="1439FE10">
      <w:pPr>
        <w:spacing w:before="0" w:after="120"/>
        <w:rPr>
          <w:rFonts w:ascii="Arial" w:hAnsi="Arial" w:eastAsia="Arial" w:cs="Arial"/>
          <w:b/>
          <w:bCs/>
          <w:color w:val="2C3E50"/>
          <w:sz w:val="30"/>
          <w:szCs w:val="30"/>
          <w:rtl w:val="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9015"/>
      </w:tblGrid>
      <w:tr w14:paraId="121E9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110" w:type="dxa"/>
            <w:shd w:val="clear"/>
            <w:vAlign w:val="center"/>
          </w:tcPr>
          <w:p w14:paraId="1FCCFB4E">
            <w:pPr>
              <w:keepNext w:val="0"/>
              <w:keepLines w:val="0"/>
              <w:widowControl/>
              <w:suppressLineNumbers w:val="0"/>
              <w:jc w:val="center"/>
              <w:rPr>
                <w:b/>
                <w:bCs/>
              </w:rPr>
            </w:pPr>
            <w:r>
              <w:rPr>
                <w:rFonts w:ascii="SimSun" w:hAnsi="SimSun" w:eastAsia="SimSun" w:cs="SimSun"/>
                <w:b/>
                <w:bCs/>
                <w:kern w:val="0"/>
                <w:sz w:val="24"/>
                <w:szCs w:val="24"/>
                <w:lang w:val="en-US" w:eastAsia="zh-CN" w:bidi="ar"/>
              </w:rPr>
              <w:t>Step</w:t>
            </w:r>
          </w:p>
        </w:tc>
        <w:tc>
          <w:tcPr>
            <w:tcW w:w="8970" w:type="dxa"/>
            <w:shd w:val="clear"/>
            <w:vAlign w:val="center"/>
          </w:tcPr>
          <w:p w14:paraId="2E78C311">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r>
      <w:tr w14:paraId="158AF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47D26CDF">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01</w:t>
            </w:r>
          </w:p>
        </w:tc>
        <w:tc>
          <w:tcPr>
            <w:tcW w:w="8970" w:type="dxa"/>
            <w:shd w:val="clear"/>
            <w:vAlign w:val="center"/>
          </w:tcPr>
          <w:p w14:paraId="78E6174A">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Data Collection</w:t>
            </w:r>
            <w:r>
              <w:rPr>
                <w:rFonts w:hint="default" w:eastAsia="SimSun" w:cs="SimSun" w:asciiTheme="minorAscii" w:hAnsiTheme="minorAscii"/>
                <w:kern w:val="0"/>
                <w:sz w:val="24"/>
                <w:szCs w:val="24"/>
                <w:lang w:val="en-US" w:eastAsia="zh-CN" w:bidi="ar"/>
              </w:rPr>
              <w:t xml:space="preserve"> – Obtained rainfall dataset of Ahilyanagar District from </w:t>
            </w:r>
            <w:r>
              <w:rPr>
                <w:rFonts w:hint="default" w:eastAsia="SimSun" w:cs="SimSun" w:asciiTheme="minorAscii" w:hAnsiTheme="minorAscii"/>
                <w:kern w:val="0"/>
                <w:sz w:val="24"/>
                <w:szCs w:val="24"/>
                <w:lang w:val="en-US" w:eastAsia="zh-CN" w:bidi="ar"/>
              </w:rPr>
              <w:fldChar w:fldCharType="begin"/>
            </w:r>
            <w:r>
              <w:rPr>
                <w:rFonts w:hint="default" w:eastAsia="SimSun" w:cs="SimSun" w:asciiTheme="minorAscii" w:hAnsiTheme="minorAscii"/>
                <w:kern w:val="0"/>
                <w:sz w:val="24"/>
                <w:szCs w:val="24"/>
                <w:lang w:val="en-US" w:eastAsia="zh-CN" w:bidi="ar"/>
              </w:rPr>
              <w:instrText xml:space="preserve"> HYPERLINK "https://data.gov.in/?utm_source=chatgpt.com" </w:instrText>
            </w:r>
            <w:r>
              <w:rPr>
                <w:rFonts w:hint="default" w:eastAsia="SimSun" w:cs="SimSun" w:asciiTheme="minorAscii" w:hAnsiTheme="minorAscii"/>
                <w:kern w:val="0"/>
                <w:sz w:val="24"/>
                <w:szCs w:val="24"/>
                <w:lang w:val="en-US" w:eastAsia="zh-CN" w:bidi="ar"/>
              </w:rPr>
              <w:fldChar w:fldCharType="separate"/>
            </w:r>
            <w:r>
              <w:rPr>
                <w:rStyle w:val="10"/>
                <w:rFonts w:hint="default" w:eastAsia="SimSun" w:cs="SimSun" w:asciiTheme="minorAscii" w:hAnsiTheme="minorAscii"/>
                <w:sz w:val="24"/>
                <w:szCs w:val="24"/>
              </w:rPr>
              <w:t>Data.gov.in</w:t>
            </w:r>
            <w:r>
              <w:rPr>
                <w:rFonts w:hint="default" w:eastAsia="SimSun" w:cs="SimSun" w:asciiTheme="minorAscii" w:hAnsiTheme="minorAscii"/>
                <w:kern w:val="0"/>
                <w:sz w:val="24"/>
                <w:szCs w:val="24"/>
                <w:lang w:val="en-US" w:eastAsia="zh-CN" w:bidi="ar"/>
              </w:rPr>
              <w:fldChar w:fldCharType="end"/>
            </w:r>
            <w:r>
              <w:rPr>
                <w:rFonts w:hint="default" w:eastAsia="SimSun" w:cs="SimSun" w:asciiTheme="minorAscii" w:hAnsiTheme="minorAscii"/>
                <w:kern w:val="0"/>
                <w:sz w:val="24"/>
                <w:szCs w:val="24"/>
                <w:lang w:val="en-US" w:eastAsia="zh-CN" w:bidi="ar"/>
              </w:rPr>
              <w:t>.</w:t>
            </w:r>
          </w:p>
        </w:tc>
      </w:tr>
      <w:tr w14:paraId="19653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5CBF9762">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02</w:t>
            </w:r>
          </w:p>
        </w:tc>
        <w:tc>
          <w:tcPr>
            <w:tcW w:w="8970" w:type="dxa"/>
            <w:shd w:val="clear"/>
            <w:vAlign w:val="center"/>
          </w:tcPr>
          <w:p w14:paraId="5C48BE91">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Data Loading</w:t>
            </w:r>
            <w:r>
              <w:rPr>
                <w:rFonts w:hint="default" w:eastAsia="SimSun" w:cs="SimSun" w:asciiTheme="minorAscii" w:hAnsiTheme="minorAscii"/>
                <w:kern w:val="0"/>
                <w:sz w:val="24"/>
                <w:szCs w:val="24"/>
                <w:lang w:val="en-US" w:eastAsia="zh-CN" w:bidi="ar"/>
              </w:rPr>
              <w:t xml:space="preserve"> – Imported the dataset into Python using Pandas.</w:t>
            </w:r>
          </w:p>
        </w:tc>
      </w:tr>
      <w:tr w14:paraId="0D4A9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6D31DD96">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03</w:t>
            </w:r>
          </w:p>
        </w:tc>
        <w:tc>
          <w:tcPr>
            <w:tcW w:w="8970" w:type="dxa"/>
            <w:shd w:val="clear"/>
            <w:vAlign w:val="center"/>
          </w:tcPr>
          <w:p w14:paraId="3AC44FC6">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Data Cleaning</w:t>
            </w:r>
            <w:r>
              <w:rPr>
                <w:rFonts w:hint="default" w:eastAsia="SimSun" w:cs="SimSun" w:asciiTheme="minorAscii" w:hAnsiTheme="minorAscii"/>
                <w:kern w:val="0"/>
                <w:sz w:val="24"/>
                <w:szCs w:val="24"/>
                <w:lang w:val="en-US" w:eastAsia="zh-CN" w:bidi="ar"/>
              </w:rPr>
              <w:t xml:space="preserve"> – Checked the dataset for inconsistencies and prepared it for analysis.</w:t>
            </w:r>
          </w:p>
        </w:tc>
      </w:tr>
      <w:tr w14:paraId="246CC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7B312A9E">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04</w:t>
            </w:r>
          </w:p>
        </w:tc>
        <w:tc>
          <w:tcPr>
            <w:tcW w:w="8970" w:type="dxa"/>
            <w:shd w:val="clear"/>
            <w:vAlign w:val="center"/>
          </w:tcPr>
          <w:p w14:paraId="62E12E9E">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Statistical Analysis</w:t>
            </w:r>
            <w:r>
              <w:rPr>
                <w:rFonts w:hint="default" w:eastAsia="SimSun" w:cs="SimSun" w:asciiTheme="minorAscii" w:hAnsiTheme="minorAscii"/>
                <w:kern w:val="0"/>
                <w:sz w:val="24"/>
                <w:szCs w:val="24"/>
                <w:lang w:val="en-US" w:eastAsia="zh-CN" w:bidi="ar"/>
              </w:rPr>
              <w:t xml:space="preserve"> – Calculated mean, maximum, and minimum rainfall using NumPy.</w:t>
            </w:r>
          </w:p>
        </w:tc>
      </w:tr>
      <w:tr w14:paraId="7E4C2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351682BE">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05</w:t>
            </w:r>
          </w:p>
        </w:tc>
        <w:tc>
          <w:tcPr>
            <w:tcW w:w="8970" w:type="dxa"/>
            <w:shd w:val="clear"/>
            <w:vAlign w:val="center"/>
          </w:tcPr>
          <w:p w14:paraId="23BE5312">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Rainfall Categorization</w:t>
            </w:r>
            <w:r>
              <w:rPr>
                <w:rFonts w:hint="default" w:eastAsia="SimSun" w:cs="SimSun" w:asciiTheme="minorAscii" w:hAnsiTheme="minorAscii"/>
                <w:kern w:val="0"/>
                <w:sz w:val="24"/>
                <w:szCs w:val="24"/>
                <w:lang w:val="en-US" w:eastAsia="zh-CN" w:bidi="ar"/>
              </w:rPr>
              <w:t xml:space="preserve"> – Classified rainfall into Heavy, Moderate, and Low categories.</w:t>
            </w:r>
          </w:p>
        </w:tc>
      </w:tr>
      <w:tr w14:paraId="52BFB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2272C6D8">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06</w:t>
            </w:r>
          </w:p>
        </w:tc>
        <w:tc>
          <w:tcPr>
            <w:tcW w:w="8970" w:type="dxa"/>
            <w:shd w:val="clear"/>
            <w:vAlign w:val="center"/>
          </w:tcPr>
          <w:p w14:paraId="2A0ADC76">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Comparative Analysis</w:t>
            </w:r>
            <w:r>
              <w:rPr>
                <w:rFonts w:hint="default" w:eastAsia="SimSun" w:cs="SimSun" w:asciiTheme="minorAscii" w:hAnsiTheme="minorAscii"/>
                <w:kern w:val="0"/>
                <w:sz w:val="24"/>
                <w:szCs w:val="24"/>
                <w:lang w:val="en-US" w:eastAsia="zh-CN" w:bidi="ar"/>
              </w:rPr>
              <w:t xml:space="preserve"> – Compared rainfall among different talukas such as Rahata and Rahuri.</w:t>
            </w:r>
          </w:p>
        </w:tc>
      </w:tr>
      <w:tr w14:paraId="7F343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541CF3CC">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07</w:t>
            </w:r>
          </w:p>
        </w:tc>
        <w:tc>
          <w:tcPr>
            <w:tcW w:w="8970" w:type="dxa"/>
            <w:shd w:val="clear"/>
            <w:vAlign w:val="center"/>
          </w:tcPr>
          <w:p w14:paraId="7CDF13DF">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Data Visualization</w:t>
            </w:r>
            <w:r>
              <w:rPr>
                <w:rFonts w:hint="default" w:eastAsia="SimSun" w:cs="SimSun" w:asciiTheme="minorAscii" w:hAnsiTheme="minorAscii"/>
                <w:kern w:val="0"/>
                <w:sz w:val="24"/>
                <w:szCs w:val="24"/>
                <w:lang w:val="en-US" w:eastAsia="zh-CN" w:bidi="ar"/>
              </w:rPr>
              <w:t xml:space="preserve"> – Created Line Graphs, Box Plots, Heatmaps, Scatter Plots, and Pie Charts using Matplotlib and Seaborn.</w:t>
            </w:r>
          </w:p>
        </w:tc>
      </w:tr>
      <w:tr w14:paraId="21588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10" w:type="dxa"/>
            <w:shd w:val="clear"/>
            <w:vAlign w:val="center"/>
          </w:tcPr>
          <w:p w14:paraId="79891DFB">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08</w:t>
            </w:r>
          </w:p>
        </w:tc>
        <w:tc>
          <w:tcPr>
            <w:tcW w:w="8970" w:type="dxa"/>
            <w:shd w:val="clear"/>
            <w:vAlign w:val="center"/>
          </w:tcPr>
          <w:p w14:paraId="25DBFC3B">
            <w:pPr>
              <w:keepNext w:val="0"/>
              <w:keepLines w:val="0"/>
              <w:widowControl/>
              <w:suppressLineNumbers w:val="0"/>
              <w:jc w:val="left"/>
              <w:rPr>
                <w:rFonts w:hint="default" w:asciiTheme="minorAscii" w:hAnsiTheme="minorAscii"/>
              </w:rPr>
            </w:pPr>
            <w:r>
              <w:rPr>
                <w:rStyle w:val="12"/>
                <w:rFonts w:hint="default" w:eastAsia="SimSun" w:cs="SimSun" w:asciiTheme="minorAscii" w:hAnsiTheme="minorAscii"/>
                <w:kern w:val="0"/>
                <w:sz w:val="24"/>
                <w:szCs w:val="24"/>
                <w:lang w:val="en-US" w:eastAsia="zh-CN" w:bidi="ar"/>
              </w:rPr>
              <w:t>Result Interpretation</w:t>
            </w:r>
            <w:r>
              <w:rPr>
                <w:rFonts w:hint="default" w:eastAsia="SimSun" w:cs="SimSun" w:asciiTheme="minorAscii" w:hAnsiTheme="minorAscii"/>
                <w:kern w:val="0"/>
                <w:sz w:val="24"/>
                <w:szCs w:val="24"/>
                <w:lang w:val="en-US" w:eastAsia="zh-CN" w:bidi="ar"/>
              </w:rPr>
              <w:t xml:space="preserve"> – Analyzed rainfall trends, distribution patterns, and identified </w:t>
            </w:r>
            <w:r>
              <w:rPr>
                <w:rFonts w:hint="default" w:eastAsia="SimSun" w:cs="SimSun" w:asciiTheme="minorAscii" w:hAnsiTheme="minorAscii"/>
                <w:kern w:val="0"/>
                <w:sz w:val="24"/>
                <w:szCs w:val="24"/>
                <w:lang w:val="en-US" w:eastAsia="zh-CN" w:bidi="ar"/>
              </w:rPr>
              <w:t>highest and lowest rainfall area</w:t>
            </w:r>
            <w:r>
              <w:rPr>
                <w:rFonts w:hint="default" w:eastAsia="SimSun" w:cs="SimSun" w:asciiTheme="minorAscii" w:hAnsiTheme="minorAscii"/>
                <w:kern w:val="0"/>
                <w:sz w:val="24"/>
                <w:szCs w:val="24"/>
                <w:lang w:val="en-US" w:eastAsia="zh-CN" w:bidi="ar"/>
              </w:rPr>
              <w:t>highest and lowest rainfall area</w:t>
            </w:r>
          </w:p>
        </w:tc>
      </w:tr>
    </w:tbl>
    <w:p w14:paraId="184FF8BB">
      <w:pPr>
        <w:spacing w:before="0" w:after="120"/>
        <w:rPr>
          <w:rFonts w:ascii="Arial" w:hAnsi="Arial" w:eastAsia="Arial" w:cs="Arial"/>
          <w:b/>
          <w:bCs/>
          <w:color w:val="2C3E50"/>
          <w:sz w:val="30"/>
          <w:szCs w:val="30"/>
          <w:rtl w:val="0"/>
        </w:rPr>
      </w:pPr>
    </w:p>
    <w:p w14:paraId="00000036">
      <w:pPr>
        <w:pBdr>
          <w:bottom w:val="single" w:color="E50914" w:sz="12" w:space="0"/>
        </w:pBdr>
        <w:spacing w:before="320" w:after="120"/>
      </w:pPr>
      <w:r>
        <w:rPr>
          <w:rFonts w:ascii="Arial" w:hAnsi="Arial" w:eastAsia="Arial" w:cs="Arial"/>
          <w:b/>
          <w:bCs/>
          <w:color w:val="2C3E50"/>
          <w:sz w:val="30"/>
          <w:szCs w:val="30"/>
          <w:rtl w:val="0"/>
        </w:rPr>
        <w:t>Tools &amp; Technologies Used</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340"/>
        <w:gridCol w:w="2340"/>
        <w:gridCol w:w="2340"/>
        <w:gridCol w:w="2340"/>
      </w:tblGrid>
      <w:tr w14:paraId="70223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DDDDDD" w:sz="4" w:space="0"/>
              <w:left w:val="single" w:color="DDDDDD" w:sz="4" w:space="0"/>
              <w:bottom w:val="single" w:color="DDDDDD" w:sz="4" w:space="0"/>
              <w:right w:val="single" w:color="DDDDDD" w:sz="4" w:space="0"/>
            </w:tcBorders>
            <w:shd w:val="clear" w:color="auto" w:fill="141414"/>
            <w:tcMar>
              <w:top w:w="160" w:type="dxa"/>
              <w:left w:w="200" w:type="dxa"/>
              <w:bottom w:w="160" w:type="dxa"/>
              <w:right w:w="200" w:type="dxa"/>
            </w:tcMar>
            <w:vAlign w:val="center"/>
          </w:tcPr>
          <w:p w14:paraId="00000037">
            <w:pPr>
              <w:jc w:val="center"/>
            </w:pPr>
            <w:r>
              <w:rPr>
                <w:rFonts w:ascii="Arial" w:hAnsi="Arial" w:eastAsia="Arial" w:cs="Arial"/>
                <w:b/>
                <w:bCs/>
                <w:color w:val="FFFFFF"/>
                <w:sz w:val="22"/>
                <w:szCs w:val="22"/>
                <w:rtl w:val="0"/>
              </w:rPr>
              <w:t>Python</w:t>
            </w:r>
          </w:p>
        </w:tc>
        <w:tc>
          <w:tcPr>
            <w:tcBorders>
              <w:top w:val="single" w:color="DDDDDD" w:sz="4" w:space="0"/>
              <w:left w:val="single" w:color="DDDDDD" w:sz="4" w:space="0"/>
              <w:bottom w:val="single" w:color="DDDDDD" w:sz="4" w:space="0"/>
              <w:right w:val="single" w:color="DDDDDD" w:sz="4" w:space="0"/>
            </w:tcBorders>
            <w:shd w:val="clear" w:color="auto" w:fill="141414"/>
            <w:tcMar>
              <w:top w:w="160" w:type="dxa"/>
              <w:left w:w="200" w:type="dxa"/>
              <w:bottom w:w="160" w:type="dxa"/>
              <w:right w:w="200" w:type="dxa"/>
            </w:tcMar>
            <w:vAlign w:val="center"/>
          </w:tcPr>
          <w:p w14:paraId="00000038">
            <w:pPr>
              <w:jc w:val="center"/>
            </w:pPr>
            <w:r>
              <w:rPr>
                <w:rFonts w:ascii="Arial" w:hAnsi="Arial" w:eastAsia="Arial" w:cs="Arial"/>
                <w:b/>
                <w:bCs/>
                <w:color w:val="FFFFFF"/>
                <w:sz w:val="22"/>
                <w:szCs w:val="22"/>
                <w:rtl w:val="0"/>
              </w:rPr>
              <w:t>Jupyter Notebook</w:t>
            </w:r>
          </w:p>
        </w:tc>
        <w:tc>
          <w:tcPr>
            <w:tcBorders>
              <w:top w:val="single" w:color="DDDDDD" w:sz="4" w:space="0"/>
              <w:left w:val="single" w:color="DDDDDD" w:sz="4" w:space="0"/>
              <w:bottom w:val="single" w:color="DDDDDD" w:sz="4" w:space="0"/>
              <w:right w:val="single" w:color="DDDDDD" w:sz="4" w:space="0"/>
            </w:tcBorders>
            <w:shd w:val="clear" w:color="auto" w:fill="141414"/>
            <w:tcMar>
              <w:top w:w="160" w:type="dxa"/>
              <w:left w:w="200" w:type="dxa"/>
              <w:bottom w:w="160" w:type="dxa"/>
              <w:right w:w="200" w:type="dxa"/>
            </w:tcMar>
            <w:vAlign w:val="center"/>
          </w:tcPr>
          <w:p w14:paraId="00000039">
            <w:pPr>
              <w:jc w:val="center"/>
            </w:pPr>
            <w:r>
              <w:rPr>
                <w:rFonts w:ascii="Arial" w:hAnsi="Arial" w:eastAsia="Arial" w:cs="Arial"/>
                <w:b/>
                <w:bCs/>
                <w:color w:val="FFFFFF"/>
                <w:sz w:val="22"/>
                <w:szCs w:val="22"/>
                <w:rtl w:val="0"/>
              </w:rPr>
              <w:t>Pandas</w:t>
            </w:r>
          </w:p>
        </w:tc>
        <w:tc>
          <w:tcPr>
            <w:tcBorders>
              <w:top w:val="single" w:color="DDDDDD" w:sz="4" w:space="0"/>
              <w:left w:val="single" w:color="DDDDDD" w:sz="4" w:space="0"/>
              <w:bottom w:val="single" w:color="DDDDDD" w:sz="4" w:space="0"/>
              <w:right w:val="single" w:color="DDDDDD" w:sz="4" w:space="0"/>
            </w:tcBorders>
            <w:shd w:val="clear" w:color="auto" w:fill="141414"/>
            <w:tcMar>
              <w:top w:w="160" w:type="dxa"/>
              <w:left w:w="200" w:type="dxa"/>
              <w:bottom w:w="160" w:type="dxa"/>
              <w:right w:w="200" w:type="dxa"/>
            </w:tcMar>
            <w:vAlign w:val="center"/>
          </w:tcPr>
          <w:p w14:paraId="0000003A">
            <w:pPr>
              <w:jc w:val="center"/>
            </w:pPr>
            <w:r>
              <w:rPr>
                <w:rFonts w:ascii="Arial" w:hAnsi="Arial" w:eastAsia="Arial" w:cs="Arial"/>
                <w:b/>
                <w:bCs/>
                <w:color w:val="FFFFFF"/>
                <w:sz w:val="22"/>
                <w:szCs w:val="22"/>
                <w:rtl w:val="0"/>
              </w:rPr>
              <w:t>NumPy</w:t>
            </w:r>
          </w:p>
        </w:tc>
      </w:tr>
      <w:tr w14:paraId="2864F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DDDDDD" w:sz="4" w:space="0"/>
              <w:left w:val="single" w:color="DDDDDD" w:sz="4" w:space="0"/>
              <w:bottom w:val="single" w:color="DDDDDD" w:sz="4" w:space="0"/>
              <w:right w:val="single" w:color="DDDDDD" w:sz="4" w:space="0"/>
            </w:tcBorders>
            <w:shd w:val="clear" w:color="auto" w:fill="F5F5F5"/>
            <w:tcMar>
              <w:top w:w="160" w:type="dxa"/>
              <w:left w:w="200" w:type="dxa"/>
              <w:bottom w:w="160" w:type="dxa"/>
              <w:right w:w="200" w:type="dxa"/>
            </w:tcMar>
            <w:vAlign w:val="center"/>
          </w:tcPr>
          <w:p w14:paraId="0000003B">
            <w:pPr>
              <w:jc w:val="center"/>
            </w:pPr>
            <w:r>
              <w:rPr>
                <w:rFonts w:ascii="Arial" w:hAnsi="Arial" w:eastAsia="Arial" w:cs="Arial"/>
                <w:color w:val="4A4A4A"/>
                <w:sz w:val="22"/>
                <w:szCs w:val="22"/>
                <w:rtl w:val="0"/>
              </w:rPr>
              <w:t>Matplotlib</w:t>
            </w:r>
          </w:p>
        </w:tc>
        <w:tc>
          <w:tcPr>
            <w:tcBorders>
              <w:top w:val="single" w:color="DDDDDD" w:sz="4" w:space="0"/>
              <w:left w:val="single" w:color="DDDDDD" w:sz="4" w:space="0"/>
              <w:bottom w:val="single" w:color="DDDDDD" w:sz="4" w:space="0"/>
              <w:right w:val="single" w:color="DDDDDD" w:sz="4" w:space="0"/>
            </w:tcBorders>
            <w:shd w:val="clear" w:color="auto" w:fill="F5F5F5"/>
            <w:tcMar>
              <w:top w:w="160" w:type="dxa"/>
              <w:left w:w="200" w:type="dxa"/>
              <w:bottom w:w="160" w:type="dxa"/>
              <w:right w:w="200" w:type="dxa"/>
            </w:tcMar>
            <w:vAlign w:val="center"/>
          </w:tcPr>
          <w:p w14:paraId="0000003C">
            <w:pPr>
              <w:jc w:val="center"/>
            </w:pPr>
            <w:r>
              <w:rPr>
                <w:rFonts w:ascii="Arial" w:hAnsi="Arial" w:eastAsia="Arial" w:cs="Arial"/>
                <w:color w:val="4A4A4A"/>
                <w:sz w:val="22"/>
                <w:szCs w:val="22"/>
                <w:rtl w:val="0"/>
              </w:rPr>
              <w:t>Seaborn</w:t>
            </w:r>
          </w:p>
        </w:tc>
        <w:tc>
          <w:tcPr>
            <w:tcBorders>
              <w:top w:val="single" w:color="DDDDDD" w:sz="4" w:space="0"/>
              <w:left w:val="single" w:color="DDDDDD" w:sz="4" w:space="0"/>
              <w:bottom w:val="single" w:color="DDDDDD" w:sz="4" w:space="0"/>
              <w:right w:val="single" w:color="DDDDDD" w:sz="4" w:space="0"/>
            </w:tcBorders>
            <w:shd w:val="clear" w:color="auto" w:fill="F5F5F5"/>
            <w:tcMar>
              <w:top w:w="160" w:type="dxa"/>
              <w:left w:w="200" w:type="dxa"/>
              <w:bottom w:w="160" w:type="dxa"/>
              <w:right w:w="200" w:type="dxa"/>
            </w:tcMar>
            <w:vAlign w:val="center"/>
          </w:tcPr>
          <w:p w14:paraId="0000003D">
            <w:pPr>
              <w:jc w:val="center"/>
            </w:pPr>
            <w:r>
              <w:rPr>
                <w:rFonts w:ascii="Arial" w:hAnsi="Arial" w:eastAsia="Arial" w:cs="Arial"/>
                <w:color w:val="4A4A4A"/>
                <w:sz w:val="22"/>
                <w:szCs w:val="22"/>
                <w:rtl w:val="0"/>
              </w:rPr>
              <w:t>NumPy</w:t>
            </w:r>
          </w:p>
        </w:tc>
        <w:tc>
          <w:tcPr>
            <w:tcBorders>
              <w:top w:val="single" w:color="DDDDDD" w:sz="4" w:space="0"/>
              <w:left w:val="single" w:color="DDDDDD" w:sz="4" w:space="0"/>
              <w:bottom w:val="single" w:color="DDDDDD" w:sz="4" w:space="0"/>
              <w:right w:val="single" w:color="DDDDDD" w:sz="4" w:space="0"/>
            </w:tcBorders>
            <w:shd w:val="clear" w:color="auto" w:fill="F5F5F5"/>
            <w:tcMar>
              <w:top w:w="160" w:type="dxa"/>
              <w:left w:w="200" w:type="dxa"/>
              <w:bottom w:w="160" w:type="dxa"/>
              <w:right w:w="200" w:type="dxa"/>
            </w:tcMar>
            <w:vAlign w:val="center"/>
          </w:tcPr>
          <w:p w14:paraId="0000003E">
            <w:pPr>
              <w:jc w:val="center"/>
              <w:rPr>
                <w:rFonts w:hint="default"/>
                <w:lang w:val="en-US"/>
              </w:rPr>
            </w:pPr>
            <w:r>
              <w:rPr>
                <w:rFonts w:hint="default"/>
                <w:lang w:val="en-US"/>
              </w:rPr>
              <w:t>Data,gov</w:t>
            </w:r>
          </w:p>
        </w:tc>
      </w:tr>
    </w:tbl>
    <w:p w14:paraId="0000003F">
      <w:pPr>
        <w:spacing w:before="0" w:after="120"/>
      </w:pPr>
    </w:p>
    <w:p w14:paraId="00000040">
      <w:pPr>
        <w:pBdr>
          <w:bottom w:val="single" w:color="E50914" w:sz="12" w:space="0"/>
        </w:pBdr>
        <w:spacing w:before="320" w:after="120"/>
      </w:pPr>
      <w:r>
        <w:rPr>
          <w:rFonts w:ascii="Arial" w:hAnsi="Arial" w:eastAsia="Arial" w:cs="Arial"/>
          <w:b/>
          <w:bCs/>
          <w:color w:val="2C3E50"/>
          <w:sz w:val="30"/>
          <w:szCs w:val="30"/>
          <w:rtl w:val="0"/>
        </w:rPr>
        <w:t>Results</w:t>
      </w:r>
    </w:p>
    <w:p w14:paraId="7B9C8DF9">
      <w:pPr>
        <w:pStyle w:val="11"/>
        <w:keepNext w:val="0"/>
        <w:keepLines w:val="0"/>
        <w:widowControl/>
        <w:suppressLineNumbers w:val="0"/>
      </w:pPr>
      <w:r>
        <w:rPr>
          <w:rStyle w:val="12"/>
          <w:rFonts w:hint="default"/>
          <w:lang w:val="en-US"/>
        </w:rPr>
        <w:t>R</w:t>
      </w:r>
      <w:r>
        <w:rPr>
          <w:rStyle w:val="12"/>
        </w:rPr>
        <w:t>ainfall Distribution</w:t>
      </w:r>
      <w:r>
        <w:br w:type="textWrapping"/>
      </w:r>
      <w:r>
        <w:t>Rainfall varies significantly among the talukas of Ahilyanagar District, with some areas receiving considerably higher rainfall than others.</w:t>
      </w:r>
    </w:p>
    <w:p w14:paraId="488345A1">
      <w:pPr>
        <w:pStyle w:val="11"/>
        <w:keepNext w:val="0"/>
        <w:keepLines w:val="0"/>
        <w:widowControl/>
        <w:suppressLineNumbers w:val="0"/>
      </w:pPr>
      <w:r>
        <w:rPr>
          <w:rStyle w:val="12"/>
        </w:rPr>
        <w:t>Highest and Lowest Rainfall</w:t>
      </w:r>
      <w:r>
        <w:br w:type="textWrapping"/>
      </w:r>
      <w:r>
        <w:t>Pathardi recorded the highest rainfall, while Kopargaon recorded the lowest rainfall in the dataset.</w:t>
      </w:r>
    </w:p>
    <w:p w14:paraId="6CB7AF5F">
      <w:pPr>
        <w:pStyle w:val="11"/>
        <w:keepNext w:val="0"/>
        <w:keepLines w:val="0"/>
        <w:widowControl/>
        <w:suppressLineNumbers w:val="0"/>
      </w:pPr>
      <w:r>
        <w:rPr>
          <w:rStyle w:val="12"/>
        </w:rPr>
        <w:t>Rainfall Trends</w:t>
      </w:r>
      <w:r>
        <w:br w:type="textWrapping"/>
      </w:r>
      <w:r>
        <w:t>The rainfall trend analysis shows fluctuations across different months, with higher rainfall observed during the monsoon season.</w:t>
      </w:r>
    </w:p>
    <w:p w14:paraId="6C281B3C">
      <w:pPr>
        <w:pStyle w:val="11"/>
        <w:keepNext w:val="0"/>
        <w:keepLines w:val="0"/>
        <w:widowControl/>
        <w:suppressLineNumbers w:val="0"/>
      </w:pPr>
      <w:r>
        <w:rPr>
          <w:rStyle w:val="12"/>
        </w:rPr>
        <w:t>Taluka Comparison</w:t>
      </w:r>
      <w:r>
        <w:br w:type="textWrapping"/>
      </w:r>
      <w:r>
        <w:t>Comparison of rainfall among talukas reveals differences in rainfall patterns and distribution across the district.</w:t>
      </w:r>
    </w:p>
    <w:p w14:paraId="0934581C">
      <w:pPr>
        <w:pStyle w:val="11"/>
        <w:keepNext w:val="0"/>
        <w:keepLines w:val="0"/>
        <w:widowControl/>
        <w:suppressLineNumbers w:val="0"/>
      </w:pPr>
      <w:r>
        <w:rPr>
          <w:rStyle w:val="12"/>
        </w:rPr>
        <w:t>Correlation Analysis</w:t>
      </w:r>
      <w:r>
        <w:br w:type="textWrapping"/>
      </w:r>
      <w:r>
        <w:t>The heatmap indicates relationships between rainfall patterns of different talukas, showing similarities in rainfall behavior.</w:t>
      </w:r>
    </w:p>
    <w:p w14:paraId="1224D318">
      <w:pPr>
        <w:pStyle w:val="11"/>
        <w:keepNext w:val="0"/>
        <w:keepLines w:val="0"/>
        <w:widowControl/>
        <w:suppressLineNumbers w:val="0"/>
      </w:pPr>
      <w:r>
        <w:rPr>
          <w:rStyle w:val="12"/>
        </w:rPr>
        <w:t>Visualization Effectiveness</w:t>
      </w:r>
      <w:r>
        <w:br w:type="textWrapping"/>
      </w:r>
      <w:r>
        <w:t>Visualization techniques such as line graphs, box plots, heatmaps, scatter plots, and pie charts effectively highlight rainfall trends, distribution, and comparisons among talukas.</w:t>
      </w:r>
    </w:p>
    <w:p w14:paraId="1BE9AEB2">
      <w:pPr>
        <w:pStyle w:val="11"/>
        <w:keepNext w:val="0"/>
        <w:keepLines w:val="0"/>
        <w:widowControl/>
        <w:suppressLineNumbers w:val="0"/>
      </w:pPr>
      <w:r>
        <w:rPr>
          <w:rStyle w:val="12"/>
        </w:rPr>
        <w:t>Statistical Insights</w:t>
      </w:r>
      <w:r>
        <w:br w:type="textWrapping"/>
      </w:r>
      <w:r>
        <w:t>Statistical measures such as mean, maximum, and minimum rainfall provide a clear understanding of the overall rainfall pattern in Ahilyanagar District.</w:t>
      </w:r>
    </w:p>
    <w:p w14:paraId="0000004C">
      <w:pPr>
        <w:pBdr>
          <w:bottom w:val="single" w:color="E50914" w:sz="12" w:space="0"/>
        </w:pBdr>
        <w:spacing w:before="320" w:after="120"/>
      </w:pPr>
      <w:r>
        <w:rPr>
          <w:rFonts w:ascii="Arial" w:hAnsi="Arial" w:eastAsia="Arial" w:cs="Arial"/>
          <w:b/>
          <w:bCs/>
          <w:color w:val="2C3E50"/>
          <w:sz w:val="30"/>
          <w:szCs w:val="30"/>
          <w:rtl w:val="0"/>
        </w:rPr>
        <w:t>Conclusion</w:t>
      </w:r>
    </w:p>
    <w:p w14:paraId="334BFCAA">
      <w:pPr>
        <w:pStyle w:val="11"/>
        <w:keepNext w:val="0"/>
        <w:keepLines w:val="0"/>
        <w:widowControl/>
        <w:suppressLineNumbers w:val="0"/>
      </w:pPr>
      <w:r>
        <w:t>The Rainfall Analysis of Ahilyanagar District was successfully carried out using Python. The dataset was analyzed using statistical techniques and visualized through various graphs and charts. The study revealed significant variations in rainfall across different talukas and months. Pathardi recorded the highest rainfall, while Kopargaon recorded the lowest rainfall. The visualizations helped in understanding rainfall trends, distribution patterns, and relationships among talukas. This project demonstrates the effectiveness of Python libraries such as Pandas, NumPy, Matplotlib, and Seaborn for data analysis and visualization. The findings can be useful for agricultural planning, water resource management, and future rainfall studies.</w:t>
      </w:r>
    </w:p>
    <w:p w14:paraId="0000004E">
      <w:pPr>
        <w:spacing w:before="0" w:after="120"/>
      </w:pPr>
    </w:p>
    <w:p w14:paraId="0000004F">
      <w:pPr>
        <w:pBdr>
          <w:bottom w:val="single" w:color="E50914" w:sz="12" w:space="0"/>
        </w:pBdr>
        <w:spacing w:before="320" w:after="120"/>
        <w:rPr>
          <w:rFonts w:ascii="Arial" w:hAnsi="Arial" w:eastAsia="Arial" w:cs="Arial"/>
          <w:b/>
          <w:bCs/>
          <w:color w:val="2C3E50"/>
          <w:sz w:val="30"/>
          <w:szCs w:val="30"/>
          <w:rtl w:val="0"/>
        </w:rPr>
      </w:pPr>
      <w:r>
        <w:rPr>
          <w:rFonts w:ascii="Arial" w:hAnsi="Arial" w:eastAsia="Arial" w:cs="Arial"/>
          <w:b/>
          <w:bCs/>
          <w:color w:val="2C3E50"/>
          <w:sz w:val="30"/>
          <w:szCs w:val="30"/>
          <w:rtl w:val="0"/>
        </w:rPr>
        <w:t>Future Scope</w:t>
      </w:r>
    </w:p>
    <w:p w14:paraId="36BEDB30">
      <w:pPr>
        <w:keepNext w:val="0"/>
        <w:keepLines w:val="0"/>
        <w:widowControl/>
        <w:suppressLineNumbers w:val="0"/>
        <w:rPr>
          <w:sz w:val="24"/>
          <w:szCs w:val="24"/>
        </w:rPr>
      </w:pP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24"/>
          <w:szCs w:val="24"/>
        </w:rPr>
        <w:t xml:space="preserve"> </w:t>
      </w:r>
      <w:r>
        <w:rPr>
          <w:sz w:val="24"/>
          <w:szCs w:val="24"/>
        </w:rPr>
        <w:t xml:space="preserve">Rainfall prediction can be performed using Machine Learning techniques. </w:t>
      </w:r>
    </w:p>
    <w:p w14:paraId="16028811">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Multi-year rainfall data can be analyzed to identify long-term climate trends. </w:t>
      </w:r>
    </w:p>
    <w:p w14:paraId="155B0439">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An interactive dashboard can be developed for real-time rainfall monitoring and visualization. </w:t>
      </w:r>
    </w:p>
    <w:p w14:paraId="23B58A17">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Rainfall data can be integrated with agricultural data to support crop planning and decision-making. </w:t>
      </w:r>
    </w:p>
    <w:p w14:paraId="410C6757">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Advanced statistical and predictive models can be used for better water resource management and forecasting.</w:t>
      </w:r>
    </w:p>
    <w:p w14:paraId="0E08C9B2">
      <w:pPr>
        <w:pBdr>
          <w:bottom w:val="single" w:color="E50914" w:sz="12" w:space="0"/>
        </w:pBdr>
        <w:spacing w:before="320" w:after="120"/>
        <w:rPr>
          <w:rFonts w:ascii="Arial" w:hAnsi="Arial" w:eastAsia="Arial" w:cs="Arial"/>
          <w:b/>
          <w:bCs/>
          <w:color w:val="2C3E50"/>
          <w:sz w:val="24"/>
          <w:szCs w:val="24"/>
          <w:rtl w:val="0"/>
        </w:rPr>
      </w:pPr>
    </w:p>
    <w:p w14:paraId="3A14469D">
      <w:pPr>
        <w:pBdr>
          <w:bottom w:val="single" w:color="E50914" w:sz="12" w:space="0"/>
        </w:pBdr>
        <w:spacing w:before="320" w:after="120"/>
        <w:rPr>
          <w:rFonts w:hint="default" w:ascii="Arial" w:hAnsi="Arial" w:eastAsia="Arial" w:cs="Arial"/>
          <w:b/>
          <w:bCs/>
          <w:color w:val="2C3E50"/>
          <w:sz w:val="30"/>
          <w:szCs w:val="30"/>
          <w:rtl w:val="0"/>
          <w:lang w:val="en-US"/>
        </w:rPr>
      </w:pPr>
      <w:r>
        <w:rPr>
          <w:rFonts w:ascii="Arial" w:hAnsi="Arial" w:eastAsia="Arial" w:cs="Arial"/>
          <w:b/>
          <w:bCs/>
          <w:color w:val="2C3E50"/>
          <w:sz w:val="30"/>
          <w:szCs w:val="30"/>
          <w:rtl w:val="0"/>
        </w:rPr>
        <w:t>Reference</w:t>
      </w:r>
      <w:r>
        <w:rPr>
          <w:rFonts w:hint="default" w:ascii="Arial" w:hAnsi="Arial" w:eastAsia="Arial" w:cs="Arial"/>
          <w:b/>
          <w:bCs/>
          <w:color w:val="2C3E50"/>
          <w:sz w:val="30"/>
          <w:szCs w:val="30"/>
          <w:rtl w:val="0"/>
          <w:lang w:val="en-US"/>
        </w:rPr>
        <w:t>s</w:t>
      </w:r>
    </w:p>
    <w:p w14:paraId="12916097">
      <w:pPr>
        <w:keepNext w:val="0"/>
        <w:keepLines w:val="0"/>
        <w:widowControl/>
        <w:suppressLineNumbers w:val="0"/>
        <w:rPr>
          <w:sz w:val="24"/>
          <w:szCs w:val="24"/>
        </w:rPr>
      </w:pPr>
      <w:r>
        <w:rPr>
          <w:rFonts w:ascii="Symbol" w:hAnsi="Symbol" w:eastAsia="Symbol" w:cs="Symbol"/>
          <w:sz w:val="24"/>
        </w:rPr>
        <w:t>·</w:t>
      </w:r>
      <w:r>
        <w:rPr>
          <w:rFonts w:hint="eastAsia" w:ascii="SimSun" w:hAnsi="SimSun" w:eastAsia="SimSun" w:cs="SimSun"/>
          <w:sz w:val="24"/>
        </w:rPr>
        <w:t xml:space="preserve">  </w:t>
      </w:r>
      <w:r>
        <w:rPr>
          <w:rStyle w:val="12"/>
          <w:sz w:val="24"/>
          <w:szCs w:val="24"/>
        </w:rPr>
        <w:t>Data.gov.in Rainfall Dataset</w:t>
      </w:r>
      <w:r>
        <w:rPr>
          <w:sz w:val="24"/>
          <w:szCs w:val="24"/>
        </w:rPr>
        <w:t xml:space="preserve"> – The rainfall dataset of Ahilyanagar District was obtained from </w:t>
      </w:r>
      <w:r>
        <w:rPr>
          <w:sz w:val="24"/>
          <w:szCs w:val="24"/>
        </w:rPr>
        <w:fldChar w:fldCharType="begin"/>
      </w:r>
      <w:r>
        <w:rPr>
          <w:sz w:val="24"/>
          <w:szCs w:val="24"/>
        </w:rPr>
        <w:instrText xml:space="preserve"> HYPERLINK "https://data.gov.in/?utm_source=chatgpt.com" \t "C:\\Users\\Admin\\AppData\\Local\\Temp\\_blank" </w:instrText>
      </w:r>
      <w:r>
        <w:rPr>
          <w:sz w:val="24"/>
          <w:szCs w:val="24"/>
        </w:rPr>
        <w:fldChar w:fldCharType="separate"/>
      </w:r>
      <w:r>
        <w:rPr>
          <w:rStyle w:val="10"/>
          <w:sz w:val="24"/>
          <w:szCs w:val="24"/>
        </w:rPr>
        <w:t>Data.gov.in</w:t>
      </w:r>
      <w:r>
        <w:rPr>
          <w:sz w:val="24"/>
          <w:szCs w:val="24"/>
        </w:rPr>
        <w:fldChar w:fldCharType="end"/>
      </w:r>
      <w:r>
        <w:rPr>
          <w:sz w:val="24"/>
          <w:szCs w:val="24"/>
        </w:rPr>
        <w:t xml:space="preserve">. </w:t>
      </w:r>
    </w:p>
    <w:p w14:paraId="738307B5">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2"/>
          <w:sz w:val="24"/>
          <w:szCs w:val="24"/>
        </w:rPr>
        <w:t>Pandas Documentation</w:t>
      </w:r>
      <w:r>
        <w:rPr>
          <w:sz w:val="24"/>
          <w:szCs w:val="24"/>
        </w:rPr>
        <w:t xml:space="preserve"> – </w:t>
      </w:r>
      <w:r>
        <w:rPr>
          <w:sz w:val="24"/>
          <w:szCs w:val="24"/>
        </w:rPr>
        <w:fldChar w:fldCharType="begin"/>
      </w:r>
      <w:r>
        <w:rPr>
          <w:sz w:val="24"/>
          <w:szCs w:val="24"/>
        </w:rPr>
        <w:instrText xml:space="preserve"> HYPERLINK "https://pandas.pydata.org/docs/?utm_source=chatgpt.com" \t "C:\\Users\\Admin\\AppData\\Local\\Temp\\_blank" </w:instrText>
      </w:r>
      <w:r>
        <w:rPr>
          <w:sz w:val="24"/>
          <w:szCs w:val="24"/>
        </w:rPr>
        <w:fldChar w:fldCharType="separate"/>
      </w:r>
      <w:r>
        <w:rPr>
          <w:rStyle w:val="10"/>
          <w:sz w:val="24"/>
          <w:szCs w:val="24"/>
        </w:rPr>
        <w:t>Pandas Documentation</w:t>
      </w:r>
      <w:r>
        <w:rPr>
          <w:sz w:val="24"/>
          <w:szCs w:val="24"/>
        </w:rPr>
        <w:fldChar w:fldCharType="end"/>
      </w:r>
      <w:r>
        <w:rPr>
          <w:sz w:val="24"/>
          <w:szCs w:val="24"/>
        </w:rPr>
        <w:t xml:space="preserve"> </w:t>
      </w:r>
    </w:p>
    <w:p w14:paraId="7CBAFA04">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2"/>
          <w:sz w:val="24"/>
          <w:szCs w:val="24"/>
        </w:rPr>
        <w:t>NumPy Documentation</w:t>
      </w:r>
      <w:r>
        <w:rPr>
          <w:sz w:val="24"/>
          <w:szCs w:val="24"/>
        </w:rPr>
        <w:t xml:space="preserve"> – </w:t>
      </w:r>
      <w:r>
        <w:rPr>
          <w:sz w:val="24"/>
          <w:szCs w:val="24"/>
        </w:rPr>
        <w:fldChar w:fldCharType="begin"/>
      </w:r>
      <w:r>
        <w:rPr>
          <w:sz w:val="24"/>
          <w:szCs w:val="24"/>
        </w:rPr>
        <w:instrText xml:space="preserve"> HYPERLINK "https://numpy.org/doc/?utm_source=chatgpt.com" \t "C:\\Users\\Admin\\AppData\\Local\\Temp\\_blank" </w:instrText>
      </w:r>
      <w:r>
        <w:rPr>
          <w:sz w:val="24"/>
          <w:szCs w:val="24"/>
        </w:rPr>
        <w:fldChar w:fldCharType="separate"/>
      </w:r>
      <w:r>
        <w:rPr>
          <w:rStyle w:val="10"/>
          <w:sz w:val="24"/>
          <w:szCs w:val="24"/>
        </w:rPr>
        <w:t>NumPy Documentation</w:t>
      </w:r>
      <w:r>
        <w:rPr>
          <w:sz w:val="24"/>
          <w:szCs w:val="24"/>
        </w:rPr>
        <w:fldChar w:fldCharType="end"/>
      </w:r>
      <w:r>
        <w:rPr>
          <w:sz w:val="24"/>
          <w:szCs w:val="24"/>
        </w:rPr>
        <w:t xml:space="preserve"> </w:t>
      </w:r>
    </w:p>
    <w:p w14:paraId="4CBA12E4">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2"/>
          <w:sz w:val="24"/>
          <w:szCs w:val="24"/>
        </w:rPr>
        <w:t>Matplotlib Documentation</w:t>
      </w:r>
      <w:r>
        <w:rPr>
          <w:sz w:val="24"/>
          <w:szCs w:val="24"/>
        </w:rPr>
        <w:t xml:space="preserve"> – </w:t>
      </w:r>
      <w:r>
        <w:rPr>
          <w:sz w:val="24"/>
          <w:szCs w:val="24"/>
        </w:rPr>
        <w:fldChar w:fldCharType="begin"/>
      </w:r>
      <w:r>
        <w:rPr>
          <w:sz w:val="24"/>
          <w:szCs w:val="24"/>
        </w:rPr>
        <w:instrText xml:space="preserve"> HYPERLINK "https://matplotlib.org/stable/?utm_source=chatgpt.com" \t "C:\\Users\\Admin\\AppData\\Local\\Temp\\_blank" </w:instrText>
      </w:r>
      <w:r>
        <w:rPr>
          <w:sz w:val="24"/>
          <w:szCs w:val="24"/>
        </w:rPr>
        <w:fldChar w:fldCharType="separate"/>
      </w:r>
      <w:r>
        <w:rPr>
          <w:rStyle w:val="10"/>
          <w:sz w:val="24"/>
          <w:szCs w:val="24"/>
        </w:rPr>
        <w:t>Matplotlib Documentation</w:t>
      </w:r>
      <w:r>
        <w:rPr>
          <w:sz w:val="24"/>
          <w:szCs w:val="24"/>
        </w:rPr>
        <w:fldChar w:fldCharType="end"/>
      </w:r>
      <w:r>
        <w:rPr>
          <w:sz w:val="24"/>
          <w:szCs w:val="24"/>
        </w:rPr>
        <w:t xml:space="preserve"> </w:t>
      </w:r>
    </w:p>
    <w:p w14:paraId="5A9606A5">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2"/>
          <w:sz w:val="24"/>
          <w:szCs w:val="24"/>
        </w:rPr>
        <w:t>Seaborn Documentation</w:t>
      </w:r>
      <w:r>
        <w:rPr>
          <w:sz w:val="24"/>
          <w:szCs w:val="24"/>
        </w:rPr>
        <w:t xml:space="preserve"> – </w:t>
      </w:r>
      <w:r>
        <w:rPr>
          <w:sz w:val="24"/>
          <w:szCs w:val="24"/>
        </w:rPr>
        <w:fldChar w:fldCharType="begin"/>
      </w:r>
      <w:r>
        <w:rPr>
          <w:sz w:val="24"/>
          <w:szCs w:val="24"/>
        </w:rPr>
        <w:instrText xml:space="preserve"> HYPERLINK "https://seaborn.pydata.org/?utm_source=chatgpt.com" \t "C:\\Users\\Admin\\AppData\\Local\\Temp\\_blank" </w:instrText>
      </w:r>
      <w:r>
        <w:rPr>
          <w:sz w:val="24"/>
          <w:szCs w:val="24"/>
        </w:rPr>
        <w:fldChar w:fldCharType="separate"/>
      </w:r>
      <w:r>
        <w:rPr>
          <w:rStyle w:val="10"/>
          <w:sz w:val="24"/>
          <w:szCs w:val="24"/>
        </w:rPr>
        <w:t>Seaborn Documentation</w:t>
      </w:r>
      <w:r>
        <w:rPr>
          <w:sz w:val="24"/>
          <w:szCs w:val="24"/>
        </w:rPr>
        <w:fldChar w:fldCharType="end"/>
      </w:r>
      <w:r>
        <w:rPr>
          <w:sz w:val="24"/>
          <w:szCs w:val="24"/>
        </w:rPr>
        <w:t xml:space="preserve"> </w:t>
      </w:r>
    </w:p>
    <w:p w14:paraId="7BBE5471">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2"/>
          <w:sz w:val="24"/>
          <w:szCs w:val="24"/>
        </w:rPr>
        <w:t>Python Official Documentation</w:t>
      </w:r>
      <w:r>
        <w:rPr>
          <w:sz w:val="24"/>
          <w:szCs w:val="24"/>
        </w:rPr>
        <w:t xml:space="preserve"> – </w:t>
      </w:r>
      <w:r>
        <w:rPr>
          <w:sz w:val="24"/>
          <w:szCs w:val="24"/>
        </w:rPr>
        <w:fldChar w:fldCharType="begin"/>
      </w:r>
      <w:r>
        <w:rPr>
          <w:sz w:val="24"/>
          <w:szCs w:val="24"/>
        </w:rPr>
        <w:instrText xml:space="preserve"> HYPERLINK "https://docs.python.org/3/?utm_source=chatgpt.com" \t "C:\\Users\\Admin\\AppData\\Local\\Temp\\_blank" </w:instrText>
      </w:r>
      <w:r>
        <w:rPr>
          <w:sz w:val="24"/>
          <w:szCs w:val="24"/>
        </w:rPr>
        <w:fldChar w:fldCharType="separate"/>
      </w:r>
      <w:r>
        <w:rPr>
          <w:rStyle w:val="10"/>
          <w:sz w:val="24"/>
          <w:szCs w:val="24"/>
        </w:rPr>
        <w:t>Python Documentation</w:t>
      </w:r>
      <w:r>
        <w:rPr>
          <w:sz w:val="24"/>
          <w:szCs w:val="24"/>
        </w:rPr>
        <w:fldChar w:fldCharType="end"/>
      </w:r>
    </w:p>
    <w:p w14:paraId="37A6E099">
      <w:pPr>
        <w:pBdr>
          <w:bottom w:val="single" w:color="E50914" w:sz="12" w:space="0"/>
        </w:pBdr>
        <w:spacing w:before="320" w:after="120"/>
        <w:rPr>
          <w:rFonts w:hint="default" w:ascii="Arial" w:hAnsi="Arial" w:eastAsia="Arial" w:cs="Arial"/>
          <w:b/>
          <w:bCs/>
          <w:color w:val="2C3E50"/>
          <w:sz w:val="24"/>
          <w:szCs w:val="24"/>
          <w:rtl w:val="0"/>
          <w:lang w:val="en-US"/>
        </w:rPr>
      </w:pPr>
    </w:p>
    <w:sectPr>
      <w:headerReference r:id="rId3" w:type="default"/>
      <w:footerReference r:id="rId4" w:type="default"/>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BE379D2-E2D2-4D4D-B718-711DFFF6D814}"/>
  </w:font>
  <w:font w:name="Arial">
    <w:panose1 w:val="020B0604020202020204"/>
    <w:charset w:val="00"/>
    <w:family w:val="swiss"/>
    <w:pitch w:val="default"/>
    <w:sig w:usb0="E0002EFF" w:usb1="C000785B" w:usb2="00000009" w:usb3="00000000" w:csb0="400001FF" w:csb1="FFFF0000"/>
    <w:embedRegular r:id="rId2" w:fontKey="{A61CCEB6-3B47-4A3E-BDF7-6A9F123C814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57F8CD1-A537-4257-BDD9-0EE3521FC075}"/>
  </w:font>
  <w:font w:name="Wingdings">
    <w:panose1 w:val="05000000000000000000"/>
    <w:charset w:val="02"/>
    <w:family w:val="auto"/>
    <w:pitch w:val="default"/>
    <w:sig w:usb0="00000000" w:usb1="00000000" w:usb2="00000000" w:usb3="00000000" w:csb0="80000000" w:csb1="00000000"/>
    <w:embedRegular r:id="rId4" w:fontKey="{B0A6E91E-DE4D-4CC7-9CD7-017C251AA6FB}"/>
  </w:font>
  <w:font w:name="Calibri">
    <w:panose1 w:val="020F0502020204030204"/>
    <w:charset w:val="00"/>
    <w:family w:val="swiss"/>
    <w:pitch w:val="default"/>
    <w:sig w:usb0="E4002EFF" w:usb1="C200247B" w:usb2="00000009" w:usb3="00000000" w:csb0="200001FF" w:csb1="00000000"/>
    <w:embedRegular r:id="rId5" w:fontKey="{0E2C759A-0F6C-4920-BB80-737792B7803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DE11502B-2034-4F7E-9977-4B53AA677072}"/>
  </w:font>
  <w:font w:name="Cambria">
    <w:panose1 w:val="02040503050406030204"/>
    <w:charset w:val="00"/>
    <w:family w:val="auto"/>
    <w:pitch w:val="default"/>
    <w:sig w:usb0="E00006FF" w:usb1="420024FF" w:usb2="02000000" w:usb3="00000000" w:csb0="2000019F" w:csb1="00000000"/>
    <w:embedRegular r:id="rId7" w:fontKey="{26A757E1-833A-44EC-9631-18CB1EAA71A7}"/>
  </w:font>
  <w:font w:name="Microsoft YaHei">
    <w:panose1 w:val="020B0503020204020204"/>
    <w:charset w:val="86"/>
    <w:family w:val="auto"/>
    <w:pitch w:val="default"/>
    <w:sig w:usb0="80000287" w:usb1="2ACF3C50" w:usb2="00000016" w:usb3="00000000" w:csb0="0004001F" w:csb1="00000000"/>
    <w:embedRegular r:id="rId8" w:fontKey="{475C7C1D-9BDF-4B75-A980-2215B4374621}"/>
  </w:font>
  <w:font w:name="Symbol">
    <w:panose1 w:val="05050102010706020507"/>
    <w:charset w:val="00"/>
    <w:family w:val="auto"/>
    <w:pitch w:val="default"/>
    <w:sig w:usb0="00000000" w:usb1="00000000" w:usb2="00000000" w:usb3="00000000" w:csb0="80000000" w:csb1="00000000"/>
    <w:embedRegular r:id="rId9" w:fontKey="{EB024B65-EF6A-4A07-973C-01AE13B96231}"/>
  </w:font>
  <w:font w:name="Segoe UI Variable Text Light">
    <w:panose1 w:val="00000000000000000000"/>
    <w:charset w:val="00"/>
    <w:family w:val="auto"/>
    <w:pitch w:val="default"/>
    <w:sig w:usb0="A00002FF" w:usb1="0000000B" w:usb2="00000000" w:usb3="00000000" w:csb0="2000019F" w:csb1="00000000"/>
    <w:embedRegular r:id="rId10" w:fontKey="{F194B384-777B-41D3-850B-A8F792F2B94D}"/>
  </w:font>
  <w:font w:name="Segoe UI Variable Display Semilight">
    <w:panose1 w:val="00000000000000000000"/>
    <w:charset w:val="00"/>
    <w:family w:val="auto"/>
    <w:pitch w:val="default"/>
    <w:sig w:usb0="A00002FF" w:usb1="0000000B" w:usb2="00000000" w:usb3="00000000" w:csb0="2000019F" w:csb1="00000000"/>
    <w:embedRegular r:id="rId11" w:fontKey="{4250C02F-7A00-40A4-9A44-269556F1B8BA}"/>
  </w:font>
  <w:font w:name="Segoe UI Variable Display Semibold">
    <w:panose1 w:val="00000000000000000000"/>
    <w:charset w:val="00"/>
    <w:family w:val="auto"/>
    <w:pitch w:val="default"/>
    <w:sig w:usb0="A00002FF" w:usb1="0000000B" w:usb2="00000000" w:usb3="00000000" w:csb0="2000019F" w:csb1="00000000"/>
    <w:embedRegular r:id="rId12" w:fontKey="{F00F3E30-E1A3-44FD-9723-BCEC1C5C6B3B}"/>
  </w:font>
  <w:font w:name="Segoe UI Variable Small">
    <w:panose1 w:val="00000000000000000000"/>
    <w:charset w:val="00"/>
    <w:family w:val="auto"/>
    <w:pitch w:val="default"/>
    <w:sig w:usb0="A00002FF" w:usb1="0000000B" w:usb2="00000000" w:usb3="00000000" w:csb0="2000019F" w:csb1="00000000"/>
    <w:embedRegular r:id="rId13" w:fontKey="{9D5A9C51-2188-4BDF-B297-1E9CAC76DB9E}"/>
  </w:font>
  <w:font w:name="Segoe UI Variable Small Light">
    <w:panose1 w:val="00000000000000000000"/>
    <w:charset w:val="00"/>
    <w:family w:val="auto"/>
    <w:pitch w:val="default"/>
    <w:sig w:usb0="A00002FF" w:usb1="0000000B" w:usb2="00000000" w:usb3="00000000" w:csb0="2000019F" w:csb1="00000000"/>
    <w:embedRegular r:id="rId14" w:fontKey="{EB4C47CC-DC50-4920-8183-AAEB73BF13D0}"/>
  </w:font>
  <w:font w:name="Segoe UI Variable Text">
    <w:panose1 w:val="00000000000000000000"/>
    <w:charset w:val="00"/>
    <w:family w:val="auto"/>
    <w:pitch w:val="default"/>
    <w:sig w:usb0="A00002FF" w:usb1="0000000B" w:usb2="00000000" w:usb3="00000000" w:csb0="2000019F" w:csb1="00000000"/>
    <w:embedRegular r:id="rId15" w:fontKey="{E05251DC-AF01-4580-BC28-C38C493ABD3A}"/>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E">
    <w:pPr>
      <w:pBdr>
        <w:top w:val="single" w:color="E50914" w:sz="6" w:space="0"/>
      </w:pBdr>
      <w:tabs>
        <w:tab w:val="right" w:pos="9360"/>
      </w:tabs>
      <w:spacing w:before="120" w:after="0"/>
    </w:pPr>
    <w:r>
      <w:rPr>
        <w:rFonts w:ascii="Arial" w:hAnsi="Arial" w:eastAsia="Arial" w:cs="Arial"/>
        <w:color w:val="4A4A4A"/>
        <w:sz w:val="18"/>
        <w:szCs w:val="18"/>
        <w:rtl w:val="0"/>
      </w:rPr>
      <w:t xml:space="preserve">Shaikh </w:t>
    </w:r>
    <w:r>
      <w:rPr>
        <w:rFonts w:hint="default" w:ascii="Arial" w:hAnsi="Arial" w:eastAsia="Arial" w:cs="Arial"/>
        <w:color w:val="4A4A4A"/>
        <w:sz w:val="18"/>
        <w:szCs w:val="18"/>
        <w:rtl w:val="0"/>
        <w:lang w:val="en-US"/>
      </w:rPr>
      <w:t>Fareen</w:t>
    </w:r>
    <w:r>
      <w:rPr>
        <w:rFonts w:ascii="Arial" w:hAnsi="Arial" w:eastAsia="Arial" w:cs="Arial"/>
        <w:color w:val="4A4A4A"/>
        <w:sz w:val="18"/>
        <w:szCs w:val="18"/>
        <w:rtl w:val="0"/>
      </w:rPr>
      <w:t xml:space="preserve"> |  Batch M01 – Data SciencePage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D">
    <w:pPr>
      <w:pBdr>
        <w:bottom w:val="single" w:color="E50914" w:sz="6" w:space="0"/>
      </w:pBdr>
      <w:spacing w:before="0" w:after="120"/>
    </w:pPr>
    <w:r>
      <w:rPr>
        <w:rFonts w:ascii="Arial" w:hAnsi="Arial" w:eastAsia="Arial" w:cs="Arial"/>
        <w:color w:val="4A4A4A"/>
        <w:sz w:val="18"/>
        <w:szCs w:val="18"/>
        <w:rtl w:val="0"/>
      </w:rPr>
      <w:t xml:space="preserve">  |  Data Science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E4605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0" w:type="dxa"/>
        <w:left w:w="115" w:type="dxa"/>
        <w:bottom w:w="0" w:type="dxa"/>
        <w:right w:w="115" w:type="dxa"/>
      </w:tblCellMar>
    </w:tblPr>
  </w:style>
  <w:style w:type="table" w:customStyle="1" w:styleId="17">
    <w:name w:val="_Style 11"/>
    <w:basedOn w:val="15"/>
    <w:qFormat/>
    <w:uiPriority w:val="0"/>
    <w:tblPr>
      <w:tblCellMar>
        <w:top w:w="0" w:type="dxa"/>
        <w:left w:w="115" w:type="dxa"/>
        <w:bottom w:w="0" w:type="dxa"/>
        <w:right w:w="115" w:type="dxa"/>
      </w:tblCellMar>
    </w:tblPr>
  </w:style>
  <w:style w:type="table" w:customStyle="1" w:styleId="18">
    <w:name w:val="_Style 12"/>
    <w:basedOn w:val="15"/>
    <w:uiPriority w:val="0"/>
    <w:tblPr>
      <w:tblCellMar>
        <w:top w:w="0" w:type="dxa"/>
        <w:left w:w="115" w:type="dxa"/>
        <w:bottom w:w="0" w:type="dxa"/>
        <w:right w:w="115" w:type="dxa"/>
      </w:tblCellMar>
    </w:tblPr>
  </w:style>
  <w:style w:type="table" w:customStyle="1" w:styleId="19">
    <w:name w:val="_Style 13"/>
    <w:basedOn w:val="15"/>
    <w:qFormat/>
    <w:uiPriority w:val="0"/>
    <w:tblPr>
      <w:tblCellMar>
        <w:top w:w="0" w:type="dxa"/>
        <w:left w:w="115" w:type="dxa"/>
        <w:bottom w:w="0" w:type="dxa"/>
        <w:right w:w="115" w:type="dxa"/>
      </w:tblCellMar>
    </w:tblPr>
  </w:style>
  <w:style w:type="table" w:customStyle="1" w:styleId="20">
    <w:name w:val="_Style 14"/>
    <w:basedOn w:val="15"/>
    <w:qFormat/>
    <w:uiPriority w:val="0"/>
    <w:tblPr>
      <w:tblCellMar>
        <w:top w:w="0" w:type="dxa"/>
        <w:left w:w="115" w:type="dxa"/>
        <w:bottom w:w="0" w:type="dxa"/>
        <w:right w:w="115" w:type="dxa"/>
      </w:tblCellMar>
    </w:tblPr>
  </w:style>
  <w:style w:type="table" w:customStyle="1" w:styleId="21">
    <w:name w:val="_Style 15"/>
    <w:basedOn w:val="15"/>
    <w:uiPriority w:val="0"/>
    <w:tblPr>
      <w:tblCellMar>
        <w:top w:w="0" w:type="dxa"/>
        <w:left w:w="115" w:type="dxa"/>
        <w:bottom w:w="0" w:type="dxa"/>
        <w:right w:w="115" w:type="dxa"/>
      </w:tblCellMar>
    </w:tblPr>
  </w:style>
  <w:style w:type="table" w:customStyle="1" w:styleId="22">
    <w:name w:val="_Style 16"/>
    <w:basedOn w:val="1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565</Words>
  <Characters>3640</Characters>
  <TotalTime>26</TotalTime>
  <ScaleCrop>false</ScaleCrop>
  <LinksUpToDate>false</LinksUpToDate>
  <CharactersWithSpaces>4140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2026-06-23T09:47:49Z</dcterms:created>
  <dc:creator>Admin</dc:creator>
  <cp:lastModifiedBy>Admin</cp:lastModifiedBy>
  <dcterms:modified xsi:type="dcterms:W3CDTF">2026-06-23T10:15:22Z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eyJoZGlkIjoiZDVmMTdhYjkxYmMyYmVjZjgzM2I3Y2RiNDAwYjE4YTIifQ==</vt:lpwstr>
  </property>
  <property fmtid="{D5CDD505-2E9C-101B-9397-08002B2CF9AE}" pid="3" name="KSOProductBuildVer">
    <vt:lpwstr>1033-12.1.0.26880</vt:lpwstr>
  </property>
  <property fmtid="{D5CDD505-2E9C-101B-9397-08002B2CF9AE}" pid="4" name="ICV">
    <vt:lpwstr>B8CC946023074A25BB852609F0BAA16E_13</vt:lpwstr>
  </property>
</Properties>
</file>