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7B4"/>
          <w:sz w:val="56"/>
        </w:rPr>
        <w:t>RAG PDF Question Answering System</w:t>
      </w:r>
    </w:p>
    <w:p>
      <w:pPr>
        <w:jc w:val="center"/>
      </w:pPr>
      <w:r>
        <w:rPr>
          <w:color w:val="666666"/>
          <w:sz w:val="32"/>
        </w:rPr>
        <w:t>Complete Project Flow &amp; Architecture Pipeline</w:t>
      </w:r>
    </w:p>
    <w:p/>
    <w:p/>
    <w:p>
      <w:pPr>
        <w:jc w:val="center"/>
      </w:pPr>
      <w:r>
        <w:rPr>
          <w:i/>
          <w:color w:val="888888"/>
          <w:sz w:val="22"/>
        </w:rPr>
        <w:t>Powered by: ChromaDB • Sentence Transformers • Groq (Llama 3) • Streamlit</w:t>
      </w:r>
    </w:p>
    <w:p>
      <w:r>
        <w:br w:type="page"/>
      </w:r>
    </w:p>
    <w:p>
      <w:pPr>
        <w:pStyle w:val="Heading1"/>
      </w:pPr>
      <w:r>
        <w:rPr>
          <w:b/>
          <w:color w:val="1F77B4"/>
        </w:rPr>
        <w:t>Table of Contents</w:t>
      </w:r>
    </w:p>
    <w:p>
      <w:pPr>
        <w:pStyle w:val="ListNumber"/>
        <w:spacing w:after="80"/>
      </w:pPr>
      <w:r>
        <w:t>1. System Overview</w:t>
      </w:r>
    </w:p>
    <w:p>
      <w:pPr>
        <w:pStyle w:val="ListNumber"/>
        <w:spacing w:after="80"/>
      </w:pPr>
      <w:r>
        <w:t>2. High-Level Architecture</w:t>
      </w:r>
    </w:p>
    <w:p>
      <w:pPr>
        <w:pStyle w:val="ListNumber"/>
        <w:spacing w:after="80"/>
      </w:pPr>
      <w:r>
        <w:t>3. Ingestion Pipeline (PDF → Vector DB)</w:t>
      </w:r>
    </w:p>
    <w:p>
      <w:pPr>
        <w:pStyle w:val="ListNumber"/>
        <w:spacing w:after="80"/>
      </w:pPr>
      <w:r>
        <w:t>4. Query Pipeline (Question → Answer)</w:t>
      </w:r>
    </w:p>
    <w:p>
      <w:pPr>
        <w:pStyle w:val="ListNumber"/>
        <w:spacing w:after="80"/>
      </w:pPr>
      <w:r>
        <w:t>5. Component Breakdown</w:t>
      </w:r>
    </w:p>
    <w:p>
      <w:pPr>
        <w:pStyle w:val="ListNumber"/>
        <w:spacing w:after="80"/>
      </w:pPr>
      <w:r>
        <w:t>6. Data Flow Diagrams</w:t>
      </w:r>
    </w:p>
    <w:p>
      <w:pPr>
        <w:pStyle w:val="ListNumber"/>
        <w:spacing w:after="80"/>
      </w:pPr>
      <w:r>
        <w:t>7. File Structure &amp; Responsibilities</w:t>
      </w:r>
    </w:p>
    <w:p>
      <w:pPr>
        <w:pStyle w:val="ListNumber"/>
        <w:spacing w:after="80"/>
      </w:pPr>
      <w:r>
        <w:t>8. Configuration Flow</w:t>
      </w:r>
    </w:p>
    <w:p>
      <w:pPr>
        <w:pStyle w:val="ListNumber"/>
        <w:spacing w:after="80"/>
      </w:pPr>
      <w:r>
        <w:t>9. Error Handling &amp; Resilience</w:t>
      </w:r>
    </w:p>
    <w:p>
      <w:pPr>
        <w:pStyle w:val="ListNumber"/>
        <w:spacing w:after="80"/>
      </w:pPr>
      <w:r>
        <w:t>10. Technology Stack</w:t>
      </w:r>
    </w:p>
    <w:p>
      <w:r>
        <w:br w:type="page"/>
      </w:r>
    </w:p>
    <w:p>
      <w:pPr>
        <w:pStyle w:val="Heading1"/>
      </w:pPr>
      <w:r>
        <w:rPr>
          <w:b/>
          <w:color w:val="1F77B4"/>
        </w:rPr>
        <w:t>1. System Overview</w:t>
      </w:r>
    </w:p>
    <w:p>
      <w:r>
        <w:rPr>
          <w:sz w:val="22"/>
        </w:rPr>
        <w:t>The RAG PDF Question Answering System is a production-ready application that allows users to upload PDF documents and ask natural language questions about their content. The system retrieves relevant passages from the documents and uses a Large Language Model (LLM) to generate accurate, cited answers grounded exclusively in the uploaded material.</w:t>
      </w:r>
    </w:p>
    <w:p/>
    <w:p>
      <w:pPr>
        <w:pStyle w:val="Heading2"/>
      </w:pPr>
      <w:r>
        <w:rPr>
          <w:b/>
          <w:color w:val="2CA02C"/>
        </w:rPr>
        <w:t>Key Capabilities</w:t>
      </w:r>
    </w:p>
    <w:tbl>
      <w:tblPr>
        <w:tblStyle w:val="TableGrid"/>
        <w:tblW w:type="auto" w:w="0"/>
        <w:tblLook w:firstColumn="1" w:firstRow="1" w:lastColumn="0" w:lastRow="0" w:noHBand="0" w:noVBand="1" w:val="04A0"/>
      </w:tblPr>
      <w:tblGrid>
        <w:gridCol w:w="4320"/>
        <w:gridCol w:w="4320"/>
      </w:tblGrid>
      <w:tr>
        <w:tc>
          <w:tcPr>
            <w:tcW w:type="dxa" w:w="4320"/>
            <w:shd w:fill="1F77B4"/>
          </w:tcPr>
          <w:p>
            <w:r>
              <w:rPr>
                <w:b/>
                <w:color w:val="FFFFFF"/>
              </w:rPr>
              <w:t>Capability</w:t>
            </w:r>
          </w:p>
        </w:tc>
        <w:tc>
          <w:tcPr>
            <w:tcW w:type="dxa" w:w="4320"/>
            <w:shd w:fill="1F77B4"/>
          </w:tcPr>
          <w:p>
            <w:r>
              <w:rPr>
                <w:b/>
                <w:color w:val="FFFFFF"/>
              </w:rPr>
              <w:t>Description</w:t>
            </w:r>
          </w:p>
        </w:tc>
      </w:tr>
      <w:tr>
        <w:tc>
          <w:tcPr>
            <w:tcW w:type="dxa" w:w="4320"/>
          </w:tcPr>
          <w:p>
            <w:pPr>
              <w:spacing w:after="80"/>
            </w:pPr>
            <w:r>
              <w:t>Multi-PDF Upload</w:t>
            </w:r>
          </w:p>
        </w:tc>
        <w:tc>
          <w:tcPr>
            <w:tcW w:type="dxa" w:w="4320"/>
          </w:tcPr>
          <w:p>
            <w:pPr>
              <w:spacing w:after="80"/>
            </w:pPr>
            <w:r>
              <w:t>Drag &amp; drop one or multiple PDF files via web interface</w:t>
            </w:r>
          </w:p>
        </w:tc>
      </w:tr>
      <w:tr>
        <w:tc>
          <w:tcPr>
            <w:tcW w:type="dxa" w:w="4320"/>
          </w:tcPr>
          <w:p>
            <w:pPr>
              <w:spacing w:after="80"/>
            </w:pPr>
            <w:r>
              <w:t>Semantic Search</w:t>
            </w:r>
          </w:p>
        </w:tc>
        <w:tc>
          <w:tcPr>
            <w:tcW w:type="dxa" w:w="4320"/>
          </w:tcPr>
          <w:p>
            <w:pPr>
              <w:spacing w:after="80"/>
            </w:pPr>
            <w:r>
              <w:t>Cosine similarity search over document chunks using vector embeddings</w:t>
            </w:r>
          </w:p>
        </w:tc>
      </w:tr>
      <w:tr>
        <w:tc>
          <w:tcPr>
            <w:tcW w:type="dxa" w:w="4320"/>
          </w:tcPr>
          <w:p>
            <w:pPr>
              <w:spacing w:after="80"/>
            </w:pPr>
            <w:r>
              <w:t>AI-Powered Answers</w:t>
            </w:r>
          </w:p>
        </w:tc>
        <w:tc>
          <w:tcPr>
            <w:tcW w:type="dxa" w:w="4320"/>
          </w:tcPr>
          <w:p>
            <w:pPr>
              <w:spacing w:after="80"/>
            </w:pPr>
            <w:r>
              <w:t>Groq Llama 3 generates responses using only retrieved context</w:t>
            </w:r>
          </w:p>
        </w:tc>
      </w:tr>
      <w:tr>
        <w:tc>
          <w:tcPr>
            <w:tcW w:type="dxa" w:w="4320"/>
          </w:tcPr>
          <w:p>
            <w:pPr>
              <w:spacing w:after="80"/>
            </w:pPr>
            <w:r>
              <w:t>Source Attribution</w:t>
            </w:r>
          </w:p>
        </w:tc>
        <w:tc>
          <w:tcPr>
            <w:tcW w:type="dxa" w:w="4320"/>
          </w:tcPr>
          <w:p>
            <w:pPr>
              <w:spacing w:after="80"/>
            </w:pPr>
            <w:r>
              <w:t>Every answer cites exact file name and page number</w:t>
            </w:r>
          </w:p>
        </w:tc>
      </w:tr>
      <w:tr>
        <w:tc>
          <w:tcPr>
            <w:tcW w:type="dxa" w:w="4320"/>
          </w:tcPr>
          <w:p>
            <w:pPr>
              <w:spacing w:after="80"/>
            </w:pPr>
            <w:r>
              <w:t>Persistent Storage</w:t>
            </w:r>
          </w:p>
        </w:tc>
        <w:tc>
          <w:tcPr>
            <w:tcW w:type="dxa" w:w="4320"/>
          </w:tcPr>
          <w:p>
            <w:pPr>
              <w:spacing w:after="80"/>
            </w:pPr>
            <w:r>
              <w:t>ChromaDB saves embeddings and metadata between sessions</w:t>
            </w:r>
          </w:p>
        </w:tc>
      </w:tr>
      <w:tr>
        <w:tc>
          <w:tcPr>
            <w:tcW w:type="dxa" w:w="4320"/>
          </w:tcPr>
          <w:p>
            <w:pPr>
              <w:spacing w:after="80"/>
            </w:pPr>
            <w:r>
              <w:t>Free Tier LLM</w:t>
            </w:r>
          </w:p>
        </w:tc>
        <w:tc>
          <w:tcPr>
            <w:tcW w:type="dxa" w:w="4320"/>
          </w:tcPr>
          <w:p>
            <w:pPr>
              <w:spacing w:after="80"/>
            </w:pPr>
            <w:r>
              <w:t>Groq offers ~1,400 free requests/day with no credit card</w:t>
            </w:r>
          </w:p>
        </w:tc>
      </w:tr>
      <w:tr>
        <w:tc>
          <w:tcPr>
            <w:tcW w:type="dxa" w:w="4320"/>
          </w:tcPr>
          <w:p>
            <w:pPr>
              <w:spacing w:after="80"/>
            </w:pPr>
            <w:r>
              <w:t>Production Ready</w:t>
            </w:r>
          </w:p>
        </w:tc>
        <w:tc>
          <w:tcPr>
            <w:tcW w:type="dxa" w:w="4320"/>
          </w:tcPr>
          <w:p>
            <w:pPr>
              <w:spacing w:after="80"/>
            </w:pPr>
            <w:r>
              <w:t>Structured logging, retries, validation, error handling</w:t>
            </w:r>
          </w:p>
        </w:tc>
      </w:tr>
    </w:tbl>
    <w:p>
      <w:r>
        <w:br w:type="page"/>
      </w:r>
    </w:p>
    <w:p>
      <w:pPr>
        <w:pStyle w:val="Heading1"/>
      </w:pPr>
      <w:r>
        <w:rPr>
          <w:b/>
          <w:color w:val="1F77B4"/>
        </w:rPr>
        <w:t>2. High-Level Architecture</w:t>
      </w:r>
    </w:p>
    <w:p>
      <w:r>
        <w:rPr>
          <w:sz w:val="22"/>
        </w:rPr>
        <w:t xml:space="preserve">The system follows a two-phase architecture: </w:t>
      </w:r>
      <w:r>
        <w:rPr>
          <w:b/>
        </w:rPr>
        <w:t>Ingestion</w:t>
      </w:r>
      <w:r>
        <w:rPr>
          <w:sz w:val="22"/>
        </w:rPr>
        <w:t xml:space="preserve"> (offline/batch) and </w:t>
      </w:r>
      <w:r>
        <w:rPr>
          <w:b/>
        </w:rPr>
        <w:t>Query</w:t>
      </w:r>
      <w:r>
        <w:rPr>
          <w:sz w:val="22"/>
        </w:rPr>
        <w:t xml:space="preserve"> (online/real-time). Both phases share the Vector Database as the central knowledge store.</w:t>
      </w:r>
    </w:p>
    <w:p/>
    <w:p>
      <w:pPr>
        <w:spacing w:after="120"/>
        <w:ind w:left="432"/>
      </w:pPr>
      <w:r>
        <w:rPr>
          <w:rFonts w:ascii="Courier New" w:hAnsi="Courier New"/>
          <w:color w:val="333333"/>
          <w:sz w:val="18"/>
        </w:rPr>
        <w:br/>
        <w:t>┌─────────────────────────────────────────────────────────────────────────────┐</w:t>
        <w:br/>
        <w:t>│                         USER INTERFACE (Streamlit)                          │</w:t>
        <w:br/>
        <w:t>│  ┌─────────────────┐    ┌─────────────────┐    ┌─────────────────────────┐  │</w:t>
        <w:br/>
        <w:t>│  │  PDF Upload     │    │  Question Input │    │  Answer + Sources       │  │</w:t>
        <w:br/>
        <w:t>│  │  (Drag &amp; Drop)  │    │  (Chat Input)   │    │  (Cited Response)       │  │</w:t>
        <w:br/>
        <w:t>│  └────────┬────────┘    └────────┬────────┘    └─────────────────────────┘  │</w:t>
        <w:br/>
        <w:t>└───────────┼──────────────────────┼──────────────────────────────────────────┘</w:t>
        <w:br/>
        <w:t xml:space="preserve">            │                      │</w:t>
        <w:br/>
        <w:t xml:space="preserve">            ▼                      ▼</w:t>
        <w:br/>
        <w:t>┌──────────────────────┐  ┌──────────────────────┐</w:t>
        <w:br/>
        <w:t>│   INGESTION PIPELINE │  │    QUERY PIPELINE    │</w:t>
        <w:br/>
        <w:t>│  (Run once per PDF)  │  │  (Run per question)  │</w:t>
        <w:br/>
        <w:t>└──────────────────────┘  └──────────────────────┘</w:t>
        <w:br/>
        <w:t xml:space="preserve">            │                      │</w:t>
        <w:br/>
        <w:t xml:space="preserve">            ▼                      ▼</w:t>
        <w:br/>
        <w:t>┌─────────────────────────────────────────────────────────────────────────────┐</w:t>
        <w:br/>
        <w:t>│                    VECTOR DATABASE (ChromaDB - Persistent)                  │</w:t>
        <w:br/>
        <w:t>│  ┌─────────────────────────────────────────────────────────────────────┐    │</w:t>
        <w:br/>
        <w:t>│  │  Collection: "pdf_knowledge"                                       │    │</w:t>
        <w:br/>
        <w:t>│  │  ├─ Embeddings (384-dim, normalized, cosine similarity)            │    │</w:t>
        <w:br/>
        <w:t>│  │  ├─ Documents (chunk text)                                         │    │</w:t>
        <w:br/>
        <w:t>│  │  ├─ Metadata (filename, page, chunk_index, source)                 │    │</w:t>
        <w:br/>
        <w:t>│  │  └─ HNSW Index (fast approximate nearest neighbor search)          │    │</w:t>
        <w:br/>
        <w:t>│  └─────────────────────────────────────────────────────────────────────┘    │</w:t>
        <w:br/>
        <w:t>└─────────────────────────────────────────────────────────────────────────────┘</w:t>
        <w:br/>
      </w:r>
    </w:p>
    <w:p>
      <w:r>
        <w:br w:type="page"/>
      </w:r>
    </w:p>
    <w:p>
      <w:pPr>
        <w:pStyle w:val="Heading1"/>
      </w:pPr>
      <w:r>
        <w:rPr>
          <w:b/>
          <w:color w:val="1F77B4"/>
        </w:rPr>
        <w:t>3. Ingestion Pipeline (PDF → Vector DB)</w:t>
      </w:r>
    </w:p>
    <w:p>
      <w:r>
        <w:rPr>
          <w:sz w:val="22"/>
        </w:rPr>
        <w:t>The ingestion pipeline processes PDF files once and stores their content in the vector database for fast retrieval. This is a batch process triggered when the user uploads and clicks 'Process' in the sidebar.</w:t>
      </w:r>
    </w:p>
    <w:p/>
    <w:p>
      <w:pPr>
        <w:pStyle w:val="Heading2"/>
      </w:pPr>
      <w:r>
        <w:rPr>
          <w:b/>
          <w:color w:val="2CA02C"/>
        </w:rPr>
        <w:t>Step-by-Step Flow</w:t>
      </w:r>
    </w:p>
    <w:p>
      <w:pPr>
        <w:spacing w:after="160"/>
        <w:ind w:left="288"/>
      </w:pPr>
      <w:r>
        <w:rPr>
          <w:b/>
          <w:color w:val="1F77B4"/>
          <w:sz w:val="22"/>
        </w:rPr>
        <w:t>▸ Step 1: File Upload</w:t>
      </w:r>
    </w:p>
    <w:p>
      <w:pPr>
        <w:spacing w:after="120"/>
        <w:ind w:left="576"/>
      </w:pPr>
      <w:r>
        <w:rPr>
          <w:sz w:val="20"/>
        </w:rPr>
        <w:t>User drags &amp; drops PDF file(s) into the Streamlit sidebar file uploader. File is saved to ./uploaded_pdfs/ directory.</w:t>
      </w:r>
    </w:p>
    <w:p>
      <w:pPr>
        <w:spacing w:after="160"/>
        <w:ind w:left="288"/>
      </w:pPr>
      <w:r>
        <w:rPr>
          <w:b/>
          <w:color w:val="1F77B4"/>
          <w:sz w:val="22"/>
        </w:rPr>
        <w:t>▸ Step 2: Text Extraction</w:t>
      </w:r>
    </w:p>
    <w:p>
      <w:pPr>
        <w:spacing w:after="120"/>
        <w:ind w:left="576"/>
      </w:pPr>
      <w:r>
        <w:rPr>
          <w:sz w:val="20"/>
        </w:rPr>
        <w:t>pdfplumber opens the PDF and iterates through each page, extracting raw text content. Empty pages are logged as warnings. Retries with exponential backoff (3 attempts) handle transient failures.</w:t>
      </w:r>
    </w:p>
    <w:p>
      <w:pPr>
        <w:spacing w:after="160"/>
        <w:ind w:left="288"/>
      </w:pPr>
      <w:r>
        <w:rPr>
          <w:b/>
          <w:color w:val="1F77B4"/>
          <w:sz w:val="22"/>
        </w:rPr>
        <w:t>▸ Step 3: Text Chunking</w:t>
      </w:r>
    </w:p>
    <w:p>
      <w:pPr>
        <w:spacing w:after="120"/>
        <w:ind w:left="576"/>
      </w:pPr>
      <w:r>
        <w:rPr>
          <w:sz w:val="20"/>
        </w:rPr>
        <w:t>RecursiveCharacterTextSplitter breaks text into overlapping chunks (default: 500 chars, 100 overlap). Uses multiple separators: paragraph breaks → line breaks → sentences → words.</w:t>
      </w:r>
    </w:p>
    <w:p>
      <w:pPr>
        <w:spacing w:after="160"/>
        <w:ind w:left="288"/>
      </w:pPr>
      <w:r>
        <w:rPr>
          <w:b/>
          <w:color w:val="1F77B4"/>
          <w:sz w:val="22"/>
        </w:rPr>
        <w:t>▸ Step 4: Chunk Deduplication</w:t>
      </w:r>
    </w:p>
    <w:p>
      <w:pPr>
        <w:spacing w:after="120"/>
        <w:ind w:left="576"/>
      </w:pPr>
      <w:r>
        <w:rPr>
          <w:sz w:val="20"/>
        </w:rPr>
        <w:t>Each chunk gets a deterministic SHA-256 ID based on filename + page + index + text hash. If the same content is re-uploaded, existing chunks are skipped automatically.</w:t>
      </w:r>
    </w:p>
    <w:p>
      <w:pPr>
        <w:spacing w:after="160"/>
        <w:ind w:left="288"/>
      </w:pPr>
      <w:r>
        <w:rPr>
          <w:b/>
          <w:color w:val="1F77B4"/>
          <w:sz w:val="22"/>
        </w:rPr>
        <w:t>▸ Step 5: Embedding Generation</w:t>
      </w:r>
    </w:p>
    <w:p>
      <w:pPr>
        <w:spacing w:after="120"/>
        <w:ind w:left="576"/>
      </w:pPr>
      <w:r>
        <w:rPr>
          <w:sz w:val="20"/>
        </w:rPr>
        <w:t>all-MiniLM-L6-v2 (Sentence Transformer) converts each chunk into a 384-dimensional vector. Embeddings are L2-normalized for accurate cosine similarity. Processed in batches of 64 for memory efficiency.</w:t>
      </w:r>
    </w:p>
    <w:p>
      <w:pPr>
        <w:spacing w:after="160"/>
        <w:ind w:left="288"/>
      </w:pPr>
      <w:r>
        <w:rPr>
          <w:b/>
          <w:color w:val="1F77B4"/>
          <w:sz w:val="22"/>
        </w:rPr>
        <w:t>▸ Step 6: Vector Storage</w:t>
      </w:r>
    </w:p>
    <w:p>
      <w:pPr>
        <w:spacing w:after="120"/>
        <w:ind w:left="576"/>
      </w:pPr>
      <w:r>
        <w:rPr>
          <w:sz w:val="20"/>
        </w:rPr>
        <w:t>ChromaDB PersistentClient stores vectors with metadata in a collection named 'pdf_knowledge'. Uses cosine distance space with HNSW index for fast approximate search.</w:t>
      </w:r>
    </w:p>
    <w:p>
      <w:pPr>
        <w:spacing w:after="160"/>
        <w:ind w:left="288"/>
      </w:pPr>
      <w:r>
        <w:rPr>
          <w:b/>
          <w:color w:val="1F77B4"/>
          <w:sz w:val="22"/>
        </w:rPr>
        <w:t>▸ Step 7: Statistics Update</w:t>
      </w:r>
    </w:p>
    <w:p>
      <w:pPr>
        <w:spacing w:after="120"/>
        <w:ind w:left="576"/>
      </w:pPr>
      <w:r>
        <w:rPr>
          <w:sz w:val="20"/>
        </w:rPr>
        <w:t>Sidebar displays updated stats: total chunks, unique files, total pages, and indexed file list.</w:t>
      </w:r>
    </w:p>
    <w:p/>
    <w:p>
      <w:pPr>
        <w:pStyle w:val="Heading2"/>
      </w:pPr>
      <w:r>
        <w:rPr>
          <w:b/>
          <w:color w:val="2CA02C"/>
        </w:rPr>
        <w:t>Ingestion Flow Diagram</w:t>
      </w:r>
    </w:p>
    <w:p>
      <w:pPr>
        <w:spacing w:after="120"/>
        <w:ind w:left="432"/>
      </w:pPr>
      <w:r>
        <w:rPr>
          <w:rFonts w:ascii="Courier New" w:hAnsi="Courier New"/>
          <w:color w:val="333333"/>
          <w:sz w:val="18"/>
        </w:rPr>
        <w:br/>
        <w:t xml:space="preserve">    PDF File</w:t>
        <w:br/>
        <w:t xml:space="preserve">       │</w:t>
        <w:br/>
        <w:t xml:space="preserve">       ▼</w:t>
        <w:br/>
        <w:t>┌─────────────────┐</w:t>
        <w:br/>
        <w:t>│  Save to Disk   │  →  ./uploaded_pdfs/book.pdf</w:t>
        <w:br/>
        <w:t>│   (FileUtils)   │</w:t>
        <w:br/>
        <w:t>└────────┬────────┘</w:t>
        <w:br/>
        <w:t xml:space="preserve">         │</w:t>
        <w:br/>
        <w:t xml:space="preserve">         ▼</w:t>
        <w:br/>
        <w:t>┌─────────────────┐     Retry: 3 attempts</w:t>
        <w:br/>
        <w:t>│  Extract Text   │     with exponential</w:t>
        <w:br/>
        <w:t>│  (pdfplumber)   │     backoff</w:t>
        <w:br/>
        <w:t>└────────┬────────┘</w:t>
        <w:br/>
        <w:t xml:space="preserve">         │</w:t>
        <w:br/>
        <w:t xml:space="preserve">         ▼</w:t>
        <w:br/>
        <w:t>┌─────────────────┐     chunk_size=500</w:t>
        <w:br/>
        <w:t>│  Split Chunks   │     chunk_overlap=100</w:t>
        <w:br/>
        <w:t>│ (LangChain RC   │     separators=[\n\n, \n, . ,  , ""]</w:t>
        <w:br/>
        <w:t>│  TextSplitter)  │</w:t>
        <w:br/>
        <w:t>└────────┬────────┘</w:t>
        <w:br/>
        <w:t xml:space="preserve">         │</w:t>
        <w:br/>
        <w:t xml:space="preserve">         ▼</w:t>
        <w:br/>
        <w:t>┌─────────────────┐     SHA-256 hash of</w:t>
        <w:br/>
        <w:t>│  Generate ID    │     filename+page+index+text</w:t>
        <w:br/>
        <w:t>│  (Deterministic)│</w:t>
        <w:br/>
        <w:t>└────────┬────────┘</w:t>
        <w:br/>
        <w:t xml:space="preserve">         │</w:t>
        <w:br/>
        <w:t xml:space="preserve">         ▼</w:t>
        <w:br/>
        <w:t>┌─────────────────┐     Batch size: 64</w:t>
        <w:br/>
        <w:t>│    Embed Text   │     Model: all-MiniLM-L6-v2</w:t>
        <w:br/>
        <w:t>│(SentenceTransformer│   Output: 384-dim vector</w:t>
        <w:br/>
        <w:t>│    normalize)   │     Device: CPU (or CUDA)</w:t>
        <w:br/>
        <w:t>└────────┬────────┘</w:t>
        <w:br/>
        <w:t xml:space="preserve">         │</w:t>
        <w:br/>
        <w:t xml:space="preserve">         ▼</w:t>
        <w:br/>
        <w:t>┌─────────────────┐     Collection: pdf_knowledge</w:t>
        <w:br/>
        <w:t>│  Store Vectors  │     Space: cosine</w:t>
        <w:br/>
        <w:t>│   (ChromaDB)    │     Index: HNSW</w:t>
        <w:br/>
        <w:t>└─────────────────┘     Metadata: filename, page, source</w:t>
        <w:br/>
      </w:r>
    </w:p>
    <w:p>
      <w:r>
        <w:br w:type="page"/>
      </w:r>
    </w:p>
    <w:p>
      <w:pPr>
        <w:pStyle w:val="Heading1"/>
      </w:pPr>
      <w:r>
        <w:rPr>
          <w:b/>
          <w:color w:val="1F77B4"/>
        </w:rPr>
        <w:t>4. Query Pipeline (Question → Answer)</w:t>
      </w:r>
    </w:p>
    <w:p>
      <w:r>
        <w:rPr>
          <w:sz w:val="22"/>
        </w:rPr>
        <w:t>The query pipeline runs every time the user asks a question. It retrieves relevant document chunks and uses an LLM to synthesize a cited answer.</w:t>
      </w:r>
    </w:p>
    <w:p/>
    <w:p>
      <w:pPr>
        <w:pStyle w:val="Heading2"/>
      </w:pPr>
      <w:r>
        <w:rPr>
          <w:b/>
          <w:color w:val="2CA02C"/>
        </w:rPr>
        <w:t>Step-by-Step Flow</w:t>
      </w:r>
    </w:p>
    <w:p>
      <w:pPr>
        <w:spacing w:after="160"/>
        <w:ind w:left="288"/>
      </w:pPr>
      <w:r>
        <w:rPr>
          <w:b/>
          <w:color w:val="1F77B4"/>
          <w:sz w:val="22"/>
        </w:rPr>
        <w:t>▸ Step 1: User Input</w:t>
      </w:r>
    </w:p>
    <w:p>
      <w:pPr>
        <w:spacing w:after="120"/>
        <w:ind w:left="576"/>
      </w:pPr>
      <w:r>
        <w:rPr>
          <w:sz w:val="20"/>
        </w:rPr>
        <w:t>User types a natural language question in the chat input field (e.g., 'What are the main findings in Chapter 3?').</w:t>
      </w:r>
    </w:p>
    <w:p>
      <w:pPr>
        <w:spacing w:after="160"/>
        <w:ind w:left="288"/>
      </w:pPr>
      <w:r>
        <w:rPr>
          <w:b/>
          <w:color w:val="1F77B4"/>
          <w:sz w:val="22"/>
        </w:rPr>
        <w:t>▸ Step 2: Query Embedding</w:t>
      </w:r>
    </w:p>
    <w:p>
      <w:pPr>
        <w:spacing w:after="120"/>
        <w:ind w:left="576"/>
      </w:pPr>
      <w:r>
        <w:rPr>
          <w:sz w:val="20"/>
        </w:rPr>
        <w:t>The question is converted to a 384-dimensional vector using the same all-MiniLM-L6-v2 model used during ingestion. This ensures the query and documents share the same embedding space.</w:t>
      </w:r>
    </w:p>
    <w:p>
      <w:pPr>
        <w:spacing w:after="160"/>
        <w:ind w:left="288"/>
      </w:pPr>
      <w:r>
        <w:rPr>
          <w:b/>
          <w:color w:val="1F77B4"/>
          <w:sz w:val="22"/>
        </w:rPr>
        <w:t>▸ Step 3: Semantic Search</w:t>
      </w:r>
    </w:p>
    <w:p>
      <w:pPr>
        <w:spacing w:after="120"/>
        <w:ind w:left="576"/>
      </w:pPr>
      <w:r>
        <w:rPr>
          <w:sz w:val="20"/>
        </w:rPr>
        <w:t>ChromaDB performs an approximate nearest neighbor search (HNSW index) using cosine similarity. Returns top-K chunks (default: 5) with their text, metadata, and distance scores.</w:t>
      </w:r>
    </w:p>
    <w:p>
      <w:pPr>
        <w:spacing w:after="160"/>
        <w:ind w:left="288"/>
      </w:pPr>
      <w:r>
        <w:rPr>
          <w:b/>
          <w:color w:val="1F77B4"/>
          <w:sz w:val="22"/>
        </w:rPr>
        <w:t>▸ Step 4: Relevance Filtering</w:t>
      </w:r>
    </w:p>
    <w:p>
      <w:pPr>
        <w:spacing w:after="120"/>
        <w:ind w:left="576"/>
      </w:pPr>
      <w:r>
        <w:rPr>
          <w:sz w:val="20"/>
        </w:rPr>
        <w:t>Chunks with distance &gt; similarity_threshold × 2 are filtered out. If all chunks are filtered, the top 3 are kept as fallback. Average distance is converted to a confidence score (0-100%).</w:t>
      </w:r>
    </w:p>
    <w:p>
      <w:pPr>
        <w:spacing w:after="160"/>
        <w:ind w:left="288"/>
      </w:pPr>
      <w:r>
        <w:rPr>
          <w:b/>
          <w:color w:val="1F77B4"/>
          <w:sz w:val="22"/>
        </w:rPr>
        <w:t>▸ Step 5: Context Assembly</w:t>
      </w:r>
    </w:p>
    <w:p>
      <w:pPr>
        <w:spacing w:after="120"/>
        <w:ind w:left="576"/>
      </w:pPr>
      <w:r>
        <w:rPr>
          <w:sz w:val="20"/>
        </w:rPr>
        <w:t>Retrieved chunks are formatted into a structured prompt with numbered excerpts, source filenames, and page numbers. A strict system prompt instructs the LLM to use ONLY the provided context.</w:t>
      </w:r>
    </w:p>
    <w:p>
      <w:pPr>
        <w:spacing w:after="160"/>
        <w:ind w:left="288"/>
      </w:pPr>
      <w:r>
        <w:rPr>
          <w:b/>
          <w:color w:val="1F77B4"/>
          <w:sz w:val="22"/>
        </w:rPr>
        <w:t>▸ Step 6: LLM Generation</w:t>
      </w:r>
    </w:p>
    <w:p>
      <w:pPr>
        <w:spacing w:after="120"/>
        <w:ind w:left="576"/>
      </w:pPr>
      <w:r>
        <w:rPr>
          <w:sz w:val="20"/>
        </w:rPr>
        <w:t>The assembled prompt is sent to Groq API (Llama 3.1-8B instant) via OpenAI-compatible client. Temperature=0.1 for factual consistency. Max tokens=1024. Retries with exponential backoff (3 attempts).</w:t>
      </w:r>
    </w:p>
    <w:p>
      <w:pPr>
        <w:spacing w:after="160"/>
        <w:ind w:left="288"/>
      </w:pPr>
      <w:r>
        <w:rPr>
          <w:b/>
          <w:color w:val="1F77B4"/>
          <w:sz w:val="22"/>
        </w:rPr>
        <w:t>▸ Step 7: Response Formatting</w:t>
      </w:r>
    </w:p>
    <w:p>
      <w:pPr>
        <w:spacing w:after="120"/>
        <w:ind w:left="576"/>
      </w:pPr>
      <w:r>
        <w:rPr>
          <w:sz w:val="20"/>
        </w:rPr>
        <w:t>The LLM response is displayed with source citations, confidence score, chunk count, provider name, and model name. Full chat history is maintained in session state.</w:t>
      </w:r>
    </w:p>
    <w:p/>
    <w:p>
      <w:pPr>
        <w:pStyle w:val="Heading2"/>
      </w:pPr>
      <w:r>
        <w:rPr>
          <w:b/>
          <w:color w:val="2CA02C"/>
        </w:rPr>
        <w:t>Query Flow Diagram</w:t>
      </w:r>
    </w:p>
    <w:p>
      <w:pPr>
        <w:spacing w:after="120"/>
        <w:ind w:left="432"/>
      </w:pPr>
      <w:r>
        <w:rPr>
          <w:rFonts w:ascii="Courier New" w:hAnsi="Courier New"/>
          <w:color w:val="333333"/>
          <w:sz w:val="18"/>
        </w:rPr>
        <w:br/>
        <w:t xml:space="preserve">    User Question</w:t>
        <w:br/>
        <w:t xml:space="preserve">         │</w:t>
        <w:br/>
        <w:t xml:space="preserve">         ▼</w:t>
        <w:br/>
        <w:t>┌─────────────────┐     Same model as ingestion:</w:t>
        <w:br/>
        <w:t>│  Embed Query    │     all-MiniLM-L6-v2</w:t>
        <w:br/>
        <w:t>│ (384-dim vector)│     Normalized embedding</w:t>
        <w:br/>
        <w:t>└────────┬────────┘</w:t>
        <w:br/>
        <w:t xml:space="preserve">         │</w:t>
        <w:br/>
        <w:t xml:space="preserve">         ▼</w:t>
        <w:br/>
        <w:t>┌─────────────────┐     Top-K: 5 results</w:t>
        <w:br/>
        <w:t>│  ChromaDB Search│     Metric: cosine similarity</w:t>
        <w:br/>
        <w:t>│   (HNSW Index)  │     Include: docs, metadata, distances</w:t>
        <w:br/>
        <w:t>└────────┬────────┘</w:t>
        <w:br/>
        <w:t xml:space="preserve">         │</w:t>
        <w:br/>
        <w:t xml:space="preserve">         ▼</w:t>
        <w:br/>
        <w:t>┌─────────────────┐     Filter: distance &lt;= threshold*2</w:t>
        <w:br/>
        <w:t>│ Filter Chunks   │     Fallback: top 3 if all filtered</w:t>
        <w:br/>
        <w:t>│  by Relevance   │     Confidence: 1 - avg(distance)</w:t>
        <w:br/>
        <w:t>└────────┬────────┘</w:t>
        <w:br/>
        <w:t xml:space="preserve">         │</w:t>
        <w:br/>
        <w:t xml:space="preserve">         ▼</w:t>
        <w:br/>
        <w:t>┌─────────────────┐     System: "Use ONLY excerpts"</w:t>
        <w:br/>
        <w:t>│ Build RAG Prompt│     Context: [1] Page X: text...</w:t>
        <w:br/>
        <w:t>[2] ...</w:t>
        <w:br/>
        <w:t>│  with Context   │     Question: user query</w:t>
        <w:br/>
        <w:t>└────────┬────────┘</w:t>
        <w:br/>
        <w:t xml:space="preserve">         │</w:t>
        <w:br/>
        <w:t xml:space="preserve">         ▼</w:t>
        <w:br/>
        <w:t>┌─────────────────┐     Provider: Groq</w:t>
        <w:br/>
        <w:t>│   LLM Generate  │     Model: llama-3.1-8b-instant</w:t>
        <w:br/>
        <w:t>│  (Groq/OpenAI/  │     Temperature: 0.1</w:t>
        <w:br/>
        <w:t>│    Ollama)      │     Max Tokens: 1024</w:t>
        <w:br/>
        <w:t>└────────┬────────┘     Retries: 3 with backoff</w:t>
        <w:br/>
        <w:t xml:space="preserve">         │</w:t>
        <w:br/>
        <w:t xml:space="preserve">         ▼</w:t>
        <w:br/>
        <w:t>┌─────────────────┐     Answer text</w:t>
        <w:br/>
        <w:t>│ Format Response │     Sources: file + page</w:t>
        <w:br/>
        <w:t>│  with Metadata  │     Confidence: 0-100%</w:t>
        <w:br/>
        <w:t>└─────────────────┘     Provider badge</w:t>
        <w:br/>
      </w:r>
    </w:p>
    <w:p>
      <w:r>
        <w:br w:type="page"/>
      </w:r>
    </w:p>
    <w:p>
      <w:pPr>
        <w:pStyle w:val="Heading1"/>
      </w:pPr>
      <w:r>
        <w:rPr>
          <w:b/>
          <w:color w:val="1F77B4"/>
        </w:rPr>
        <w:t>5. Component Breakdown</w:t>
      </w:r>
    </w:p>
    <w:p>
      <w:pPr>
        <w:spacing w:after="200"/>
      </w:pPr>
      <w:r>
        <w:rPr>
          <w:b/>
          <w:color w:val="1F77B4"/>
          <w:sz w:val="24"/>
        </w:rPr>
        <w:t>src/config.py — Configuration Manager</w:t>
      </w:r>
    </w:p>
    <w:p>
      <w:pPr>
        <w:spacing w:after="160"/>
        <w:ind w:left="432"/>
      </w:pPr>
      <w:r>
        <w:rPr>
          <w:sz w:val="20"/>
        </w:rPr>
        <w:t>Uses Pydantic Settings to load and validate all environment variables from .env file. Validates bounds (e.g., chunk_size must be 100-2000, temperature 0.0-2.0). Provides a global settings singleton.</w:t>
      </w:r>
    </w:p>
    <w:p>
      <w:pPr>
        <w:spacing w:after="200"/>
      </w:pPr>
      <w:r>
        <w:rPr>
          <w:b/>
          <w:color w:val="1F77B4"/>
          <w:sz w:val="24"/>
        </w:rPr>
        <w:t>src/logger.py — Structured Logging</w:t>
      </w:r>
    </w:p>
    <w:p>
      <w:pPr>
        <w:spacing w:after="160"/>
        <w:ind w:left="432"/>
      </w:pPr>
      <w:r>
        <w:rPr>
          <w:sz w:val="20"/>
        </w:rPr>
        <w:t>Configures structlog with JSON or console output. Adds timestamps, log levels, and exception traces. Used throughout the application for debugging and monitoring.</w:t>
      </w:r>
    </w:p>
    <w:p>
      <w:pPr>
        <w:spacing w:after="200"/>
      </w:pPr>
      <w:r>
        <w:rPr>
          <w:b/>
          <w:color w:val="1F77B4"/>
          <w:sz w:val="24"/>
        </w:rPr>
        <w:t>src/pdf_processor.py — PDF Ingestion Engine</w:t>
      </w:r>
    </w:p>
    <w:p>
      <w:pPr>
        <w:spacing w:after="160"/>
        <w:ind w:left="432"/>
      </w:pPr>
      <w:r>
        <w:rPr>
          <w:sz w:val="20"/>
        </w:rPr>
        <w:t>Extracts text using pdfplumber with 3 retry attempts. Splits text using RecursiveCharacterTextSplitter. Generates deterministic SHA-256 chunk IDs. Raises PDFProcessingError for corrupted or image-based PDFs.</w:t>
      </w:r>
    </w:p>
    <w:p>
      <w:pPr>
        <w:spacing w:after="200"/>
      </w:pPr>
      <w:r>
        <w:rPr>
          <w:b/>
          <w:color w:val="1F77B4"/>
          <w:sz w:val="24"/>
        </w:rPr>
        <w:t>src/vector_store.py — Vector Database Manager</w:t>
      </w:r>
    </w:p>
    <w:p>
      <w:pPr>
        <w:spacing w:after="160"/>
        <w:ind w:left="432"/>
      </w:pPr>
      <w:r>
        <w:rPr>
          <w:sz w:val="20"/>
        </w:rPr>
        <w:t>Wraps ChromaDB PersistentClient. Lazy-loads embedding model. Batch-embeds chunks (64 at a time). Stores normalized vectors with metadata. Provides search, stats, delete, and clear operations.</w:t>
      </w:r>
    </w:p>
    <w:p>
      <w:pPr>
        <w:spacing w:after="200"/>
      </w:pPr>
      <w:r>
        <w:rPr>
          <w:b/>
          <w:color w:val="1F77B4"/>
          <w:sz w:val="24"/>
        </w:rPr>
        <w:t>src/rag_engine.py — RAG Orchestrator</w:t>
      </w:r>
    </w:p>
    <w:p>
      <w:pPr>
        <w:spacing w:after="160"/>
        <w:ind w:left="432"/>
      </w:pPr>
      <w:r>
        <w:rPr>
          <w:sz w:val="20"/>
        </w:rPr>
        <w:t>Coordinates retrieval and generation. Supports 3 LLM providers (Groq, OpenAI, Ollama) via unified interface. Builds structured prompts with numbered excerpts. Returns RAGAnswer dataclass with answer, sources, confidence, provider, and model.</w:t>
      </w:r>
    </w:p>
    <w:p>
      <w:pPr>
        <w:spacing w:after="200"/>
      </w:pPr>
      <w:r>
        <w:rPr>
          <w:b/>
          <w:color w:val="1F77B4"/>
          <w:sz w:val="24"/>
        </w:rPr>
        <w:t>src/utils.py — File Utilities</w:t>
      </w:r>
    </w:p>
    <w:p>
      <w:pPr>
        <w:spacing w:after="160"/>
        <w:ind w:left="432"/>
      </w:pPr>
      <w:r>
        <w:rPr>
          <w:sz w:val="20"/>
        </w:rPr>
        <w:t>Handles file I/O operations: save uploads, list PDFs, delete files, format sizes, clear directories. Uses pathlib for cross-platform compatibility.</w:t>
      </w:r>
    </w:p>
    <w:p>
      <w:pPr>
        <w:spacing w:after="200"/>
      </w:pPr>
      <w:r>
        <w:rPr>
          <w:b/>
          <w:color w:val="1F77B4"/>
          <w:sz w:val="24"/>
        </w:rPr>
        <w:t>app.py — Streamlit Web Interface</w:t>
      </w:r>
    </w:p>
    <w:p>
      <w:pPr>
        <w:spacing w:after="160"/>
        <w:ind w:left="432"/>
      </w:pPr>
      <w:r>
        <w:rPr>
          <w:sz w:val="20"/>
        </w:rPr>
        <w:t>Main entry point. Manages session state (vector store, RAG engine, chat history). Sidebar handles uploads and processing. Main area displays chat interface with source citations and confidence scores.</w:t>
      </w:r>
    </w:p>
    <w:p>
      <w:r>
        <w:br w:type="page"/>
      </w:r>
    </w:p>
    <w:p>
      <w:pPr>
        <w:pStyle w:val="Heading1"/>
      </w:pPr>
      <w:r>
        <w:rPr>
          <w:b/>
          <w:color w:val="1F77B4"/>
        </w:rPr>
        <w:t>6. Data Flow Diagrams</w:t>
      </w:r>
    </w:p>
    <w:p>
      <w:pPr>
        <w:pStyle w:val="Heading2"/>
      </w:pPr>
      <w:r>
        <w:rPr>
          <w:b/>
          <w:color w:val="2CA02C"/>
        </w:rPr>
        <w:t>6.1 Data Flow: Ingestion Phase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77B4"/>
          </w:tcPr>
          <w:p>
            <w:r>
              <w:rPr>
                <w:b/>
                <w:color w:val="FFFFFF"/>
                <w:sz w:val="20"/>
              </w:rPr>
              <w:t>Stage</w:t>
            </w:r>
          </w:p>
        </w:tc>
        <w:tc>
          <w:tcPr>
            <w:tcW w:type="dxa" w:w="2160"/>
            <w:shd w:fill="1F77B4"/>
          </w:tcPr>
          <w:p>
            <w:r>
              <w:rPr>
                <w:b/>
                <w:color w:val="FFFFFF"/>
                <w:sz w:val="20"/>
              </w:rPr>
              <w:t>Input</w:t>
            </w:r>
          </w:p>
        </w:tc>
        <w:tc>
          <w:tcPr>
            <w:tcW w:type="dxa" w:w="2160"/>
            <w:shd w:fill="1F77B4"/>
          </w:tcPr>
          <w:p>
            <w:r>
              <w:rPr>
                <w:b/>
                <w:color w:val="FFFFFF"/>
                <w:sz w:val="20"/>
              </w:rPr>
              <w:t>Processing</w:t>
            </w:r>
          </w:p>
        </w:tc>
        <w:tc>
          <w:tcPr>
            <w:tcW w:type="dxa" w:w="2160"/>
            <w:shd w:fill="1F77B4"/>
          </w:tcPr>
          <w:p>
            <w:r>
              <w:rPr>
                <w:b/>
                <w:color w:val="FFFFFF"/>
                <w:sz w:val="20"/>
              </w:rPr>
              <w:t>Output</w:t>
            </w:r>
          </w:p>
        </w:tc>
      </w:tr>
      <w:tr>
        <w:tc>
          <w:tcPr>
            <w:tcW w:type="dxa" w:w="2160"/>
          </w:tcPr>
          <w:p>
            <w:pPr>
              <w:spacing w:after="80"/>
            </w:pPr>
            <w:r>
              <w:rPr>
                <w:sz w:val="18"/>
              </w:rPr>
              <w:t>Upload</w:t>
            </w:r>
          </w:p>
        </w:tc>
        <w:tc>
          <w:tcPr>
            <w:tcW w:type="dxa" w:w="2160"/>
          </w:tcPr>
          <w:p>
            <w:pPr>
              <w:spacing w:after="80"/>
            </w:pPr>
            <w:r>
              <w:rPr>
                <w:sz w:val="18"/>
              </w:rPr>
              <w:t>PDF file (binary)</w:t>
            </w:r>
          </w:p>
        </w:tc>
        <w:tc>
          <w:tcPr>
            <w:tcW w:type="dxa" w:w="2160"/>
          </w:tcPr>
          <w:p>
            <w:pPr>
              <w:spacing w:after="80"/>
            </w:pPr>
            <w:r>
              <w:rPr>
                <w:sz w:val="18"/>
              </w:rPr>
              <w:t>Streamlit file_uploader saves to disk</w:t>
            </w:r>
          </w:p>
        </w:tc>
        <w:tc>
          <w:tcPr>
            <w:tcW w:type="dxa" w:w="2160"/>
          </w:tcPr>
          <w:p>
            <w:pPr>
              <w:spacing w:after="80"/>
            </w:pPr>
            <w:r>
              <w:rPr>
                <w:sz w:val="18"/>
              </w:rPr>
              <w:t>./uploaded_pdfs/book.pdf</w:t>
            </w:r>
          </w:p>
        </w:tc>
      </w:tr>
      <w:tr>
        <w:tc>
          <w:tcPr>
            <w:tcW w:type="dxa" w:w="2160"/>
          </w:tcPr>
          <w:p>
            <w:pPr>
              <w:spacing w:after="80"/>
            </w:pPr>
            <w:r>
              <w:rPr>
                <w:sz w:val="18"/>
              </w:rPr>
              <w:t>Extract</w:t>
            </w:r>
          </w:p>
        </w:tc>
        <w:tc>
          <w:tcPr>
            <w:tcW w:type="dxa" w:w="2160"/>
          </w:tcPr>
          <w:p>
            <w:pPr>
              <w:spacing w:after="80"/>
            </w:pPr>
            <w:r>
              <w:rPr>
                <w:sz w:val="18"/>
              </w:rPr>
              <w:t>PDF file path</w:t>
            </w:r>
          </w:p>
        </w:tc>
        <w:tc>
          <w:tcPr>
            <w:tcW w:type="dxa" w:w="2160"/>
          </w:tcPr>
          <w:p>
            <w:pPr>
              <w:spacing w:after="80"/>
            </w:pPr>
            <w:r>
              <w:rPr>
                <w:sz w:val="18"/>
              </w:rPr>
              <w:t>pdfplumber.open() → iterate pages → extract_text()</w:t>
            </w:r>
          </w:p>
        </w:tc>
        <w:tc>
          <w:tcPr>
            <w:tcW w:type="dxa" w:w="2160"/>
          </w:tcPr>
          <w:p>
            <w:pPr>
              <w:spacing w:after="80"/>
            </w:pPr>
            <w:r>
              <w:rPr>
                <w:sz w:val="18"/>
              </w:rPr>
              <w:t>List of {text, page, source} dicts</w:t>
            </w:r>
          </w:p>
        </w:tc>
      </w:tr>
      <w:tr>
        <w:tc>
          <w:tcPr>
            <w:tcW w:type="dxa" w:w="2160"/>
          </w:tcPr>
          <w:p>
            <w:pPr>
              <w:spacing w:after="80"/>
            </w:pPr>
            <w:r>
              <w:rPr>
                <w:sz w:val="18"/>
              </w:rPr>
              <w:t>Chunk</w:t>
            </w:r>
          </w:p>
        </w:tc>
        <w:tc>
          <w:tcPr>
            <w:tcW w:type="dxa" w:w="2160"/>
          </w:tcPr>
          <w:p>
            <w:pPr>
              <w:spacing w:after="80"/>
            </w:pPr>
            <w:r>
              <w:rPr>
                <w:sz w:val="18"/>
              </w:rPr>
              <w:t>Text segments list</w:t>
            </w:r>
          </w:p>
        </w:tc>
        <w:tc>
          <w:tcPr>
            <w:tcW w:type="dxa" w:w="2160"/>
          </w:tcPr>
          <w:p>
            <w:pPr>
              <w:spacing w:after="80"/>
            </w:pPr>
            <w:r>
              <w:rPr>
                <w:sz w:val="18"/>
              </w:rPr>
              <w:t>RecursiveCharacterTextSplitter with 500/100 overlap</w:t>
            </w:r>
          </w:p>
        </w:tc>
        <w:tc>
          <w:tcPr>
            <w:tcW w:type="dxa" w:w="2160"/>
          </w:tcPr>
          <w:p>
            <w:pPr>
              <w:spacing w:after="80"/>
            </w:pPr>
            <w:r>
              <w:rPr>
                <w:sz w:val="18"/>
              </w:rPr>
              <w:t>List of {id, text, metadata} chunks</w:t>
            </w:r>
          </w:p>
        </w:tc>
      </w:tr>
      <w:tr>
        <w:tc>
          <w:tcPr>
            <w:tcW w:type="dxa" w:w="2160"/>
          </w:tcPr>
          <w:p>
            <w:pPr>
              <w:spacing w:after="80"/>
            </w:pPr>
            <w:r>
              <w:rPr>
                <w:sz w:val="18"/>
              </w:rPr>
              <w:t>Embed</w:t>
            </w:r>
          </w:p>
        </w:tc>
        <w:tc>
          <w:tcPr>
            <w:tcW w:type="dxa" w:w="2160"/>
          </w:tcPr>
          <w:p>
            <w:pPr>
              <w:spacing w:after="80"/>
            </w:pPr>
            <w:r>
              <w:rPr>
                <w:sz w:val="18"/>
              </w:rPr>
              <w:t>Chunk texts list</w:t>
            </w:r>
          </w:p>
        </w:tc>
        <w:tc>
          <w:tcPr>
            <w:tcW w:type="dxa" w:w="2160"/>
          </w:tcPr>
          <w:p>
            <w:pPr>
              <w:spacing w:after="80"/>
            </w:pPr>
            <w:r>
              <w:rPr>
                <w:sz w:val="18"/>
              </w:rPr>
              <w:t>SentenceTransformer.encode() batch=64, normalize</w:t>
            </w:r>
          </w:p>
        </w:tc>
        <w:tc>
          <w:tcPr>
            <w:tcW w:type="dxa" w:w="2160"/>
          </w:tcPr>
          <w:p>
            <w:pPr>
              <w:spacing w:after="80"/>
            </w:pPr>
            <w:r>
              <w:rPr>
                <w:sz w:val="18"/>
              </w:rPr>
              <w:t>List of 384-dim float vectors</w:t>
            </w:r>
          </w:p>
        </w:tc>
      </w:tr>
      <w:tr>
        <w:tc>
          <w:tcPr>
            <w:tcW w:type="dxa" w:w="2160"/>
          </w:tcPr>
          <w:p>
            <w:pPr>
              <w:spacing w:after="80"/>
            </w:pPr>
            <w:r>
              <w:rPr>
                <w:sz w:val="18"/>
              </w:rPr>
              <w:t>Store</w:t>
            </w:r>
          </w:p>
        </w:tc>
        <w:tc>
          <w:tcPr>
            <w:tcW w:type="dxa" w:w="2160"/>
          </w:tcPr>
          <w:p>
            <w:pPr>
              <w:spacing w:after="80"/>
            </w:pPr>
            <w:r>
              <w:rPr>
                <w:sz w:val="18"/>
              </w:rPr>
              <w:t>IDs + embeddings + metadata</w:t>
            </w:r>
          </w:p>
        </w:tc>
        <w:tc>
          <w:tcPr>
            <w:tcW w:type="dxa" w:w="2160"/>
          </w:tcPr>
          <w:p>
            <w:pPr>
              <w:spacing w:after="80"/>
            </w:pPr>
            <w:r>
              <w:rPr>
                <w:sz w:val="18"/>
              </w:rPr>
              <w:t>ChromaDB collection.add() with cosine space</w:t>
            </w:r>
          </w:p>
        </w:tc>
        <w:tc>
          <w:tcPr>
            <w:tcW w:type="dxa" w:w="2160"/>
          </w:tcPr>
          <w:p>
            <w:pPr>
              <w:spacing w:after="80"/>
            </w:pPr>
            <w:r>
              <w:rPr>
                <w:sz w:val="18"/>
              </w:rPr>
              <w:t>Persistent vector index in ./chroma_db/</w:t>
            </w:r>
          </w:p>
        </w:tc>
      </w:tr>
    </w:tbl>
    <w:p/>
    <w:p>
      <w:pPr>
        <w:pStyle w:val="Heading2"/>
      </w:pPr>
      <w:r>
        <w:rPr>
          <w:b/>
          <w:color w:val="2CA02C"/>
        </w:rPr>
        <w:t>6.2 Data Flow: Query Phase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77B4"/>
          </w:tcPr>
          <w:p>
            <w:r>
              <w:rPr>
                <w:b/>
                <w:color w:val="FFFFFF"/>
                <w:sz w:val="20"/>
              </w:rPr>
              <w:t>Stage</w:t>
            </w:r>
          </w:p>
        </w:tc>
        <w:tc>
          <w:tcPr>
            <w:tcW w:type="dxa" w:w="2160"/>
            <w:shd w:fill="1F77B4"/>
          </w:tcPr>
          <w:p>
            <w:r>
              <w:rPr>
                <w:b/>
                <w:color w:val="FFFFFF"/>
                <w:sz w:val="20"/>
              </w:rPr>
              <w:t>Input</w:t>
            </w:r>
          </w:p>
        </w:tc>
        <w:tc>
          <w:tcPr>
            <w:tcW w:type="dxa" w:w="2160"/>
            <w:shd w:fill="1F77B4"/>
          </w:tcPr>
          <w:p>
            <w:r>
              <w:rPr>
                <w:b/>
                <w:color w:val="FFFFFF"/>
                <w:sz w:val="20"/>
              </w:rPr>
              <w:t>Processing</w:t>
            </w:r>
          </w:p>
        </w:tc>
        <w:tc>
          <w:tcPr>
            <w:tcW w:type="dxa" w:w="2160"/>
            <w:shd w:fill="1F77B4"/>
          </w:tcPr>
          <w:p>
            <w:r>
              <w:rPr>
                <w:b/>
                <w:color w:val="FFFFFF"/>
                <w:sz w:val="20"/>
              </w:rPr>
              <w:t>Output</w:t>
            </w:r>
          </w:p>
        </w:tc>
      </w:tr>
      <w:tr>
        <w:tc>
          <w:tcPr>
            <w:tcW w:type="dxa" w:w="2160"/>
          </w:tcPr>
          <w:p>
            <w:pPr>
              <w:spacing w:after="80"/>
            </w:pPr>
            <w:r>
              <w:rPr>
                <w:sz w:val="18"/>
              </w:rPr>
              <w:t>Input</w:t>
            </w:r>
          </w:p>
        </w:tc>
        <w:tc>
          <w:tcPr>
            <w:tcW w:type="dxa" w:w="2160"/>
          </w:tcPr>
          <w:p>
            <w:pPr>
              <w:spacing w:after="80"/>
            </w:pPr>
            <w:r>
              <w:rPr>
                <w:sz w:val="18"/>
              </w:rPr>
              <w:t>Natural language question</w:t>
            </w:r>
          </w:p>
        </w:tc>
        <w:tc>
          <w:tcPr>
            <w:tcW w:type="dxa" w:w="2160"/>
          </w:tcPr>
          <w:p>
            <w:pPr>
              <w:spacing w:after="80"/>
            </w:pPr>
            <w:r>
              <w:rPr>
                <w:sz w:val="18"/>
              </w:rPr>
              <w:t>Streamlit chat_input()</w:t>
            </w:r>
          </w:p>
        </w:tc>
        <w:tc>
          <w:tcPr>
            <w:tcW w:type="dxa" w:w="2160"/>
          </w:tcPr>
          <w:p>
            <w:pPr>
              <w:spacing w:after="80"/>
            </w:pPr>
            <w:r>
              <w:rPr>
                <w:sz w:val="18"/>
              </w:rPr>
              <w:t>String: 'What is...?'</w:t>
            </w:r>
          </w:p>
        </w:tc>
      </w:tr>
      <w:tr>
        <w:tc>
          <w:tcPr>
            <w:tcW w:type="dxa" w:w="2160"/>
          </w:tcPr>
          <w:p>
            <w:pPr>
              <w:spacing w:after="80"/>
            </w:pPr>
            <w:r>
              <w:rPr>
                <w:sz w:val="18"/>
              </w:rPr>
              <w:t>Embed</w:t>
            </w:r>
          </w:p>
        </w:tc>
        <w:tc>
          <w:tcPr>
            <w:tcW w:type="dxa" w:w="2160"/>
          </w:tcPr>
          <w:p>
            <w:pPr>
              <w:spacing w:after="80"/>
            </w:pPr>
            <w:r>
              <w:rPr>
                <w:sz w:val="18"/>
              </w:rPr>
              <w:t>Query string</w:t>
            </w:r>
          </w:p>
        </w:tc>
        <w:tc>
          <w:tcPr>
            <w:tcW w:type="dxa" w:w="2160"/>
          </w:tcPr>
          <w:p>
            <w:pPr>
              <w:spacing w:after="80"/>
            </w:pPr>
            <w:r>
              <w:rPr>
                <w:sz w:val="18"/>
              </w:rPr>
              <w:t>Same SentenceTransformer model, single vector</w:t>
            </w:r>
          </w:p>
        </w:tc>
        <w:tc>
          <w:tcPr>
            <w:tcW w:type="dxa" w:w="2160"/>
          </w:tcPr>
          <w:p>
            <w:pPr>
              <w:spacing w:after="80"/>
            </w:pPr>
            <w:r>
              <w:rPr>
                <w:sz w:val="18"/>
              </w:rPr>
              <w:t>1 × 384-dim float vector</w:t>
            </w:r>
          </w:p>
        </w:tc>
      </w:tr>
      <w:tr>
        <w:tc>
          <w:tcPr>
            <w:tcW w:type="dxa" w:w="2160"/>
          </w:tcPr>
          <w:p>
            <w:pPr>
              <w:spacing w:after="80"/>
            </w:pPr>
            <w:r>
              <w:rPr>
                <w:sz w:val="18"/>
              </w:rPr>
              <w:t>Search</w:t>
            </w:r>
          </w:p>
        </w:tc>
        <w:tc>
          <w:tcPr>
            <w:tcW w:type="dxa" w:w="2160"/>
          </w:tcPr>
          <w:p>
            <w:pPr>
              <w:spacing w:after="80"/>
            </w:pPr>
            <w:r>
              <w:rPr>
                <w:sz w:val="18"/>
              </w:rPr>
              <w:t>Query embedding</w:t>
            </w:r>
          </w:p>
        </w:tc>
        <w:tc>
          <w:tcPr>
            <w:tcW w:type="dxa" w:w="2160"/>
          </w:tcPr>
          <w:p>
            <w:pPr>
              <w:spacing w:after="80"/>
            </w:pPr>
            <w:r>
              <w:rPr>
                <w:sz w:val="18"/>
              </w:rPr>
              <w:t>ChromaDB query() n_results=5, cosine distance</w:t>
            </w:r>
          </w:p>
        </w:tc>
        <w:tc>
          <w:tcPr>
            <w:tcW w:type="dxa" w:w="2160"/>
          </w:tcPr>
          <w:p>
            <w:pPr>
              <w:spacing w:after="80"/>
            </w:pPr>
            <w:r>
              <w:rPr>
                <w:sz w:val="18"/>
              </w:rPr>
              <w:t>{documents, metadatas, distances} arrays</w:t>
            </w:r>
          </w:p>
        </w:tc>
      </w:tr>
      <w:tr>
        <w:tc>
          <w:tcPr>
            <w:tcW w:type="dxa" w:w="2160"/>
          </w:tcPr>
          <w:p>
            <w:pPr>
              <w:spacing w:after="80"/>
            </w:pPr>
            <w:r>
              <w:rPr>
                <w:sz w:val="18"/>
              </w:rPr>
              <w:t>Filter</w:t>
            </w:r>
          </w:p>
        </w:tc>
        <w:tc>
          <w:tcPr>
            <w:tcW w:type="dxa" w:w="2160"/>
          </w:tcPr>
          <w:p>
            <w:pPr>
              <w:spacing w:after="80"/>
            </w:pPr>
            <w:r>
              <w:rPr>
                <w:sz w:val="18"/>
              </w:rPr>
              <w:t>Raw search results</w:t>
            </w:r>
          </w:p>
        </w:tc>
        <w:tc>
          <w:tcPr>
            <w:tcW w:type="dxa" w:w="2160"/>
          </w:tcPr>
          <w:p>
            <w:pPr>
              <w:spacing w:after="80"/>
            </w:pPr>
            <w:r>
              <w:rPr>
                <w:sz w:val="18"/>
              </w:rPr>
              <w:t>Distance threshold check, fallback to top 3</w:t>
            </w:r>
          </w:p>
        </w:tc>
        <w:tc>
          <w:tcPr>
            <w:tcW w:type="dxa" w:w="2160"/>
          </w:tcPr>
          <w:p>
            <w:pPr>
              <w:spacing w:after="80"/>
            </w:pPr>
            <w:r>
              <w:rPr>
                <w:sz w:val="18"/>
              </w:rPr>
              <w:t>Filtered chunks + confidence score</w:t>
            </w:r>
          </w:p>
        </w:tc>
      </w:tr>
      <w:tr>
        <w:tc>
          <w:tcPr>
            <w:tcW w:type="dxa" w:w="2160"/>
          </w:tcPr>
          <w:p>
            <w:pPr>
              <w:spacing w:after="80"/>
            </w:pPr>
            <w:r>
              <w:rPr>
                <w:sz w:val="18"/>
              </w:rPr>
              <w:t>Prompt</w:t>
            </w:r>
          </w:p>
        </w:tc>
        <w:tc>
          <w:tcPr>
            <w:tcW w:type="dxa" w:w="2160"/>
          </w:tcPr>
          <w:p>
            <w:pPr>
              <w:spacing w:after="80"/>
            </w:pPr>
            <w:r>
              <w:rPr>
                <w:sz w:val="18"/>
              </w:rPr>
              <w:t>Filtered chunks + query</w:t>
            </w:r>
          </w:p>
        </w:tc>
        <w:tc>
          <w:tcPr>
            <w:tcW w:type="dxa" w:w="2160"/>
          </w:tcPr>
          <w:p>
            <w:pPr>
              <w:spacing w:after="80"/>
            </w:pPr>
            <w:r>
              <w:rPr>
                <w:sz w:val="18"/>
              </w:rPr>
              <w:t>Format as numbered excerpts with sources</w:t>
            </w:r>
          </w:p>
        </w:tc>
        <w:tc>
          <w:tcPr>
            <w:tcW w:type="dxa" w:w="2160"/>
          </w:tcPr>
          <w:p>
            <w:pPr>
              <w:spacing w:after="80"/>
            </w:pPr>
            <w:r>
              <w:rPr>
                <w:sz w:val="18"/>
              </w:rPr>
              <w:t>Structured prompt string (~2000-4000 chars)</w:t>
            </w:r>
          </w:p>
        </w:tc>
      </w:tr>
      <w:tr>
        <w:tc>
          <w:tcPr>
            <w:tcW w:type="dxa" w:w="2160"/>
          </w:tcPr>
          <w:p>
            <w:pPr>
              <w:spacing w:after="80"/>
            </w:pPr>
            <w:r>
              <w:rPr>
                <w:sz w:val="18"/>
              </w:rPr>
              <w:t>Generate</w:t>
            </w:r>
          </w:p>
        </w:tc>
        <w:tc>
          <w:tcPr>
            <w:tcW w:type="dxa" w:w="2160"/>
          </w:tcPr>
          <w:p>
            <w:pPr>
              <w:spacing w:after="80"/>
            </w:pPr>
            <w:r>
              <w:rPr>
                <w:sz w:val="18"/>
              </w:rPr>
              <w:t>RAG prompt</w:t>
            </w:r>
          </w:p>
        </w:tc>
        <w:tc>
          <w:tcPr>
            <w:tcW w:type="dxa" w:w="2160"/>
          </w:tcPr>
          <w:p>
            <w:pPr>
              <w:spacing w:after="80"/>
            </w:pPr>
            <w:r>
              <w:rPr>
                <w:sz w:val="18"/>
              </w:rPr>
              <w:t>Groq API chat.completions.create()</w:t>
            </w:r>
          </w:p>
        </w:tc>
        <w:tc>
          <w:tcPr>
            <w:tcW w:type="dxa" w:w="2160"/>
          </w:tcPr>
          <w:p>
            <w:pPr>
              <w:spacing w:after="80"/>
            </w:pPr>
            <w:r>
              <w:rPr>
                <w:sz w:val="18"/>
              </w:rPr>
              <w:t>Generated answer string</w:t>
            </w:r>
          </w:p>
        </w:tc>
      </w:tr>
      <w:tr>
        <w:tc>
          <w:tcPr>
            <w:tcW w:type="dxa" w:w="2160"/>
          </w:tcPr>
          <w:p>
            <w:pPr>
              <w:spacing w:after="80"/>
            </w:pPr>
            <w:r>
              <w:rPr>
                <w:sz w:val="18"/>
              </w:rPr>
              <w:t>Format</w:t>
            </w:r>
          </w:p>
        </w:tc>
        <w:tc>
          <w:tcPr>
            <w:tcW w:type="dxa" w:w="2160"/>
          </w:tcPr>
          <w:p>
            <w:pPr>
              <w:spacing w:after="80"/>
            </w:pPr>
            <w:r>
              <w:rPr>
                <w:sz w:val="18"/>
              </w:rPr>
              <w:t>Answer + metadata</w:t>
            </w:r>
          </w:p>
        </w:tc>
        <w:tc>
          <w:tcPr>
            <w:tcW w:type="dxa" w:w="2160"/>
          </w:tcPr>
          <w:p>
            <w:pPr>
              <w:spacing w:after="80"/>
            </w:pPr>
            <w:r>
              <w:rPr>
                <w:sz w:val="18"/>
              </w:rPr>
              <w:t>Extract sources, calculate confidence</w:t>
            </w:r>
          </w:p>
        </w:tc>
        <w:tc>
          <w:tcPr>
            <w:tcW w:type="dxa" w:w="2160"/>
          </w:tcPr>
          <w:p>
            <w:pPr>
              <w:spacing w:after="80"/>
            </w:pPr>
            <w:r>
              <w:rPr>
                <w:sz w:val="18"/>
              </w:rPr>
              <w:t>RAGAnswer dataclass object</w:t>
            </w:r>
          </w:p>
        </w:tc>
      </w:tr>
      <w:tr>
        <w:tc>
          <w:tcPr>
            <w:tcW w:type="dxa" w:w="2160"/>
          </w:tcPr>
          <w:p>
            <w:pPr>
              <w:spacing w:after="80"/>
            </w:pPr>
            <w:r>
              <w:rPr>
                <w:sz w:val="18"/>
              </w:rPr>
              <w:t>Display</w:t>
            </w:r>
          </w:p>
        </w:tc>
        <w:tc>
          <w:tcPr>
            <w:tcW w:type="dxa" w:w="2160"/>
          </w:tcPr>
          <w:p>
            <w:pPr>
              <w:spacing w:after="80"/>
            </w:pPr>
            <w:r>
              <w:rPr>
                <w:sz w:val="18"/>
              </w:rPr>
              <w:t>RAGAnswer object</w:t>
            </w:r>
          </w:p>
        </w:tc>
        <w:tc>
          <w:tcPr>
            <w:tcW w:type="dxa" w:w="2160"/>
          </w:tcPr>
          <w:p>
            <w:pPr>
              <w:spacing w:after="80"/>
            </w:pPr>
            <w:r>
              <w:rPr>
                <w:sz w:val="18"/>
              </w:rPr>
              <w:t>Streamlit markdown with CSS styling</w:t>
            </w:r>
          </w:p>
        </w:tc>
        <w:tc>
          <w:tcPr>
            <w:tcW w:type="dxa" w:w="2160"/>
          </w:tcPr>
          <w:p>
            <w:pPr>
              <w:spacing w:after="80"/>
            </w:pPr>
            <w:r>
              <w:rPr>
                <w:sz w:val="18"/>
              </w:rPr>
              <w:t>Rendered chat message with sources</w:t>
            </w:r>
          </w:p>
        </w:tc>
      </w:tr>
    </w:tbl>
    <w:p>
      <w:r>
        <w:br w:type="page"/>
      </w:r>
    </w:p>
    <w:p>
      <w:pPr>
        <w:pStyle w:val="Heading1"/>
      </w:pPr>
      <w:r>
        <w:rPr>
          <w:b/>
          <w:color w:val="1F77B4"/>
        </w:rPr>
        <w:t>7. File Structure &amp; Responsibilities</w:t>
      </w:r>
    </w:p>
    <w:p>
      <w:r>
        <w:rPr>
          <w:sz w:val="22"/>
        </w:rPr>
        <w:t>The project follows a clean modular architecture with clear separation of concerns.</w:t>
      </w:r>
    </w:p>
    <w:p/>
    <w:p>
      <w:pPr>
        <w:spacing w:after="120"/>
        <w:ind w:left="432"/>
      </w:pPr>
      <w:r>
        <w:rPr>
          <w:rFonts w:ascii="Courier New" w:hAnsi="Courier New"/>
          <w:color w:val="333333"/>
          <w:sz w:val="18"/>
        </w:rPr>
        <w:br/>
        <w:t>rag_chromadb_app/</w:t>
        <w:br/>
        <w:t>│</w:t>
        <w:br/>
        <w:t>├── app.py                          ← Entry point (Streamlit UI)</w:t>
        <w:br/>
        <w:t>│   ├─ Session state management</w:t>
        <w:br/>
        <w:t>│   ├─ Sidebar (upload, stats, LLM status)</w:t>
        <w:br/>
        <w:t>│   ├─ Chat interface (history, input, display)</w:t>
        <w:br/>
        <w:t>│   └─ CSS styling injection</w:t>
        <w:br/>
        <w:t>│</w:t>
        <w:br/>
        <w:t>├── requirements.txt                ← Python dependencies list</w:t>
        <w:br/>
        <w:t>├── .env.example                    ← Configuration template</w:t>
        <w:br/>
        <w:t>├── .env                            ← YOUR API KEYS (gitignored)</w:t>
        <w:br/>
        <w:t>├── .gitignore                      ← Files to exclude from version control</w:t>
        <w:br/>
        <w:t>├── README.md                       ← Full documentation</w:t>
        <w:br/>
        <w:t>│</w:t>
        <w:br/>
        <w:t>├── src/                            ← Core application logic</w:t>
        <w:br/>
        <w:t>│   ├── __init__.py</w:t>
        <w:br/>
        <w:t>│   ├── config.py                   ← Pydantic settings + validation</w:t>
        <w:br/>
        <w:t>│   │   ├─ Loads .env variables</w:t>
        <w:br/>
        <w:t>│   │   ├─ Validates bounds (chunk_size, temperature, etc.)</w:t>
        <w:br/>
        <w:t>│   │   └─ Global settings singleton</w:t>
        <w:br/>
        <w:t>│   │</w:t>
        <w:br/>
        <w:t>│   ├── logger.py                   ← Structured logging setup</w:t>
        <w:br/>
        <w:t>│   │   ├─ structlog configuration</w:t>
        <w:br/>
        <w:t>│   │   ├─ JSON or console output</w:t>
        <w:br/>
        <w:t>│   │   └─ Global logger instance</w:t>
        <w:br/>
        <w:t>│   │</w:t>
        <w:br/>
        <w:t>│   ├── pdf_processor.py            ← PDF ingestion pipeline</w:t>
        <w:br/>
        <w:t>│   │   ├─ extract_text_from_pdf()  → pdfplumber + retries</w:t>
        <w:br/>
        <w:t>│   │   ├─ create_chunks()          → LangChain splitter + SHA-256 IDs</w:t>
        <w:br/>
        <w:t>│   │   └─ process_pdf()            → Full pipeline wrapper</w:t>
        <w:br/>
        <w:t>│   │</w:t>
        <w:br/>
        <w:t>│   ├── vector_store.py             ← ChromaDB operations</w:t>
        <w:br/>
        <w:t>│   │   ├─ __init__()               → PersistentClient + collection</w:t>
        <w:br/>
        <w:t>│   │   ├─ embed_texts()            → Batch embedding (size 64)</w:t>
        <w:br/>
        <w:t>│   │   ├─ add_chunks()             → Deduplication + storage</w:t>
        <w:br/>
        <w:t>│   │   ├─ search()                 → Semantic search with filters</w:t>
        <w:br/>
        <w:t>│   │   ├─ get_stats()              → Collection analytics</w:t>
        <w:br/>
        <w:t>│   │   ├─ delete_by_filename()     → Remove specific file</w:t>
        <w:br/>
        <w:t>│   │   └─ clear()                  → Wipe entire collection</w:t>
        <w:br/>
        <w:t>│   │</w:t>
        <w:br/>
        <w:t>│   ├── rag_engine.py               ← RAG orchestration</w:t>
        <w:br/>
        <w:t>│   │   ├─ __init__()               → LLM client initialization</w:t>
        <w:br/>
        <w:t>│   │   ├─ _build_prompt()          → Context assembly</w:t>
        <w:br/>
        <w:t>│   │   ├─ _call_groq()             → Groq API with retries</w:t>
        <w:br/>
        <w:t>│   │   ├─ _call_openai()           → OpenAI API with retries</w:t>
        <w:br/>
        <w:t>│   │   ├─ _call_ollama()           → Local Ollama API</w:t>
        <w:br/>
        <w:t>│   │   └─ answer()                 → Full pipeline: retrieve → generate</w:t>
        <w:br/>
        <w:t>│   │</w:t>
        <w:br/>
        <w:t>│   └── utils.py                    ← File I/O helpers</w:t>
        <w:br/>
        <w:t>│       ├─ ensure_upload_dir()</w:t>
        <w:br/>
        <w:t>│       ├─ save_uploaded_file()</w:t>
        <w:br/>
        <w:t>│       ├─ get_uploaded_pdfs()</w:t>
        <w:br/>
        <w:t>│       ├─ delete_file()</w:t>
        <w:br/>
        <w:t>│       ├─ format_file_size()</w:t>
        <w:br/>
        <w:t>│       └─ clear_upload_dir()</w:t>
        <w:br/>
        <w:t>│</w:t>
        <w:br/>
        <w:t>├── tests/                          ← Unit &amp; integration tests</w:t>
        <w:br/>
        <w:t>│   ├── __init__.py</w:t>
        <w:br/>
        <w:t>│   ├── test_pdf_processor.py       → Chunking + deduplication tests</w:t>
        <w:br/>
        <w:t>│   └── test_vector_store.py        → Search + stats tests</w:t>
        <w:br/>
        <w:t>│</w:t>
        <w:br/>
        <w:t>└── scripts/                        ← Setup automation</w:t>
        <w:br/>
        <w:t xml:space="preserve">    ├── setup.sh                    ← Linux/macOS one-command setup</w:t>
        <w:br/>
        <w:t xml:space="preserve">    └── setup.bat                   ← Windows one-command setup</w:t>
        <w:br/>
      </w:r>
    </w:p>
    <w:p>
      <w:r>
        <w:br w:type="page"/>
      </w:r>
    </w:p>
    <w:p>
      <w:pPr>
        <w:pStyle w:val="Heading1"/>
      </w:pPr>
      <w:r>
        <w:rPr>
          <w:b/>
          <w:color w:val="1F77B4"/>
        </w:rPr>
        <w:t>8. Configuration Flow</w:t>
      </w:r>
    </w:p>
    <w:p>
      <w:r>
        <w:rPr>
          <w:sz w:val="22"/>
        </w:rPr>
        <w:t>Configuration follows a hierarchical loading pattern with validation at every step.</w:t>
      </w:r>
    </w:p>
    <w:p/>
    <w:p>
      <w:pPr>
        <w:spacing w:after="120"/>
        <w:ind w:left="432"/>
      </w:pPr>
      <w:r>
        <w:rPr>
          <w:rFonts w:ascii="Courier New" w:hAnsi="Courier New"/>
          <w:color w:val="333333"/>
          <w:sz w:val="18"/>
        </w:rPr>
        <w:br/>
        <w:t xml:space="preserve">    ┌─────────────────┐</w:t>
        <w:br/>
        <w:t xml:space="preserve">    │  .env.example   │  ← Template with defaults and comments</w:t>
        <w:br/>
        <w:t xml:space="preserve">    └────────┬────────┘</w:t>
        <w:br/>
        <w:t xml:space="preserve">             │  (user copies to)</w:t>
        <w:br/>
        <w:t xml:space="preserve">             ▼</w:t>
        <w:br/>
        <w:t xml:space="preserve">    ┌─────────────────┐</w:t>
        <w:br/>
        <w:t xml:space="preserve">    │      .env       │  ← User edits with real API keys</w:t>
        <w:br/>
        <w:t xml:space="preserve">    └────────┬────────┘</w:t>
        <w:br/>
        <w:t xml:space="preserve">             │  (loaded by)</w:t>
        <w:br/>
        <w:t xml:space="preserve">             ▼</w:t>
        <w:br/>
        <w:t xml:space="preserve">    ┌─────────────────┐</w:t>
        <w:br/>
        <w:t xml:space="preserve">    │  config.py      │  ← Pydantic Settings with validation</w:t>
        <w:br/>
        <w:t xml:space="preserve">    │  (BaseSettings) │</w:t>
        <w:br/>
        <w:t xml:space="preserve">    └────────┬────────┘</w:t>
        <w:br/>
        <w:t xml:space="preserve">             │  (consumed by)</w:t>
        <w:br/>
        <w:t xml:space="preserve">             ▼</w:t>
        <w:br/>
        <w:t xml:space="preserve">    ┌─────────────────────────────────────────┐</w:t>
        <w:br/>
        <w:t xml:space="preserve">    │  pdf_processor.py  │  chunk_size, overlap</w:t>
        <w:br/>
        <w:t xml:space="preserve">    │  vector_store.py   │  model, device, top_k, threshold</w:t>
        <w:br/>
        <w:t xml:space="preserve">    │  rag_engine.py     │  provider, model, temperature, tokens</w:t>
        <w:br/>
        <w:t xml:space="preserve">    │  app.py            │  all settings for UI display</w:t>
        <w:br/>
        <w:t xml:space="preserve">    └─────────────────────────────────────────┘</w:t>
        <w:br/>
      </w:r>
    </w:p>
    <w:p/>
    <w:p>
      <w:pPr>
        <w:pStyle w:val="Heading2"/>
      </w:pPr>
      <w:r>
        <w:rPr>
          <w:b/>
          <w:color w:val="2CA02C"/>
        </w:rPr>
        <w:t>Validation Rules</w:t>
      </w:r>
    </w:p>
    <w:tbl>
      <w:tblPr>
        <w:tblStyle w:val="TableGrid"/>
        <w:tblW w:type="auto" w:w="0"/>
        <w:tblLook w:firstColumn="1" w:firstRow="1" w:lastColumn="0" w:lastRow="0" w:noHBand="0" w:noVBand="1" w:val="04A0"/>
      </w:tblPr>
      <w:tblGrid>
        <w:gridCol w:w="2880"/>
        <w:gridCol w:w="2880"/>
        <w:gridCol w:w="2880"/>
      </w:tblGrid>
      <w:tr>
        <w:tc>
          <w:tcPr>
            <w:tcW w:type="dxa" w:w="2880"/>
            <w:shd w:fill="1F77B4"/>
          </w:tcPr>
          <w:p>
            <w:r>
              <w:rPr>
                <w:b/>
                <w:color w:val="FFFFFF"/>
              </w:rPr>
              <w:t>Setting</w:t>
            </w:r>
          </w:p>
        </w:tc>
        <w:tc>
          <w:tcPr>
            <w:tcW w:type="dxa" w:w="2880"/>
            <w:shd w:fill="1F77B4"/>
          </w:tcPr>
          <w:p>
            <w:r>
              <w:rPr>
                <w:b/>
                <w:color w:val="FFFFFF"/>
              </w:rPr>
              <w:t>Valid Range</w:t>
            </w:r>
          </w:p>
        </w:tc>
        <w:tc>
          <w:tcPr>
            <w:tcW w:type="dxa" w:w="2880"/>
            <w:shd w:fill="1F77B4"/>
          </w:tcPr>
          <w:p>
            <w:r>
              <w:rPr>
                <w:b/>
                <w:color w:val="FFFFFF"/>
              </w:rPr>
              <w:t>Default</w:t>
            </w:r>
          </w:p>
        </w:tc>
      </w:tr>
      <w:tr>
        <w:tc>
          <w:tcPr>
            <w:tcW w:type="dxa" w:w="2880"/>
          </w:tcPr>
          <w:p>
            <w:r>
              <w:rPr>
                <w:sz w:val="18"/>
              </w:rPr>
              <w:t>chunk_size</w:t>
            </w:r>
          </w:p>
        </w:tc>
        <w:tc>
          <w:tcPr>
            <w:tcW w:type="dxa" w:w="2880"/>
          </w:tcPr>
          <w:p>
            <w:r>
              <w:rPr>
                <w:sz w:val="18"/>
              </w:rPr>
              <w:t>100 - 2000 characters</w:t>
            </w:r>
          </w:p>
        </w:tc>
        <w:tc>
          <w:tcPr>
            <w:tcW w:type="dxa" w:w="2880"/>
          </w:tcPr>
          <w:p>
            <w:r>
              <w:rPr>
                <w:sz w:val="18"/>
              </w:rPr>
              <w:t>500</w:t>
            </w:r>
          </w:p>
        </w:tc>
      </w:tr>
      <w:tr>
        <w:tc>
          <w:tcPr>
            <w:tcW w:type="dxa" w:w="2880"/>
          </w:tcPr>
          <w:p>
            <w:r>
              <w:rPr>
                <w:sz w:val="18"/>
              </w:rPr>
              <w:t>chunk_overlap</w:t>
            </w:r>
          </w:p>
        </w:tc>
        <w:tc>
          <w:tcPr>
            <w:tcW w:type="dxa" w:w="2880"/>
          </w:tcPr>
          <w:p>
            <w:r>
              <w:rPr>
                <w:sz w:val="18"/>
              </w:rPr>
              <w:t>0 - 500 characters (must be &lt; chunk_size)</w:t>
            </w:r>
          </w:p>
        </w:tc>
        <w:tc>
          <w:tcPr>
            <w:tcW w:type="dxa" w:w="2880"/>
          </w:tcPr>
          <w:p>
            <w:r>
              <w:rPr>
                <w:sz w:val="18"/>
              </w:rPr>
              <w:t>100</w:t>
            </w:r>
          </w:p>
        </w:tc>
      </w:tr>
      <w:tr>
        <w:tc>
          <w:tcPr>
            <w:tcW w:type="dxa" w:w="2880"/>
          </w:tcPr>
          <w:p>
            <w:r>
              <w:rPr>
                <w:sz w:val="18"/>
              </w:rPr>
              <w:t>top_k_results</w:t>
            </w:r>
          </w:p>
        </w:tc>
        <w:tc>
          <w:tcPr>
            <w:tcW w:type="dxa" w:w="2880"/>
          </w:tcPr>
          <w:p>
            <w:r>
              <w:rPr>
                <w:sz w:val="18"/>
              </w:rPr>
              <w:t>1 - 20 chunks</w:t>
            </w:r>
          </w:p>
        </w:tc>
        <w:tc>
          <w:tcPr>
            <w:tcW w:type="dxa" w:w="2880"/>
          </w:tcPr>
          <w:p>
            <w:r>
              <w:rPr>
                <w:sz w:val="18"/>
              </w:rPr>
              <w:t>5</w:t>
            </w:r>
          </w:p>
        </w:tc>
      </w:tr>
      <w:tr>
        <w:tc>
          <w:tcPr>
            <w:tcW w:type="dxa" w:w="2880"/>
          </w:tcPr>
          <w:p>
            <w:r>
              <w:rPr>
                <w:sz w:val="18"/>
              </w:rPr>
              <w:t>similarity_threshold</w:t>
            </w:r>
          </w:p>
        </w:tc>
        <w:tc>
          <w:tcPr>
            <w:tcW w:type="dxa" w:w="2880"/>
          </w:tcPr>
          <w:p>
            <w:r>
              <w:rPr>
                <w:sz w:val="18"/>
              </w:rPr>
              <w:t>0.0 - 2.0 distance</w:t>
            </w:r>
          </w:p>
        </w:tc>
        <w:tc>
          <w:tcPr>
            <w:tcW w:type="dxa" w:w="2880"/>
          </w:tcPr>
          <w:p>
            <w:r>
              <w:rPr>
                <w:sz w:val="18"/>
              </w:rPr>
              <w:t>0.3</w:t>
            </w:r>
          </w:p>
        </w:tc>
      </w:tr>
      <w:tr>
        <w:tc>
          <w:tcPr>
            <w:tcW w:type="dxa" w:w="2880"/>
          </w:tcPr>
          <w:p>
            <w:r>
              <w:rPr>
                <w:sz w:val="18"/>
              </w:rPr>
              <w:t>groq_temperature</w:t>
            </w:r>
          </w:p>
        </w:tc>
        <w:tc>
          <w:tcPr>
            <w:tcW w:type="dxa" w:w="2880"/>
          </w:tcPr>
          <w:p>
            <w:r>
              <w:rPr>
                <w:sz w:val="18"/>
              </w:rPr>
              <w:t>0.0 - 2.0</w:t>
            </w:r>
          </w:p>
        </w:tc>
        <w:tc>
          <w:tcPr>
            <w:tcW w:type="dxa" w:w="2880"/>
          </w:tcPr>
          <w:p>
            <w:r>
              <w:rPr>
                <w:sz w:val="18"/>
              </w:rPr>
              <w:t>0.1</w:t>
            </w:r>
          </w:p>
        </w:tc>
      </w:tr>
      <w:tr>
        <w:tc>
          <w:tcPr>
            <w:tcW w:type="dxa" w:w="2880"/>
          </w:tcPr>
          <w:p>
            <w:r>
              <w:rPr>
                <w:sz w:val="18"/>
              </w:rPr>
              <w:t>groq_max_tokens</w:t>
            </w:r>
          </w:p>
        </w:tc>
        <w:tc>
          <w:tcPr>
            <w:tcW w:type="dxa" w:w="2880"/>
          </w:tcPr>
          <w:p>
            <w:r>
              <w:rPr>
                <w:sz w:val="18"/>
              </w:rPr>
              <w:t>1 - 8192 tokens</w:t>
            </w:r>
          </w:p>
        </w:tc>
        <w:tc>
          <w:tcPr>
            <w:tcW w:type="dxa" w:w="2880"/>
          </w:tcPr>
          <w:p>
            <w:r>
              <w:rPr>
                <w:sz w:val="18"/>
              </w:rPr>
              <w:t>1024</w:t>
            </w:r>
          </w:p>
        </w:tc>
      </w:tr>
      <w:tr>
        <w:tc>
          <w:tcPr>
            <w:tcW w:type="dxa" w:w="2880"/>
          </w:tcPr>
          <w:p>
            <w:r>
              <w:rPr>
                <w:sz w:val="18"/>
              </w:rPr>
              <w:t>openai_temperature</w:t>
            </w:r>
          </w:p>
        </w:tc>
        <w:tc>
          <w:tcPr>
            <w:tcW w:type="dxa" w:w="2880"/>
          </w:tcPr>
          <w:p>
            <w:r>
              <w:rPr>
                <w:sz w:val="18"/>
              </w:rPr>
              <w:t>0.0 - 2.0</w:t>
            </w:r>
          </w:p>
        </w:tc>
        <w:tc>
          <w:tcPr>
            <w:tcW w:type="dxa" w:w="2880"/>
          </w:tcPr>
          <w:p>
            <w:r>
              <w:rPr>
                <w:sz w:val="18"/>
              </w:rPr>
              <w:t>0.1</w:t>
            </w:r>
          </w:p>
        </w:tc>
      </w:tr>
      <w:tr>
        <w:tc>
          <w:tcPr>
            <w:tcW w:type="dxa" w:w="2880"/>
          </w:tcPr>
          <w:p>
            <w:r>
              <w:rPr>
                <w:sz w:val="18"/>
              </w:rPr>
              <w:t>openai_max_tokens</w:t>
            </w:r>
          </w:p>
        </w:tc>
        <w:tc>
          <w:tcPr>
            <w:tcW w:type="dxa" w:w="2880"/>
          </w:tcPr>
          <w:p>
            <w:r>
              <w:rPr>
                <w:sz w:val="18"/>
              </w:rPr>
              <w:t>1 - 4096 tokens</w:t>
            </w:r>
          </w:p>
        </w:tc>
        <w:tc>
          <w:tcPr>
            <w:tcW w:type="dxa" w:w="2880"/>
          </w:tcPr>
          <w:p>
            <w:r>
              <w:rPr>
                <w:sz w:val="18"/>
              </w:rPr>
              <w:t>1024</w:t>
            </w:r>
          </w:p>
        </w:tc>
      </w:tr>
    </w:tbl>
    <w:p>
      <w:r>
        <w:br w:type="page"/>
      </w:r>
    </w:p>
    <w:p>
      <w:pPr>
        <w:pStyle w:val="Heading1"/>
      </w:pPr>
      <w:r>
        <w:rPr>
          <w:b/>
          <w:color w:val="1F77B4"/>
        </w:rPr>
        <w:t>9. Error Handling &amp; Resilience</w:t>
      </w:r>
    </w:p>
    <w:p>
      <w:r>
        <w:rPr>
          <w:sz w:val="22"/>
        </w:rPr>
        <w:t>The application implements multiple layers of error handling to ensure stability in production environments.</w:t>
      </w:r>
    </w:p>
    <w:p/>
    <w:p>
      <w:pPr>
        <w:pStyle w:val="Heading2"/>
      </w:pPr>
      <w:r>
        <w:rPr>
          <w:b/>
          <w:color w:val="2CA02C"/>
        </w:rPr>
        <w:t>9.1 Retry Strategy (tenacity)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77B4"/>
          </w:tcPr>
          <w:p>
            <w:r>
              <w:rPr>
                <w:b/>
                <w:color w:val="FFFFFF"/>
                <w:sz w:val="20"/>
              </w:rPr>
              <w:t>Operation</w:t>
            </w:r>
          </w:p>
        </w:tc>
        <w:tc>
          <w:tcPr>
            <w:tcW w:type="dxa" w:w="2160"/>
            <w:shd w:fill="1F77B4"/>
          </w:tcPr>
          <w:p>
            <w:r>
              <w:rPr>
                <w:b/>
                <w:color w:val="FFFFFF"/>
                <w:sz w:val="20"/>
              </w:rPr>
              <w:t>Max Attempts</w:t>
            </w:r>
          </w:p>
        </w:tc>
        <w:tc>
          <w:tcPr>
            <w:tcW w:type="dxa" w:w="2160"/>
            <w:shd w:fill="1F77B4"/>
          </w:tcPr>
          <w:p>
            <w:r>
              <w:rPr>
                <w:b/>
                <w:color w:val="FFFFFF"/>
                <w:sz w:val="20"/>
              </w:rPr>
              <w:t>Wait Strategy</w:t>
            </w:r>
          </w:p>
        </w:tc>
        <w:tc>
          <w:tcPr>
            <w:tcW w:type="dxa" w:w="2160"/>
            <w:shd w:fill="1F77B4"/>
          </w:tcPr>
          <w:p>
            <w:r>
              <w:rPr>
                <w:b/>
                <w:color w:val="FFFFFF"/>
                <w:sz w:val="20"/>
              </w:rPr>
              <w:t>On Failure</w:t>
            </w:r>
          </w:p>
        </w:tc>
      </w:tr>
      <w:tr>
        <w:tc>
          <w:tcPr>
            <w:tcW w:type="dxa" w:w="2160"/>
          </w:tcPr>
          <w:p>
            <w:r>
              <w:rPr>
                <w:sz w:val="18"/>
              </w:rPr>
              <w:t>PDF Text Extraction</w:t>
            </w:r>
          </w:p>
        </w:tc>
        <w:tc>
          <w:tcPr>
            <w:tcW w:type="dxa" w:w="2160"/>
          </w:tcPr>
          <w:p>
            <w:r>
              <w:rPr>
                <w:sz w:val="18"/>
              </w:rPr>
              <w:t>3</w:t>
            </w:r>
          </w:p>
        </w:tc>
        <w:tc>
          <w:tcPr>
            <w:tcW w:type="dxa" w:w="2160"/>
          </w:tcPr>
          <w:p>
            <w:r>
              <w:rPr>
                <w:sz w:val="18"/>
              </w:rPr>
              <w:t>Exponential: 2s → 4s → 8s</w:t>
            </w:r>
          </w:p>
        </w:tc>
        <w:tc>
          <w:tcPr>
            <w:tcW w:type="dxa" w:w="2160"/>
          </w:tcPr>
          <w:p>
            <w:r>
              <w:rPr>
                <w:sz w:val="18"/>
              </w:rPr>
              <w:t>Raise PDFProcessingError</w:t>
            </w:r>
          </w:p>
        </w:tc>
      </w:tr>
      <w:tr>
        <w:tc>
          <w:tcPr>
            <w:tcW w:type="dxa" w:w="2160"/>
          </w:tcPr>
          <w:p>
            <w:r>
              <w:rPr>
                <w:sz w:val="18"/>
              </w:rPr>
              <w:t>Embedding Generation</w:t>
            </w:r>
          </w:p>
        </w:tc>
        <w:tc>
          <w:tcPr>
            <w:tcW w:type="dxa" w:w="2160"/>
          </w:tcPr>
          <w:p>
            <w:r>
              <w:rPr>
                <w:sz w:val="18"/>
              </w:rPr>
              <w:t>3</w:t>
            </w:r>
          </w:p>
        </w:tc>
        <w:tc>
          <w:tcPr>
            <w:tcW w:type="dxa" w:w="2160"/>
          </w:tcPr>
          <w:p>
            <w:r>
              <w:rPr>
                <w:sz w:val="18"/>
              </w:rPr>
              <w:t>Exponential: 1s → 2s → 4s</w:t>
            </w:r>
          </w:p>
        </w:tc>
        <w:tc>
          <w:tcPr>
            <w:tcW w:type="dxa" w:w="2160"/>
          </w:tcPr>
          <w:p>
            <w:r>
              <w:rPr>
                <w:sz w:val="18"/>
              </w:rPr>
              <w:t>Raise RuntimeError</w:t>
            </w:r>
          </w:p>
        </w:tc>
      </w:tr>
      <w:tr>
        <w:tc>
          <w:tcPr>
            <w:tcW w:type="dxa" w:w="2160"/>
          </w:tcPr>
          <w:p>
            <w:r>
              <w:rPr>
                <w:sz w:val="18"/>
              </w:rPr>
              <w:t>Groq API Call</w:t>
            </w:r>
          </w:p>
        </w:tc>
        <w:tc>
          <w:tcPr>
            <w:tcW w:type="dxa" w:w="2160"/>
          </w:tcPr>
          <w:p>
            <w:r>
              <w:rPr>
                <w:sz w:val="18"/>
              </w:rPr>
              <w:t>3</w:t>
            </w:r>
          </w:p>
        </w:tc>
        <w:tc>
          <w:tcPr>
            <w:tcW w:type="dxa" w:w="2160"/>
          </w:tcPr>
          <w:p>
            <w:r>
              <w:rPr>
                <w:sz w:val="18"/>
              </w:rPr>
              <w:t>Exponential: 2s → 4s → 8s</w:t>
            </w:r>
          </w:p>
        </w:tc>
        <w:tc>
          <w:tcPr>
            <w:tcW w:type="dxa" w:w="2160"/>
          </w:tcPr>
          <w:p>
            <w:r>
              <w:rPr>
                <w:sz w:val="18"/>
              </w:rPr>
              <w:t>Raise LLMError</w:t>
            </w:r>
          </w:p>
        </w:tc>
      </w:tr>
      <w:tr>
        <w:tc>
          <w:tcPr>
            <w:tcW w:type="dxa" w:w="2160"/>
          </w:tcPr>
          <w:p>
            <w:r>
              <w:rPr>
                <w:sz w:val="18"/>
              </w:rPr>
              <w:t>OpenAI API Call</w:t>
            </w:r>
          </w:p>
        </w:tc>
        <w:tc>
          <w:tcPr>
            <w:tcW w:type="dxa" w:w="2160"/>
          </w:tcPr>
          <w:p>
            <w:r>
              <w:rPr>
                <w:sz w:val="18"/>
              </w:rPr>
              <w:t>3</w:t>
            </w:r>
          </w:p>
        </w:tc>
        <w:tc>
          <w:tcPr>
            <w:tcW w:type="dxa" w:w="2160"/>
          </w:tcPr>
          <w:p>
            <w:r>
              <w:rPr>
                <w:sz w:val="18"/>
              </w:rPr>
              <w:t>Exponential: 2s → 4s → 8s</w:t>
            </w:r>
          </w:p>
        </w:tc>
        <w:tc>
          <w:tcPr>
            <w:tcW w:type="dxa" w:w="2160"/>
          </w:tcPr>
          <w:p>
            <w:r>
              <w:rPr>
                <w:sz w:val="18"/>
              </w:rPr>
              <w:t>Raise LLMError</w:t>
            </w:r>
          </w:p>
        </w:tc>
      </w:tr>
      <w:tr>
        <w:tc>
          <w:tcPr>
            <w:tcW w:type="dxa" w:w="2160"/>
          </w:tcPr>
          <w:p>
            <w:r>
              <w:rPr>
                <w:sz w:val="18"/>
              </w:rPr>
              <w:t>Ollama API Call</w:t>
            </w:r>
          </w:p>
        </w:tc>
        <w:tc>
          <w:tcPr>
            <w:tcW w:type="dxa" w:w="2160"/>
          </w:tcPr>
          <w:p>
            <w:r>
              <w:rPr>
                <w:sz w:val="18"/>
              </w:rPr>
              <w:t>2</w:t>
            </w:r>
          </w:p>
        </w:tc>
        <w:tc>
          <w:tcPr>
            <w:tcW w:type="dxa" w:w="2160"/>
          </w:tcPr>
          <w:p>
            <w:r>
              <w:rPr>
                <w:sz w:val="18"/>
              </w:rPr>
              <w:t>Exponential: 2s → 4s</w:t>
            </w:r>
          </w:p>
        </w:tc>
        <w:tc>
          <w:tcPr>
            <w:tcW w:type="dxa" w:w="2160"/>
          </w:tcPr>
          <w:p>
            <w:r>
              <w:rPr>
                <w:sz w:val="18"/>
              </w:rPr>
              <w:t>Raise LLMError</w:t>
            </w:r>
          </w:p>
        </w:tc>
      </w:tr>
    </w:tbl>
    <w:p/>
    <w:p>
      <w:pPr>
        <w:pStyle w:val="Heading2"/>
      </w:pPr>
      <w:r>
        <w:rPr>
          <w:b/>
          <w:color w:val="2CA02C"/>
        </w:rPr>
        <w:t>9.2 Custom Exceptions</w:t>
      </w:r>
    </w:p>
    <w:tbl>
      <w:tblPr>
        <w:tblStyle w:val="TableGrid"/>
        <w:tblW w:type="auto" w:w="0"/>
        <w:tblLook w:firstColumn="1" w:firstRow="1" w:lastColumn="0" w:lastRow="0" w:noHBand="0" w:noVBand="1" w:val="04A0"/>
      </w:tblPr>
      <w:tblGrid>
        <w:gridCol w:w="2880"/>
        <w:gridCol w:w="2880"/>
        <w:gridCol w:w="2880"/>
      </w:tblGrid>
      <w:tr>
        <w:tc>
          <w:tcPr>
            <w:tcW w:type="dxa" w:w="2880"/>
            <w:shd w:fill="1F77B4"/>
          </w:tcPr>
          <w:p>
            <w:r>
              <w:rPr>
                <w:b/>
                <w:color w:val="FFFFFF"/>
                <w:sz w:val="20"/>
              </w:rPr>
              <w:t>Exception</w:t>
            </w:r>
          </w:p>
        </w:tc>
        <w:tc>
          <w:tcPr>
            <w:tcW w:type="dxa" w:w="2880"/>
            <w:shd w:fill="1F77B4"/>
          </w:tcPr>
          <w:p>
            <w:r>
              <w:rPr>
                <w:b/>
                <w:color w:val="FFFFFF"/>
                <w:sz w:val="20"/>
              </w:rPr>
              <w:t>Trigger</w:t>
            </w:r>
          </w:p>
        </w:tc>
        <w:tc>
          <w:tcPr>
            <w:tcW w:type="dxa" w:w="2880"/>
            <w:shd w:fill="1F77B4"/>
          </w:tcPr>
          <w:p>
            <w:r>
              <w:rPr>
                <w:b/>
                <w:color w:val="FFFFFF"/>
                <w:sz w:val="20"/>
              </w:rPr>
              <w:t>User-Facing Message</w:t>
            </w:r>
          </w:p>
        </w:tc>
      </w:tr>
      <w:tr>
        <w:tc>
          <w:tcPr>
            <w:tcW w:type="dxa" w:w="2880"/>
          </w:tcPr>
          <w:p>
            <w:r>
              <w:rPr>
                <w:sz w:val="18"/>
              </w:rPr>
              <w:t>PDFProcessingError</w:t>
            </w:r>
          </w:p>
        </w:tc>
        <w:tc>
          <w:tcPr>
            <w:tcW w:type="dxa" w:w="2880"/>
          </w:tcPr>
          <w:p>
            <w:r>
              <w:rPr>
                <w:sz w:val="18"/>
              </w:rPr>
              <w:t>Corrupted PDF, scanned image PDF, empty PDF</w:t>
            </w:r>
          </w:p>
        </w:tc>
        <w:tc>
          <w:tcPr>
            <w:tcW w:type="dxa" w:w="2880"/>
          </w:tcPr>
          <w:p>
            <w:r>
              <w:rPr>
                <w:sz w:val="18"/>
              </w:rPr>
              <w:t>Failed to extract text / No text found</w:t>
            </w:r>
          </w:p>
        </w:tc>
      </w:tr>
      <w:tr>
        <w:tc>
          <w:tcPr>
            <w:tcW w:type="dxa" w:w="2880"/>
          </w:tcPr>
          <w:p>
            <w:r>
              <w:rPr>
                <w:sz w:val="18"/>
              </w:rPr>
              <w:t>LLMError</w:t>
            </w:r>
          </w:p>
        </w:tc>
        <w:tc>
          <w:tcPr>
            <w:tcW w:type="dxa" w:w="2880"/>
          </w:tcPr>
          <w:p>
            <w:r>
              <w:rPr>
                <w:sz w:val="18"/>
              </w:rPr>
              <w:t>Missing API key, rate limit, connection timeout</w:t>
            </w:r>
          </w:p>
        </w:tc>
        <w:tc>
          <w:tcPr>
            <w:tcW w:type="dxa" w:w="2880"/>
          </w:tcPr>
          <w:p>
            <w:r>
              <w:rPr>
                <w:sz w:val="18"/>
              </w:rPr>
              <w:t>LLM not connected / Generation failed</w:t>
            </w:r>
          </w:p>
        </w:tc>
      </w:tr>
      <w:tr>
        <w:tc>
          <w:tcPr>
            <w:tcW w:type="dxa" w:w="2880"/>
          </w:tcPr>
          <w:p>
            <w:r>
              <w:rPr>
                <w:sz w:val="18"/>
              </w:rPr>
              <w:t>ValueError (Pydantic)</w:t>
            </w:r>
          </w:p>
        </w:tc>
        <w:tc>
          <w:tcPr>
            <w:tcW w:type="dxa" w:w="2880"/>
          </w:tcPr>
          <w:p>
            <w:r>
              <w:rPr>
                <w:sz w:val="18"/>
              </w:rPr>
              <w:t>Invalid config (e.g., overlap &gt;= size)</w:t>
            </w:r>
          </w:p>
        </w:tc>
        <w:tc>
          <w:tcPr>
            <w:tcW w:type="dxa" w:w="2880"/>
          </w:tcPr>
          <w:p>
            <w:r>
              <w:rPr>
                <w:sz w:val="18"/>
              </w:rPr>
              <w:t>Configuration validation error</w:t>
            </w:r>
          </w:p>
        </w:tc>
      </w:tr>
    </w:tbl>
    <w:p/>
    <w:p>
      <w:pPr>
        <w:pStyle w:val="Heading2"/>
      </w:pPr>
      <w:r>
        <w:rPr>
          <w:b/>
          <w:color w:val="2CA02C"/>
        </w:rPr>
        <w:t>9.3 Graceful Degradation</w:t>
      </w:r>
    </w:p>
    <w:p>
      <w:r>
        <w:rPr>
          <w:sz w:val="20"/>
        </w:rPr>
        <w:t>If the LLM provider fails (e.g., Groq API is down), the application does not crash. Instead, it displays the raw retrieved chunks as the answer, allowing the user to still access relevant information. The sidebar shows a red 'Disconnected' status to alert the user.</w:t>
      </w:r>
    </w:p>
    <w:p>
      <w:r>
        <w:br w:type="page"/>
      </w:r>
    </w:p>
    <w:p>
      <w:pPr>
        <w:pStyle w:val="Heading1"/>
      </w:pPr>
      <w:r>
        <w:rPr>
          <w:b/>
          <w:color w:val="1F77B4"/>
        </w:rPr>
        <w:t>10. Technology Stack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77B4"/>
          </w:tcPr>
          <w:p>
            <w:r>
              <w:rPr>
                <w:b/>
                <w:color w:val="FFFFFF"/>
                <w:sz w:val="20"/>
              </w:rPr>
              <w:t>Layer</w:t>
            </w:r>
          </w:p>
        </w:tc>
        <w:tc>
          <w:tcPr>
            <w:tcW w:type="dxa" w:w="2160"/>
            <w:shd w:fill="1F77B4"/>
          </w:tcPr>
          <w:p>
            <w:r>
              <w:rPr>
                <w:b/>
                <w:color w:val="FFFFFF"/>
                <w:sz w:val="20"/>
              </w:rPr>
              <w:t>Technology</w:t>
            </w:r>
          </w:p>
        </w:tc>
        <w:tc>
          <w:tcPr>
            <w:tcW w:type="dxa" w:w="2160"/>
            <w:shd w:fill="1F77B4"/>
          </w:tcPr>
          <w:p>
            <w:r>
              <w:rPr>
                <w:b/>
                <w:color w:val="FFFFFF"/>
                <w:sz w:val="20"/>
              </w:rPr>
              <w:t>Version</w:t>
            </w:r>
          </w:p>
        </w:tc>
        <w:tc>
          <w:tcPr>
            <w:tcW w:type="dxa" w:w="2160"/>
            <w:shd w:fill="1F77B4"/>
          </w:tcPr>
          <w:p>
            <w:r>
              <w:rPr>
                <w:b/>
                <w:color w:val="FFFFFF"/>
                <w:sz w:val="20"/>
              </w:rPr>
              <w:t>Purpose</w:t>
            </w:r>
          </w:p>
        </w:tc>
      </w:tr>
      <w:tr>
        <w:tc>
          <w:tcPr>
            <w:tcW w:type="dxa" w:w="2160"/>
          </w:tcPr>
          <w:p>
            <w:r>
              <w:rPr>
                <w:sz w:val="18"/>
              </w:rPr>
              <w:t>Web Framework</w:t>
            </w:r>
          </w:p>
        </w:tc>
        <w:tc>
          <w:tcPr>
            <w:tcW w:type="dxa" w:w="2160"/>
          </w:tcPr>
          <w:p>
            <w:r>
              <w:rPr>
                <w:sz w:val="18"/>
              </w:rPr>
              <w:t>Streamlit</w:t>
            </w:r>
          </w:p>
        </w:tc>
        <w:tc>
          <w:tcPr>
            <w:tcW w:type="dxa" w:w="2160"/>
          </w:tcPr>
          <w:p>
            <w:r>
              <w:rPr>
                <w:sz w:val="18"/>
              </w:rPr>
              <w:t>≥1.32</w:t>
            </w:r>
          </w:p>
        </w:tc>
        <w:tc>
          <w:tcPr>
            <w:tcW w:type="dxa" w:w="2160"/>
          </w:tcPr>
          <w:p>
            <w:r>
              <w:rPr>
                <w:sz w:val="18"/>
              </w:rPr>
              <w:t>User interface, file upload, chat</w:t>
            </w:r>
          </w:p>
        </w:tc>
      </w:tr>
      <w:tr>
        <w:tc>
          <w:tcPr>
            <w:tcW w:type="dxa" w:w="2160"/>
          </w:tcPr>
          <w:p>
            <w:r>
              <w:rPr>
                <w:sz w:val="18"/>
              </w:rPr>
              <w:t>Vector Database</w:t>
            </w:r>
          </w:p>
        </w:tc>
        <w:tc>
          <w:tcPr>
            <w:tcW w:type="dxa" w:w="2160"/>
          </w:tcPr>
          <w:p>
            <w:r>
              <w:rPr>
                <w:sz w:val="18"/>
              </w:rPr>
              <w:t>ChromaDB</w:t>
            </w:r>
          </w:p>
        </w:tc>
        <w:tc>
          <w:tcPr>
            <w:tcW w:type="dxa" w:w="2160"/>
          </w:tcPr>
          <w:p>
            <w:r>
              <w:rPr>
                <w:sz w:val="18"/>
              </w:rPr>
              <w:t>≥0.5</w:t>
            </w:r>
          </w:p>
        </w:tc>
        <w:tc>
          <w:tcPr>
            <w:tcW w:type="dxa" w:w="2160"/>
          </w:tcPr>
          <w:p>
            <w:r>
              <w:rPr>
                <w:sz w:val="18"/>
              </w:rPr>
              <w:t>Persistent embedding storage, HNSW search</w:t>
            </w:r>
          </w:p>
        </w:tc>
      </w:tr>
      <w:tr>
        <w:tc>
          <w:tcPr>
            <w:tcW w:type="dxa" w:w="2160"/>
          </w:tcPr>
          <w:p>
            <w:r>
              <w:rPr>
                <w:sz w:val="18"/>
              </w:rPr>
              <w:t>Embeddings</w:t>
            </w:r>
          </w:p>
        </w:tc>
        <w:tc>
          <w:tcPr>
            <w:tcW w:type="dxa" w:w="2160"/>
          </w:tcPr>
          <w:p>
            <w:r>
              <w:rPr>
                <w:sz w:val="18"/>
              </w:rPr>
              <w:t>Sentence Transformers</w:t>
            </w:r>
          </w:p>
        </w:tc>
        <w:tc>
          <w:tcPr>
            <w:tcW w:type="dxa" w:w="2160"/>
          </w:tcPr>
          <w:p>
            <w:r>
              <w:rPr>
                <w:sz w:val="18"/>
              </w:rPr>
              <w:t>≥3.0</w:t>
            </w:r>
          </w:p>
        </w:tc>
        <w:tc>
          <w:tcPr>
            <w:tcW w:type="dxa" w:w="2160"/>
          </w:tcPr>
          <w:p>
            <w:r>
              <w:rPr>
                <w:sz w:val="18"/>
              </w:rPr>
              <w:t>all-MiniLM-L6-v2 model, 384-dim vectors</w:t>
            </w:r>
          </w:p>
        </w:tc>
      </w:tr>
      <w:tr>
        <w:tc>
          <w:tcPr>
            <w:tcW w:type="dxa" w:w="2160"/>
          </w:tcPr>
          <w:p>
            <w:r>
              <w:rPr>
                <w:sz w:val="18"/>
              </w:rPr>
              <w:t>PDF Parsing</w:t>
            </w:r>
          </w:p>
        </w:tc>
        <w:tc>
          <w:tcPr>
            <w:tcW w:type="dxa" w:w="2160"/>
          </w:tcPr>
          <w:p>
            <w:r>
              <w:rPr>
                <w:sz w:val="18"/>
              </w:rPr>
              <w:t>pdfplumber</w:t>
            </w:r>
          </w:p>
        </w:tc>
        <w:tc>
          <w:tcPr>
            <w:tcW w:type="dxa" w:w="2160"/>
          </w:tcPr>
          <w:p>
            <w:r>
              <w:rPr>
                <w:sz w:val="18"/>
              </w:rPr>
              <w:t>≥0.11</w:t>
            </w:r>
          </w:p>
        </w:tc>
        <w:tc>
          <w:tcPr>
            <w:tcW w:type="dxa" w:w="2160"/>
          </w:tcPr>
          <w:p>
            <w:r>
              <w:rPr>
                <w:sz w:val="18"/>
              </w:rPr>
              <w:t>Page-by-page text extraction</w:t>
            </w:r>
          </w:p>
        </w:tc>
      </w:tr>
      <w:tr>
        <w:tc>
          <w:tcPr>
            <w:tcW w:type="dxa" w:w="2160"/>
          </w:tcPr>
          <w:p>
            <w:r>
              <w:rPr>
                <w:sz w:val="18"/>
              </w:rPr>
              <w:t>Text Chunking</w:t>
            </w:r>
          </w:p>
        </w:tc>
        <w:tc>
          <w:tcPr>
            <w:tcW w:type="dxa" w:w="2160"/>
          </w:tcPr>
          <w:p>
            <w:r>
              <w:rPr>
                <w:sz w:val="18"/>
              </w:rPr>
              <w:t>LangChain Text Splitters</w:t>
            </w:r>
          </w:p>
        </w:tc>
        <w:tc>
          <w:tcPr>
            <w:tcW w:type="dxa" w:w="2160"/>
          </w:tcPr>
          <w:p>
            <w:r>
              <w:rPr>
                <w:sz w:val="18"/>
              </w:rPr>
              <w:t>≥0.2</w:t>
            </w:r>
          </w:p>
        </w:tc>
        <w:tc>
          <w:tcPr>
            <w:tcW w:type="dxa" w:w="2160"/>
          </w:tcPr>
          <w:p>
            <w:r>
              <w:rPr>
                <w:sz w:val="18"/>
              </w:rPr>
              <w:t>Recursive splitting with overlap</w:t>
            </w:r>
          </w:p>
        </w:tc>
      </w:tr>
      <w:tr>
        <w:tc>
          <w:tcPr>
            <w:tcW w:type="dxa" w:w="2160"/>
          </w:tcPr>
          <w:p>
            <w:r>
              <w:rPr>
                <w:sz w:val="18"/>
              </w:rPr>
              <w:t>LLM Client</w:t>
            </w:r>
          </w:p>
        </w:tc>
        <w:tc>
          <w:tcPr>
            <w:tcW w:type="dxa" w:w="2160"/>
          </w:tcPr>
          <w:p>
            <w:r>
              <w:rPr>
                <w:sz w:val="18"/>
              </w:rPr>
              <w:t>OpenAI SDK</w:t>
            </w:r>
          </w:p>
        </w:tc>
        <w:tc>
          <w:tcPr>
            <w:tcW w:type="dxa" w:w="2160"/>
          </w:tcPr>
          <w:p>
            <w:r>
              <w:rPr>
                <w:sz w:val="18"/>
              </w:rPr>
              <w:t>≥1.30</w:t>
            </w:r>
          </w:p>
        </w:tc>
        <w:tc>
          <w:tcPr>
            <w:tcW w:type="dxa" w:w="2160"/>
          </w:tcPr>
          <w:p>
            <w:r>
              <w:rPr>
                <w:sz w:val="18"/>
              </w:rPr>
              <w:t>Groq &amp; OpenAI API compatibility</w:t>
            </w:r>
          </w:p>
        </w:tc>
      </w:tr>
      <w:tr>
        <w:tc>
          <w:tcPr>
            <w:tcW w:type="dxa" w:w="2160"/>
          </w:tcPr>
          <w:p>
            <w:r>
              <w:rPr>
                <w:sz w:val="18"/>
              </w:rPr>
              <w:t>HTTP Client</w:t>
            </w:r>
          </w:p>
        </w:tc>
        <w:tc>
          <w:tcPr>
            <w:tcW w:type="dxa" w:w="2160"/>
          </w:tcPr>
          <w:p>
            <w:r>
              <w:rPr>
                <w:sz w:val="18"/>
              </w:rPr>
              <w:t>httpx</w:t>
            </w:r>
          </w:p>
        </w:tc>
        <w:tc>
          <w:tcPr>
            <w:tcW w:type="dxa" w:w="2160"/>
          </w:tcPr>
          <w:p>
            <w:r>
              <w:rPr>
                <w:sz w:val="18"/>
              </w:rPr>
              <w:t>≥0.27</w:t>
            </w:r>
          </w:p>
        </w:tc>
        <w:tc>
          <w:tcPr>
            <w:tcW w:type="dxa" w:w="2160"/>
          </w:tcPr>
          <w:p>
            <w:r>
              <w:rPr>
                <w:sz w:val="18"/>
              </w:rPr>
              <w:t>Ollama local API communication</w:t>
            </w:r>
          </w:p>
        </w:tc>
      </w:tr>
      <w:tr>
        <w:tc>
          <w:tcPr>
            <w:tcW w:type="dxa" w:w="2160"/>
          </w:tcPr>
          <w:p>
            <w:r>
              <w:rPr>
                <w:sz w:val="18"/>
              </w:rPr>
              <w:t>Configuration</w:t>
            </w:r>
          </w:p>
        </w:tc>
        <w:tc>
          <w:tcPr>
            <w:tcW w:type="dxa" w:w="2160"/>
          </w:tcPr>
          <w:p>
            <w:r>
              <w:rPr>
                <w:sz w:val="18"/>
              </w:rPr>
              <w:t>Pydantic Settings</w:t>
            </w:r>
          </w:p>
        </w:tc>
        <w:tc>
          <w:tcPr>
            <w:tcW w:type="dxa" w:w="2160"/>
          </w:tcPr>
          <w:p>
            <w:r>
              <w:rPr>
                <w:sz w:val="18"/>
              </w:rPr>
              <w:t>≥2.7</w:t>
            </w:r>
          </w:p>
        </w:tc>
        <w:tc>
          <w:tcPr>
            <w:tcW w:type="dxa" w:w="2160"/>
          </w:tcPr>
          <w:p>
            <w:r>
              <w:rPr>
                <w:sz w:val="18"/>
              </w:rPr>
              <w:t>Environment validation</w:t>
            </w:r>
          </w:p>
        </w:tc>
      </w:tr>
      <w:tr>
        <w:tc>
          <w:tcPr>
            <w:tcW w:type="dxa" w:w="2160"/>
          </w:tcPr>
          <w:p>
            <w:r>
              <w:rPr>
                <w:sz w:val="18"/>
              </w:rPr>
              <w:t>Logging</w:t>
            </w:r>
          </w:p>
        </w:tc>
        <w:tc>
          <w:tcPr>
            <w:tcW w:type="dxa" w:w="2160"/>
          </w:tcPr>
          <w:p>
            <w:r>
              <w:rPr>
                <w:sz w:val="18"/>
              </w:rPr>
              <w:t>structlog</w:t>
            </w:r>
          </w:p>
        </w:tc>
        <w:tc>
          <w:tcPr>
            <w:tcW w:type="dxa" w:w="2160"/>
          </w:tcPr>
          <w:p>
            <w:r>
              <w:rPr>
                <w:sz w:val="18"/>
              </w:rPr>
              <w:t>≥24.1</w:t>
            </w:r>
          </w:p>
        </w:tc>
        <w:tc>
          <w:tcPr>
            <w:tcW w:type="dxa" w:w="2160"/>
          </w:tcPr>
          <w:p>
            <w:r>
              <w:rPr>
                <w:sz w:val="18"/>
              </w:rPr>
              <w:t>Structured JSON/console logging</w:t>
            </w:r>
          </w:p>
        </w:tc>
      </w:tr>
      <w:tr>
        <w:tc>
          <w:tcPr>
            <w:tcW w:type="dxa" w:w="2160"/>
          </w:tcPr>
          <w:p>
            <w:r>
              <w:rPr>
                <w:sz w:val="18"/>
              </w:rPr>
              <w:t>Resilience</w:t>
            </w:r>
          </w:p>
        </w:tc>
        <w:tc>
          <w:tcPr>
            <w:tcW w:type="dxa" w:w="2160"/>
          </w:tcPr>
          <w:p>
            <w:r>
              <w:rPr>
                <w:sz w:val="18"/>
              </w:rPr>
              <w:t>tenacity</w:t>
            </w:r>
          </w:p>
        </w:tc>
        <w:tc>
          <w:tcPr>
            <w:tcW w:type="dxa" w:w="2160"/>
          </w:tcPr>
          <w:p>
            <w:r>
              <w:rPr>
                <w:sz w:val="18"/>
              </w:rPr>
              <w:t>≥8.3</w:t>
            </w:r>
          </w:p>
        </w:tc>
        <w:tc>
          <w:tcPr>
            <w:tcW w:type="dxa" w:w="2160"/>
          </w:tcPr>
          <w:p>
            <w:r>
              <w:rPr>
                <w:sz w:val="18"/>
              </w:rPr>
              <w:t>Exponential backoff retries</w:t>
            </w:r>
          </w:p>
        </w:tc>
      </w:tr>
      <w:tr>
        <w:tc>
          <w:tcPr>
            <w:tcW w:type="dxa" w:w="2160"/>
          </w:tcPr>
          <w:p>
            <w:r>
              <w:rPr>
                <w:sz w:val="18"/>
              </w:rPr>
              <w:t>Validation</w:t>
            </w:r>
          </w:p>
        </w:tc>
        <w:tc>
          <w:tcPr>
            <w:tcW w:type="dxa" w:w="2160"/>
          </w:tcPr>
          <w:p>
            <w:r>
              <w:rPr>
                <w:sz w:val="18"/>
              </w:rPr>
              <w:t>python-magic</w:t>
            </w:r>
          </w:p>
        </w:tc>
        <w:tc>
          <w:tcPr>
            <w:tcW w:type="dxa" w:w="2160"/>
          </w:tcPr>
          <w:p>
            <w:r>
              <w:rPr>
                <w:sz w:val="18"/>
              </w:rPr>
              <w:t>≥0.4</w:t>
            </w:r>
          </w:p>
        </w:tc>
        <w:tc>
          <w:tcPr>
            <w:tcW w:type="dxa" w:w="2160"/>
          </w:tcPr>
          <w:p>
            <w:r>
              <w:rPr>
                <w:sz w:val="18"/>
              </w:rPr>
              <w:t>File type detection</w:t>
            </w:r>
          </w:p>
        </w:tc>
      </w:tr>
      <w:tr>
        <w:tc>
          <w:tcPr>
            <w:tcW w:type="dxa" w:w="2160"/>
          </w:tcPr>
          <w:p>
            <w:r>
              <w:rPr>
                <w:sz w:val="18"/>
              </w:rPr>
              <w:t>Testing</w:t>
            </w:r>
          </w:p>
        </w:tc>
        <w:tc>
          <w:tcPr>
            <w:tcW w:type="dxa" w:w="2160"/>
          </w:tcPr>
          <w:p>
            <w:r>
              <w:rPr>
                <w:sz w:val="18"/>
              </w:rPr>
              <w:t>pytest</w:t>
            </w:r>
          </w:p>
        </w:tc>
        <w:tc>
          <w:tcPr>
            <w:tcW w:type="dxa" w:w="2160"/>
          </w:tcPr>
          <w:p>
            <w:r>
              <w:rPr>
                <w:sz w:val="18"/>
              </w:rPr>
              <w:t>≥8.2</w:t>
            </w:r>
          </w:p>
        </w:tc>
        <w:tc>
          <w:tcPr>
            <w:tcW w:type="dxa" w:w="2160"/>
          </w:tcPr>
          <w:p>
            <w:r>
              <w:rPr>
                <w:sz w:val="18"/>
              </w:rPr>
              <w:t>Unit and integration tests</w:t>
            </w:r>
          </w:p>
        </w:tc>
      </w:tr>
    </w:tbl>
    <w:p/>
    <w:p>
      <w:pPr>
        <w:pStyle w:val="Heading2"/>
      </w:pPr>
      <w:r>
        <w:rPr>
          <w:b/>
          <w:color w:val="2CA02C"/>
        </w:rPr>
        <w:t>10.1 LLM Provider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77B4"/>
          </w:tcPr>
          <w:p>
            <w:r>
              <w:rPr>
                <w:b/>
                <w:color w:val="FFFFFF"/>
                <w:sz w:val="20"/>
              </w:rPr>
              <w:t>Provider</w:t>
            </w:r>
          </w:p>
        </w:tc>
        <w:tc>
          <w:tcPr>
            <w:tcW w:type="dxa" w:w="1728"/>
            <w:shd w:fill="1F77B4"/>
          </w:tcPr>
          <w:p>
            <w:r>
              <w:rPr>
                <w:b/>
                <w:color w:val="FFFFFF"/>
                <w:sz w:val="20"/>
              </w:rPr>
              <w:t>Cost</w:t>
            </w:r>
          </w:p>
        </w:tc>
        <w:tc>
          <w:tcPr>
            <w:tcW w:type="dxa" w:w="1728"/>
            <w:shd w:fill="1F77B4"/>
          </w:tcPr>
          <w:p>
            <w:r>
              <w:rPr>
                <w:b/>
                <w:color w:val="FFFFFF"/>
                <w:sz w:val="20"/>
              </w:rPr>
              <w:t>Speed</w:t>
            </w:r>
          </w:p>
        </w:tc>
        <w:tc>
          <w:tcPr>
            <w:tcW w:type="dxa" w:w="1728"/>
            <w:shd w:fill="1F77B4"/>
          </w:tcPr>
          <w:p>
            <w:r>
              <w:rPr>
                <w:b/>
                <w:color w:val="FFFFFF"/>
                <w:sz w:val="20"/>
              </w:rPr>
              <w:t>Quality</w:t>
            </w:r>
          </w:p>
        </w:tc>
        <w:tc>
          <w:tcPr>
            <w:tcW w:type="dxa" w:w="1728"/>
            <w:shd w:fill="1F77B4"/>
          </w:tcPr>
          <w:p>
            <w:r>
              <w:rPr>
                <w:b/>
                <w:color w:val="FFFFFF"/>
                <w:sz w:val="20"/>
              </w:rPr>
              <w:t>Setup Time</w:t>
            </w:r>
          </w:p>
        </w:tc>
      </w:tr>
      <w:tr>
        <w:tc>
          <w:tcPr>
            <w:tcW w:type="dxa" w:w="1728"/>
          </w:tcPr>
          <w:p>
            <w:r>
              <w:rPr>
                <w:sz w:val="18"/>
              </w:rPr>
              <w:t>Groq (Default)</w:t>
            </w:r>
          </w:p>
        </w:tc>
        <w:tc>
          <w:tcPr>
            <w:tcW w:type="dxa" w:w="1728"/>
          </w:tcPr>
          <w:p>
            <w:r>
              <w:rPr>
                <w:sz w:val="18"/>
              </w:rPr>
              <w:t>FREE (~1,400 req/day)</w:t>
            </w:r>
          </w:p>
        </w:tc>
        <w:tc>
          <w:tcPr>
            <w:tcW w:type="dxa" w:w="1728"/>
          </w:tcPr>
          <w:p>
            <w:r>
              <w:rPr>
                <w:sz w:val="18"/>
              </w:rPr>
              <w:t>⚡ Lightning fast</w:t>
            </w:r>
          </w:p>
        </w:tc>
        <w:tc>
          <w:tcPr>
            <w:tcW w:type="dxa" w:w="1728"/>
          </w:tcPr>
          <w:p>
            <w:r>
              <w:rPr>
                <w:sz w:val="18"/>
              </w:rPr>
              <w:t>⭐⭐⭐⭐ Good</w:t>
            </w:r>
          </w:p>
        </w:tc>
        <w:tc>
          <w:tcPr>
            <w:tcW w:type="dxa" w:w="1728"/>
          </w:tcPr>
          <w:p>
            <w:r>
              <w:rPr>
                <w:sz w:val="18"/>
              </w:rPr>
              <w:t>1 minute</w:t>
            </w:r>
          </w:p>
        </w:tc>
      </w:tr>
      <w:tr>
        <w:tc>
          <w:tcPr>
            <w:tcW w:type="dxa" w:w="1728"/>
          </w:tcPr>
          <w:p>
            <w:r>
              <w:rPr>
                <w:sz w:val="18"/>
              </w:rPr>
              <w:t>OpenAI</w:t>
            </w:r>
          </w:p>
        </w:tc>
        <w:tc>
          <w:tcPr>
            <w:tcW w:type="dxa" w:w="1728"/>
          </w:tcPr>
          <w:p>
            <w:r>
              <w:rPr>
                <w:sz w:val="18"/>
              </w:rPr>
              <w:t>~$0.00015/query</w:t>
            </w:r>
          </w:p>
        </w:tc>
        <w:tc>
          <w:tcPr>
            <w:tcW w:type="dxa" w:w="1728"/>
          </w:tcPr>
          <w:p>
            <w:r>
              <w:rPr>
                <w:sz w:val="18"/>
              </w:rPr>
              <w:t>⚡ Fast</w:t>
            </w:r>
          </w:p>
        </w:tc>
        <w:tc>
          <w:tcPr>
            <w:tcW w:type="dxa" w:w="1728"/>
          </w:tcPr>
          <w:p>
            <w:r>
              <w:rPr>
                <w:sz w:val="18"/>
              </w:rPr>
              <w:t>⭐⭐⭐⭐⭐ Excellent</w:t>
            </w:r>
          </w:p>
        </w:tc>
        <w:tc>
          <w:tcPr>
            <w:tcW w:type="dxa" w:w="1728"/>
          </w:tcPr>
          <w:p>
            <w:r>
              <w:rPr>
                <w:sz w:val="18"/>
              </w:rPr>
              <w:t>1 minute</w:t>
            </w:r>
          </w:p>
        </w:tc>
      </w:tr>
      <w:tr>
        <w:tc>
          <w:tcPr>
            <w:tcW w:type="dxa" w:w="1728"/>
          </w:tcPr>
          <w:p>
            <w:r>
              <w:rPr>
                <w:sz w:val="18"/>
              </w:rPr>
              <w:t>Ollama (Local)</w:t>
            </w:r>
          </w:p>
        </w:tc>
        <w:tc>
          <w:tcPr>
            <w:tcW w:type="dxa" w:w="1728"/>
          </w:tcPr>
          <w:p>
            <w:r>
              <w:rPr>
                <w:sz w:val="18"/>
              </w:rPr>
              <w:t>FREE (unlimited)</w:t>
            </w:r>
          </w:p>
        </w:tc>
        <w:tc>
          <w:tcPr>
            <w:tcW w:type="dxa" w:w="1728"/>
          </w:tcPr>
          <w:p>
            <w:r>
              <w:rPr>
                <w:sz w:val="18"/>
              </w:rPr>
              <w:t>🐢 Hardware dependent</w:t>
            </w:r>
          </w:p>
        </w:tc>
        <w:tc>
          <w:tcPr>
            <w:tcW w:type="dxa" w:w="1728"/>
          </w:tcPr>
          <w:p>
            <w:r>
              <w:rPr>
                <w:sz w:val="18"/>
              </w:rPr>
              <w:t>⭐⭐⭐ Decent</w:t>
            </w:r>
          </w:p>
        </w:tc>
        <w:tc>
          <w:tcPr>
            <w:tcW w:type="dxa" w:w="1728"/>
          </w:tcPr>
          <w:p>
            <w:r>
              <w:rPr>
                <w:sz w:val="18"/>
              </w:rPr>
              <w:t>10 minutes</w:t>
            </w:r>
          </w:p>
        </w:tc>
      </w:tr>
    </w:tbl>
    <w:p/>
    <w:p>
      <w:pPr>
        <w:pStyle w:val="Heading1"/>
      </w:pPr>
      <w:r>
        <w:rPr>
          <w:b/>
          <w:color w:val="1F77B4"/>
        </w:rPr>
        <w:t>End-to-End Summary</w:t>
      </w:r>
    </w:p>
    <w:p>
      <w:r>
        <w:rPr>
          <w:sz w:val="20"/>
        </w:rPr>
        <w:br/>
        <w:t xml:space="preserve">The RAG PDF Question Answering System provides a complete, production-ready solution for document-based Q&amp;A. </w:t>
        <w:br/>
        <w:br/>
        <w:t>The ingestion pipeline transforms PDFs into searchable vector embeddings through extraction, chunking, embedding, and storage. The query pipeline converts user questions into the same embedding space, retrieves the most relevant passages, and synthesizes cited answers via a Large Language Model.</w:t>
        <w:br/>
        <w:br/>
        <w:t>With support for three LLM providers (Groq free tier, OpenAI paid, Ollama local), robust error handling with retries, structured logging, input validation, and a clean Streamlit interface, the system is ready for both personal use and production deployment.</w:t>
        <w:br/>
        <w:br/>
        <w:t>Key production features include:</w:t>
        <w:br/>
        <w:t>• Deterministic chunk deduplication (SHA-256 IDs)</w:t>
        <w:br/>
        <w:t>• Batch embedding for memory efficiency</w:t>
        <w:br/>
        <w:t>• Normalized vectors for accurate cosine similarity</w:t>
        <w:br/>
        <w:t>• Exponential backoff retries on all external calls</w:t>
        <w:br/>
        <w:t>• Pydantic validation on all configuration</w:t>
        <w:br/>
        <w:t>• Graceful degradation when LLM is unavailable</w:t>
        <w:br/>
        <w:t>• Persistent storage across application restarts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