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3988A" w14:textId="77777777" w:rsidR="00BD6E48" w:rsidRDefault="00000000">
      <w:pPr>
        <w:spacing w:after="60"/>
        <w:jc w:val="center"/>
      </w:pPr>
      <w:r>
        <w:rPr>
          <w:b/>
          <w:bCs/>
          <w:sz w:val="28"/>
          <w:szCs w:val="28"/>
        </w:rPr>
        <w:t>SIMATS SCHOOL OF ENGINEERING</w:t>
      </w:r>
    </w:p>
    <w:p w14:paraId="71BFBC73" w14:textId="77777777" w:rsidR="00BD6E48" w:rsidRDefault="00000000">
      <w:pPr>
        <w:spacing w:after="40"/>
        <w:jc w:val="center"/>
      </w:pPr>
      <w:r>
        <w:rPr>
          <w:b/>
          <w:bCs/>
          <w:sz w:val="22"/>
          <w:szCs w:val="22"/>
        </w:rPr>
        <w:t>Saveetha Institute of Medical and Technical Sciences</w:t>
      </w:r>
    </w:p>
    <w:p w14:paraId="63AD6B35" w14:textId="77777777" w:rsidR="00BD6E48" w:rsidRDefault="00000000">
      <w:pPr>
        <w:spacing w:after="300"/>
        <w:jc w:val="center"/>
      </w:pPr>
      <w:r>
        <w:t>Chennai - 602105</w:t>
      </w:r>
    </w:p>
    <w:p w14:paraId="0EF6AB98" w14:textId="77777777" w:rsidR="00BD6E48" w:rsidRDefault="00000000">
      <w:pPr>
        <w:spacing w:after="400"/>
        <w:jc w:val="center"/>
        <w:rPr>
          <w:b/>
          <w:bCs/>
          <w:sz w:val="26"/>
          <w:szCs w:val="26"/>
        </w:rPr>
      </w:pPr>
      <w:r>
        <w:rPr>
          <w:b/>
          <w:bCs/>
          <w:sz w:val="26"/>
          <w:szCs w:val="26"/>
        </w:rPr>
        <w:t>Assignment: Requirements Engineering and Software Architecture (Unit II)</w:t>
      </w:r>
    </w:p>
    <w:p w14:paraId="5A0891C4" w14:textId="1BFCA746" w:rsidR="000260D7" w:rsidRPr="000260D7" w:rsidRDefault="000260D7" w:rsidP="000260D7">
      <w:pPr>
        <w:spacing w:after="400"/>
        <w:rPr>
          <w:b/>
          <w:bCs/>
          <w:sz w:val="18"/>
          <w:szCs w:val="18"/>
        </w:rPr>
      </w:pPr>
      <w:r w:rsidRPr="000260D7">
        <w:rPr>
          <w:b/>
          <w:bCs/>
          <w:sz w:val="18"/>
          <w:szCs w:val="18"/>
        </w:rPr>
        <w:t>Name:</w:t>
      </w:r>
      <w:r>
        <w:rPr>
          <w:b/>
          <w:bCs/>
          <w:sz w:val="18"/>
          <w:szCs w:val="18"/>
        </w:rPr>
        <w:t xml:space="preserve"> </w:t>
      </w:r>
      <w:proofErr w:type="gramStart"/>
      <w:r w:rsidRPr="000260D7">
        <w:rPr>
          <w:b/>
          <w:bCs/>
          <w:sz w:val="18"/>
          <w:szCs w:val="18"/>
        </w:rPr>
        <w:t>S</w:t>
      </w:r>
      <w:r>
        <w:rPr>
          <w:b/>
          <w:bCs/>
          <w:sz w:val="18"/>
          <w:szCs w:val="18"/>
        </w:rPr>
        <w:t xml:space="preserve"> </w:t>
      </w:r>
      <w:r w:rsidRPr="000260D7">
        <w:rPr>
          <w:b/>
          <w:bCs/>
          <w:sz w:val="18"/>
          <w:szCs w:val="18"/>
        </w:rPr>
        <w:t>.</w:t>
      </w:r>
      <w:proofErr w:type="gramEnd"/>
      <w:r w:rsidRPr="000260D7">
        <w:rPr>
          <w:b/>
          <w:bCs/>
          <w:sz w:val="18"/>
          <w:szCs w:val="18"/>
        </w:rPr>
        <w:t>A.</w:t>
      </w:r>
      <w:r>
        <w:rPr>
          <w:b/>
          <w:bCs/>
          <w:sz w:val="18"/>
          <w:szCs w:val="18"/>
        </w:rPr>
        <w:t xml:space="preserve"> </w:t>
      </w:r>
      <w:r w:rsidRPr="000260D7">
        <w:rPr>
          <w:b/>
          <w:bCs/>
          <w:sz w:val="18"/>
          <w:szCs w:val="18"/>
        </w:rPr>
        <w:t xml:space="preserve">Mohammed Fareeth </w:t>
      </w:r>
    </w:p>
    <w:p w14:paraId="767B5316" w14:textId="39E78B2C" w:rsidR="000260D7" w:rsidRPr="000260D7" w:rsidRDefault="000260D7" w:rsidP="000260D7">
      <w:pPr>
        <w:spacing w:after="400"/>
        <w:rPr>
          <w:sz w:val="12"/>
          <w:szCs w:val="12"/>
        </w:rPr>
      </w:pPr>
      <w:r w:rsidRPr="000260D7">
        <w:rPr>
          <w:b/>
          <w:bCs/>
          <w:sz w:val="18"/>
          <w:szCs w:val="18"/>
        </w:rPr>
        <w:t>Reg no: 192511288</w:t>
      </w:r>
    </w:p>
    <w:p w14:paraId="2821A9CE" w14:textId="77777777" w:rsidR="00BD6E48" w:rsidRDefault="00000000">
      <w:pPr>
        <w:pStyle w:val="Heading1"/>
        <w:spacing w:before="300" w:after="150"/>
      </w:pPr>
      <w:r>
        <w:t>Problem 1: Requirements Elicitation &amp; Prioritization — College Attendance System</w:t>
      </w:r>
    </w:p>
    <w:p w14:paraId="2E7C1788" w14:textId="77777777" w:rsidR="00BD6E48" w:rsidRDefault="00000000">
      <w:pPr>
        <w:pStyle w:val="Heading2"/>
        <w:spacing w:before="200" w:after="100"/>
      </w:pPr>
      <w:r>
        <w:t>1. Four Well-Defined Requirements</w:t>
      </w:r>
    </w:p>
    <w:p w14:paraId="699F921F" w14:textId="77777777" w:rsidR="00BD6E48" w:rsidRDefault="00000000">
      <w:pPr>
        <w:pStyle w:val="ListParagraph"/>
        <w:numPr>
          <w:ilvl w:val="0"/>
          <w:numId w:val="2"/>
        </w:numPr>
        <w:spacing w:after="60"/>
      </w:pPr>
      <w:r>
        <w:t>The system shall allow students to mark and view their attendance through a mobile/web application in real time.</w:t>
      </w:r>
    </w:p>
    <w:p w14:paraId="29B5A7AC" w14:textId="77777777" w:rsidR="00BD6E48" w:rsidRDefault="00000000">
      <w:pPr>
        <w:pStyle w:val="ListParagraph"/>
        <w:numPr>
          <w:ilvl w:val="0"/>
          <w:numId w:val="2"/>
        </w:numPr>
        <w:spacing w:after="60"/>
      </w:pPr>
      <w:r>
        <w:t>The system shall support biometric (fingerprint/face) attendance capture in classrooms, integrated with the teacher's device.</w:t>
      </w:r>
    </w:p>
    <w:p w14:paraId="38EE475A" w14:textId="77777777" w:rsidR="00BD6E48" w:rsidRDefault="00000000">
      <w:pPr>
        <w:pStyle w:val="ListParagraph"/>
        <w:numPr>
          <w:ilvl w:val="0"/>
          <w:numId w:val="2"/>
        </w:numPr>
        <w:spacing w:after="60"/>
      </w:pPr>
      <w:r>
        <w:t>The system shall be deliverable within a limited budget, using low-cost or open-source components wherever feasible.</w:t>
      </w:r>
    </w:p>
    <w:p w14:paraId="283427AE" w14:textId="77777777" w:rsidR="00BD6E48" w:rsidRDefault="00000000">
      <w:pPr>
        <w:pStyle w:val="ListParagraph"/>
        <w:numPr>
          <w:ilvl w:val="0"/>
          <w:numId w:val="2"/>
        </w:numPr>
        <w:spacing w:after="60"/>
      </w:pPr>
      <w:r>
        <w:t>The system shall be deployable within a short timeframe (e.g., one academic semester) with a phased rollout plan.</w:t>
      </w:r>
    </w:p>
    <w:p w14:paraId="73E30BD5" w14:textId="77777777" w:rsidR="00BD6E48" w:rsidRDefault="00000000">
      <w:pPr>
        <w:pStyle w:val="Heading2"/>
        <w:spacing w:before="200" w:after="100"/>
      </w:pPr>
      <w:r>
        <w:t xml:space="preserve">2. </w:t>
      </w:r>
      <w:proofErr w:type="spellStart"/>
      <w:r>
        <w:t>MoSCoW</w:t>
      </w:r>
      <w:proofErr w:type="spellEnd"/>
      <w:r>
        <w:t xml:space="preserve"> Prioritization Table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400"/>
      </w:tblGrid>
      <w:tr w:rsidR="00BD6E48" w14:paraId="11657535"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6849F179" w14:textId="77777777" w:rsidR="00BD6E48" w:rsidRDefault="00000000">
            <w:r>
              <w:rPr>
                <w:b/>
                <w:bCs/>
              </w:rPr>
              <w:t>Priority</w:t>
            </w:r>
          </w:p>
        </w:tc>
        <w:tc>
          <w:tcPr>
            <w:tcW w:w="4200" w:type="dxa"/>
            <w:shd w:val="clear" w:color="auto" w:fill="D9E2F3"/>
            <w:tcMar>
              <w:top w:w="80" w:type="dxa"/>
              <w:left w:w="100" w:type="dxa"/>
              <w:bottom w:w="80" w:type="dxa"/>
              <w:right w:w="100" w:type="dxa"/>
            </w:tcMar>
          </w:tcPr>
          <w:p w14:paraId="77C19BFA" w14:textId="77777777" w:rsidR="00BD6E48" w:rsidRDefault="00000000">
            <w:r>
              <w:rPr>
                <w:b/>
                <w:bCs/>
              </w:rPr>
              <w:t>Requirement</w:t>
            </w:r>
          </w:p>
        </w:tc>
        <w:tc>
          <w:tcPr>
            <w:tcW w:w="3400" w:type="dxa"/>
            <w:shd w:val="clear" w:color="auto" w:fill="D9E2F3"/>
            <w:tcMar>
              <w:top w:w="80" w:type="dxa"/>
              <w:left w:w="100" w:type="dxa"/>
              <w:bottom w:w="80" w:type="dxa"/>
              <w:right w:w="100" w:type="dxa"/>
            </w:tcMar>
          </w:tcPr>
          <w:p w14:paraId="5989AAAC" w14:textId="77777777" w:rsidR="00BD6E48" w:rsidRDefault="00000000">
            <w:r>
              <w:rPr>
                <w:b/>
                <w:bCs/>
              </w:rPr>
              <w:t>Justification</w:t>
            </w:r>
          </w:p>
        </w:tc>
      </w:tr>
      <w:tr w:rsidR="00BD6E48" w14:paraId="60DFDA51" w14:textId="77777777">
        <w:tblPrEx>
          <w:tblCellMar>
            <w:top w:w="0" w:type="dxa"/>
            <w:bottom w:w="0" w:type="dxa"/>
          </w:tblCellMar>
        </w:tblPrEx>
        <w:tc>
          <w:tcPr>
            <w:tcW w:w="2200" w:type="dxa"/>
            <w:tcMar>
              <w:top w:w="80" w:type="dxa"/>
              <w:left w:w="100" w:type="dxa"/>
              <w:bottom w:w="80" w:type="dxa"/>
              <w:right w:w="100" w:type="dxa"/>
            </w:tcMar>
          </w:tcPr>
          <w:p w14:paraId="7C4E3B3B" w14:textId="77777777" w:rsidR="00BD6E48" w:rsidRDefault="00000000">
            <w:r>
              <w:t>Must Have</w:t>
            </w:r>
          </w:p>
        </w:tc>
        <w:tc>
          <w:tcPr>
            <w:tcW w:w="4200" w:type="dxa"/>
            <w:tcMar>
              <w:top w:w="80" w:type="dxa"/>
              <w:left w:w="100" w:type="dxa"/>
              <w:bottom w:w="80" w:type="dxa"/>
              <w:right w:w="100" w:type="dxa"/>
            </w:tcMar>
          </w:tcPr>
          <w:p w14:paraId="6043437D" w14:textId="77777777" w:rsidR="00BD6E48" w:rsidRDefault="00000000">
            <w:r>
              <w:t>Core attendance recording &amp; teacher reporting dashboard</w:t>
            </w:r>
          </w:p>
        </w:tc>
        <w:tc>
          <w:tcPr>
            <w:tcW w:w="3400" w:type="dxa"/>
            <w:tcMar>
              <w:top w:w="80" w:type="dxa"/>
              <w:left w:w="100" w:type="dxa"/>
              <w:bottom w:w="80" w:type="dxa"/>
              <w:right w:w="100" w:type="dxa"/>
            </w:tcMar>
          </w:tcPr>
          <w:p w14:paraId="0F80F266" w14:textId="77777777" w:rsidR="00BD6E48" w:rsidRDefault="00000000">
            <w:r>
              <w:t>Non-negotiable baseline function; college cannot operate without it</w:t>
            </w:r>
          </w:p>
        </w:tc>
      </w:tr>
      <w:tr w:rsidR="00BD6E48" w14:paraId="69771A95" w14:textId="77777777">
        <w:tblPrEx>
          <w:tblCellMar>
            <w:top w:w="0" w:type="dxa"/>
            <w:bottom w:w="0" w:type="dxa"/>
          </w:tblCellMar>
        </w:tblPrEx>
        <w:tc>
          <w:tcPr>
            <w:tcW w:w="2200" w:type="dxa"/>
            <w:tcMar>
              <w:top w:w="80" w:type="dxa"/>
              <w:left w:w="100" w:type="dxa"/>
              <w:bottom w:w="80" w:type="dxa"/>
              <w:right w:w="100" w:type="dxa"/>
            </w:tcMar>
          </w:tcPr>
          <w:p w14:paraId="06C73629" w14:textId="77777777" w:rsidR="00BD6E48" w:rsidRDefault="00000000">
            <w:r>
              <w:t>Should Have</w:t>
            </w:r>
          </w:p>
        </w:tc>
        <w:tc>
          <w:tcPr>
            <w:tcW w:w="4200" w:type="dxa"/>
            <w:tcMar>
              <w:top w:w="80" w:type="dxa"/>
              <w:left w:w="100" w:type="dxa"/>
              <w:bottom w:w="80" w:type="dxa"/>
              <w:right w:w="100" w:type="dxa"/>
            </w:tcMar>
          </w:tcPr>
          <w:p w14:paraId="2375897B" w14:textId="77777777" w:rsidR="00BD6E48" w:rsidRDefault="00000000">
            <w:r>
              <w:t>App-based self-check attendance for students</w:t>
            </w:r>
          </w:p>
        </w:tc>
        <w:tc>
          <w:tcPr>
            <w:tcW w:w="3400" w:type="dxa"/>
            <w:tcMar>
              <w:top w:w="80" w:type="dxa"/>
              <w:left w:w="100" w:type="dxa"/>
              <w:bottom w:w="80" w:type="dxa"/>
              <w:right w:w="100" w:type="dxa"/>
            </w:tcMar>
          </w:tcPr>
          <w:p w14:paraId="6F27EB34" w14:textId="77777777" w:rsidR="00BD6E48" w:rsidRDefault="00000000">
            <w:r>
              <w:t>High value, improves convenience, but manual/teacher-marked entry can substitute short-term</w:t>
            </w:r>
          </w:p>
        </w:tc>
      </w:tr>
      <w:tr w:rsidR="00BD6E48" w14:paraId="5F7F2EE8" w14:textId="77777777">
        <w:tblPrEx>
          <w:tblCellMar>
            <w:top w:w="0" w:type="dxa"/>
            <w:bottom w:w="0" w:type="dxa"/>
          </w:tblCellMar>
        </w:tblPrEx>
        <w:tc>
          <w:tcPr>
            <w:tcW w:w="2200" w:type="dxa"/>
            <w:tcMar>
              <w:top w:w="80" w:type="dxa"/>
              <w:left w:w="100" w:type="dxa"/>
              <w:bottom w:w="80" w:type="dxa"/>
              <w:right w:w="100" w:type="dxa"/>
            </w:tcMar>
          </w:tcPr>
          <w:p w14:paraId="1943A72A" w14:textId="77777777" w:rsidR="00BD6E48" w:rsidRDefault="00000000">
            <w:r>
              <w:t>Could Have</w:t>
            </w:r>
          </w:p>
        </w:tc>
        <w:tc>
          <w:tcPr>
            <w:tcW w:w="4200" w:type="dxa"/>
            <w:tcMar>
              <w:top w:w="80" w:type="dxa"/>
              <w:left w:w="100" w:type="dxa"/>
              <w:bottom w:w="80" w:type="dxa"/>
              <w:right w:w="100" w:type="dxa"/>
            </w:tcMar>
          </w:tcPr>
          <w:p w14:paraId="5370B259" w14:textId="77777777" w:rsidR="00BD6E48" w:rsidRDefault="00000000">
            <w:r>
              <w:t>Biometric integration for attendance capture</w:t>
            </w:r>
          </w:p>
        </w:tc>
        <w:tc>
          <w:tcPr>
            <w:tcW w:w="3400" w:type="dxa"/>
            <w:tcMar>
              <w:top w:w="80" w:type="dxa"/>
              <w:left w:w="100" w:type="dxa"/>
              <w:bottom w:w="80" w:type="dxa"/>
              <w:right w:w="100" w:type="dxa"/>
            </w:tcMar>
          </w:tcPr>
          <w:p w14:paraId="2576F419" w14:textId="77777777" w:rsidR="00BD6E48" w:rsidRDefault="00000000">
            <w:r>
              <w:t>Desirable accuracy/anti-proxy benefit, but costly and can be phased in later</w:t>
            </w:r>
          </w:p>
        </w:tc>
      </w:tr>
      <w:tr w:rsidR="00BD6E48" w14:paraId="24BAAD5F" w14:textId="77777777">
        <w:tblPrEx>
          <w:tblCellMar>
            <w:top w:w="0" w:type="dxa"/>
            <w:bottom w:w="0" w:type="dxa"/>
          </w:tblCellMar>
        </w:tblPrEx>
        <w:tc>
          <w:tcPr>
            <w:tcW w:w="2200" w:type="dxa"/>
            <w:tcMar>
              <w:top w:w="80" w:type="dxa"/>
              <w:left w:w="100" w:type="dxa"/>
              <w:bottom w:w="80" w:type="dxa"/>
              <w:right w:w="100" w:type="dxa"/>
            </w:tcMar>
          </w:tcPr>
          <w:p w14:paraId="2D377397" w14:textId="77777777" w:rsidR="00BD6E48" w:rsidRDefault="00000000">
            <w:r>
              <w:t>Won't Have (this release)</w:t>
            </w:r>
          </w:p>
        </w:tc>
        <w:tc>
          <w:tcPr>
            <w:tcW w:w="4200" w:type="dxa"/>
            <w:tcMar>
              <w:top w:w="80" w:type="dxa"/>
              <w:left w:w="100" w:type="dxa"/>
              <w:bottom w:w="80" w:type="dxa"/>
              <w:right w:w="100" w:type="dxa"/>
            </w:tcMar>
          </w:tcPr>
          <w:p w14:paraId="435A449E" w14:textId="77777777" w:rsidR="00BD6E48" w:rsidRDefault="00000000">
            <w:r>
              <w:t>AI-based attendance prediction / analytics dashboard</w:t>
            </w:r>
          </w:p>
        </w:tc>
        <w:tc>
          <w:tcPr>
            <w:tcW w:w="3400" w:type="dxa"/>
            <w:tcMar>
              <w:top w:w="80" w:type="dxa"/>
              <w:left w:w="100" w:type="dxa"/>
              <w:bottom w:w="80" w:type="dxa"/>
              <w:right w:w="100" w:type="dxa"/>
            </w:tcMar>
          </w:tcPr>
          <w:p w14:paraId="7907364A" w14:textId="77777777" w:rsidR="00BD6E48" w:rsidRDefault="00000000">
            <w:r>
              <w:t>Nice-to-have long-term, not essential for MVP given cost &amp; time constraints</w:t>
            </w:r>
          </w:p>
        </w:tc>
      </w:tr>
    </w:tbl>
    <w:p w14:paraId="2899CBFD" w14:textId="77777777" w:rsidR="00BD6E48" w:rsidRDefault="00000000">
      <w:pPr>
        <w:pStyle w:val="Heading2"/>
        <w:spacing w:before="200" w:after="100"/>
      </w:pPr>
      <w:r>
        <w:t>3. Kano Model Classification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400"/>
      </w:tblGrid>
      <w:tr w:rsidR="00BD6E48" w14:paraId="0500D703"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2F335E69" w14:textId="77777777" w:rsidR="00BD6E48" w:rsidRDefault="00000000">
            <w:r>
              <w:rPr>
                <w:b/>
                <w:bCs/>
              </w:rPr>
              <w:t>Category</w:t>
            </w:r>
          </w:p>
        </w:tc>
        <w:tc>
          <w:tcPr>
            <w:tcW w:w="4200" w:type="dxa"/>
            <w:shd w:val="clear" w:color="auto" w:fill="D9E2F3"/>
            <w:tcMar>
              <w:top w:w="80" w:type="dxa"/>
              <w:left w:w="100" w:type="dxa"/>
              <w:bottom w:w="80" w:type="dxa"/>
              <w:right w:w="100" w:type="dxa"/>
            </w:tcMar>
          </w:tcPr>
          <w:p w14:paraId="60B9B025" w14:textId="77777777" w:rsidR="00BD6E48" w:rsidRDefault="00000000">
            <w:r>
              <w:rPr>
                <w:b/>
                <w:bCs/>
              </w:rPr>
              <w:t>Feature</w:t>
            </w:r>
          </w:p>
        </w:tc>
        <w:tc>
          <w:tcPr>
            <w:tcW w:w="3400" w:type="dxa"/>
            <w:shd w:val="clear" w:color="auto" w:fill="D9E2F3"/>
            <w:tcMar>
              <w:top w:w="80" w:type="dxa"/>
              <w:left w:w="100" w:type="dxa"/>
              <w:bottom w:w="80" w:type="dxa"/>
              <w:right w:w="100" w:type="dxa"/>
            </w:tcMar>
          </w:tcPr>
          <w:p w14:paraId="4EA758A7" w14:textId="77777777" w:rsidR="00BD6E48" w:rsidRDefault="00000000">
            <w:r>
              <w:rPr>
                <w:b/>
                <w:bCs/>
              </w:rPr>
              <w:t>Why</w:t>
            </w:r>
          </w:p>
        </w:tc>
      </w:tr>
      <w:tr w:rsidR="00BD6E48" w14:paraId="09D08B74" w14:textId="77777777">
        <w:tblPrEx>
          <w:tblCellMar>
            <w:top w:w="0" w:type="dxa"/>
            <w:bottom w:w="0" w:type="dxa"/>
          </w:tblCellMar>
        </w:tblPrEx>
        <w:tc>
          <w:tcPr>
            <w:tcW w:w="2200" w:type="dxa"/>
            <w:tcMar>
              <w:top w:w="80" w:type="dxa"/>
              <w:left w:w="100" w:type="dxa"/>
              <w:bottom w:w="80" w:type="dxa"/>
              <w:right w:w="100" w:type="dxa"/>
            </w:tcMar>
          </w:tcPr>
          <w:p w14:paraId="0C45477D" w14:textId="77777777" w:rsidR="00BD6E48" w:rsidRDefault="00000000">
            <w:r>
              <w:t>Basic (Must-be)</w:t>
            </w:r>
          </w:p>
        </w:tc>
        <w:tc>
          <w:tcPr>
            <w:tcW w:w="4200" w:type="dxa"/>
            <w:tcMar>
              <w:top w:w="80" w:type="dxa"/>
              <w:left w:w="100" w:type="dxa"/>
              <w:bottom w:w="80" w:type="dxa"/>
              <w:right w:w="100" w:type="dxa"/>
            </w:tcMar>
          </w:tcPr>
          <w:p w14:paraId="58D43F21" w14:textId="77777777" w:rsidR="00BD6E48" w:rsidRDefault="00000000">
            <w:r>
              <w:t>Accurate attendance record, data security &amp; correct reports</w:t>
            </w:r>
          </w:p>
        </w:tc>
        <w:tc>
          <w:tcPr>
            <w:tcW w:w="3400" w:type="dxa"/>
            <w:tcMar>
              <w:top w:w="80" w:type="dxa"/>
              <w:left w:w="100" w:type="dxa"/>
              <w:bottom w:w="80" w:type="dxa"/>
              <w:right w:w="100" w:type="dxa"/>
            </w:tcMar>
          </w:tcPr>
          <w:p w14:paraId="6186C215" w14:textId="77777777" w:rsidR="00BD6E48" w:rsidRDefault="00000000">
            <w:r>
              <w:t>Expected by default; absence causes strong dissatisfaction but presence is not "delightful"</w:t>
            </w:r>
          </w:p>
        </w:tc>
      </w:tr>
      <w:tr w:rsidR="00BD6E48" w14:paraId="6630AA39" w14:textId="77777777">
        <w:tblPrEx>
          <w:tblCellMar>
            <w:top w:w="0" w:type="dxa"/>
            <w:bottom w:w="0" w:type="dxa"/>
          </w:tblCellMar>
        </w:tblPrEx>
        <w:tc>
          <w:tcPr>
            <w:tcW w:w="2200" w:type="dxa"/>
            <w:tcMar>
              <w:top w:w="80" w:type="dxa"/>
              <w:left w:w="100" w:type="dxa"/>
              <w:bottom w:w="80" w:type="dxa"/>
              <w:right w:w="100" w:type="dxa"/>
            </w:tcMar>
          </w:tcPr>
          <w:p w14:paraId="2082A33B" w14:textId="77777777" w:rsidR="00BD6E48" w:rsidRDefault="00000000">
            <w:r>
              <w:t>Performance</w:t>
            </w:r>
          </w:p>
        </w:tc>
        <w:tc>
          <w:tcPr>
            <w:tcW w:w="4200" w:type="dxa"/>
            <w:tcMar>
              <w:top w:w="80" w:type="dxa"/>
              <w:left w:w="100" w:type="dxa"/>
              <w:bottom w:w="80" w:type="dxa"/>
              <w:right w:w="100" w:type="dxa"/>
            </w:tcMar>
          </w:tcPr>
          <w:p w14:paraId="4EBCC9DA" w14:textId="77777777" w:rsidR="00BD6E48" w:rsidRDefault="00000000">
            <w:r>
              <w:t>App-based attendance marking (speed, convenience, real-time visibility)</w:t>
            </w:r>
          </w:p>
        </w:tc>
        <w:tc>
          <w:tcPr>
            <w:tcW w:w="3400" w:type="dxa"/>
            <w:tcMar>
              <w:top w:w="80" w:type="dxa"/>
              <w:left w:w="100" w:type="dxa"/>
              <w:bottom w:w="80" w:type="dxa"/>
              <w:right w:w="100" w:type="dxa"/>
            </w:tcMar>
          </w:tcPr>
          <w:p w14:paraId="3B988B9C" w14:textId="77777777" w:rsidR="00BD6E48" w:rsidRDefault="00000000">
            <w:r>
              <w:t>Satisfaction increases proportionally with how fast/convenient the feature is</w:t>
            </w:r>
          </w:p>
        </w:tc>
      </w:tr>
      <w:tr w:rsidR="00BD6E48" w14:paraId="1A76B83F" w14:textId="77777777">
        <w:tblPrEx>
          <w:tblCellMar>
            <w:top w:w="0" w:type="dxa"/>
            <w:bottom w:w="0" w:type="dxa"/>
          </w:tblCellMar>
        </w:tblPrEx>
        <w:tc>
          <w:tcPr>
            <w:tcW w:w="2200" w:type="dxa"/>
            <w:tcMar>
              <w:top w:w="80" w:type="dxa"/>
              <w:left w:w="100" w:type="dxa"/>
              <w:bottom w:w="80" w:type="dxa"/>
              <w:right w:w="100" w:type="dxa"/>
            </w:tcMar>
          </w:tcPr>
          <w:p w14:paraId="73FF42A4" w14:textId="77777777" w:rsidR="00BD6E48" w:rsidRDefault="00000000">
            <w:r>
              <w:t>Excitement</w:t>
            </w:r>
          </w:p>
        </w:tc>
        <w:tc>
          <w:tcPr>
            <w:tcW w:w="4200" w:type="dxa"/>
            <w:tcMar>
              <w:top w:w="80" w:type="dxa"/>
              <w:left w:w="100" w:type="dxa"/>
              <w:bottom w:w="80" w:type="dxa"/>
              <w:right w:w="100" w:type="dxa"/>
            </w:tcMar>
          </w:tcPr>
          <w:p w14:paraId="22AC8A09" w14:textId="77777777" w:rsidR="00BD6E48" w:rsidRDefault="00000000">
            <w:r>
              <w:t>Biometric integration (fingerprint/face check-in)</w:t>
            </w:r>
          </w:p>
        </w:tc>
        <w:tc>
          <w:tcPr>
            <w:tcW w:w="3400" w:type="dxa"/>
            <w:tcMar>
              <w:top w:w="80" w:type="dxa"/>
              <w:left w:w="100" w:type="dxa"/>
              <w:bottom w:w="80" w:type="dxa"/>
              <w:right w:w="100" w:type="dxa"/>
            </w:tcMar>
          </w:tcPr>
          <w:p w14:paraId="503849DE" w14:textId="77777777" w:rsidR="00BD6E48" w:rsidRDefault="00000000">
            <w:r>
              <w:t>Not expected by students today; if delivered, it delights and differentiates the product</w:t>
            </w:r>
          </w:p>
        </w:tc>
      </w:tr>
    </w:tbl>
    <w:p w14:paraId="57870042" w14:textId="77777777" w:rsidR="00BD6E48" w:rsidRDefault="00000000">
      <w:pPr>
        <w:pStyle w:val="Heading2"/>
        <w:spacing w:before="200" w:after="100"/>
      </w:pPr>
      <w:r>
        <w:t>4. Stakeholder Conflict &amp; Resolution</w:t>
      </w:r>
    </w:p>
    <w:p w14:paraId="7121C6BB" w14:textId="77777777" w:rsidR="00BD6E48" w:rsidRDefault="00000000">
      <w:pPr>
        <w:spacing w:after="80"/>
      </w:pPr>
      <w:r>
        <w:rPr>
          <w:b/>
          <w:bCs/>
        </w:rPr>
        <w:lastRenderedPageBreak/>
        <w:t>Conflict:</w:t>
      </w:r>
    </w:p>
    <w:p w14:paraId="37D1DD35" w14:textId="77777777" w:rsidR="00BD6E48" w:rsidRDefault="00000000">
      <w:pPr>
        <w:spacing w:after="120"/>
      </w:pPr>
      <w:r>
        <w:t>Teachers want biometric integration for accuracy and to prevent proxy attendance; management insists on a low-cost, quickly delivered solution. Biometric hardware and integration add both cost and development time, directly conflicting with management's constraints.</w:t>
      </w:r>
    </w:p>
    <w:p w14:paraId="09201C0A" w14:textId="77777777" w:rsidR="00BD6E48" w:rsidRDefault="00000000">
      <w:pPr>
        <w:spacing w:after="80"/>
      </w:pPr>
      <w:r>
        <w:rPr>
          <w:b/>
          <w:bCs/>
        </w:rPr>
        <w:t>Resolution Approach:</w:t>
      </w:r>
    </w:p>
    <w:p w14:paraId="2FE060AF" w14:textId="77777777" w:rsidR="00BD6E48" w:rsidRDefault="00000000">
      <w:pPr>
        <w:pStyle w:val="ListParagraph"/>
        <w:numPr>
          <w:ilvl w:val="0"/>
          <w:numId w:val="3"/>
        </w:numPr>
        <w:spacing w:after="60"/>
      </w:pPr>
      <w:r>
        <w:t>Adopt a phased delivery plan: Phase 1 ships the low-cost, quick-to-build app-based attendance system to satisfy management's budget/time constraints and give students immediate value.</w:t>
      </w:r>
    </w:p>
    <w:p w14:paraId="4DE9E421" w14:textId="77777777" w:rsidR="00BD6E48" w:rsidRDefault="00000000">
      <w:pPr>
        <w:pStyle w:val="ListParagraph"/>
        <w:numPr>
          <w:ilvl w:val="0"/>
          <w:numId w:val="3"/>
        </w:numPr>
        <w:spacing w:after="60"/>
      </w:pPr>
      <w:r>
        <w:t xml:space="preserve">Phase 2 </w:t>
      </w:r>
      <w:proofErr w:type="gramStart"/>
      <w:r>
        <w:t>pilots</w:t>
      </w:r>
      <w:proofErr w:type="gramEnd"/>
      <w:r>
        <w:t xml:space="preserve"> biometric integration in 2–3 classrooms funded by a separate, smaller budget line, proving ROI before a full rollout — this satisfies teachers without blocking the initial launch.</w:t>
      </w:r>
    </w:p>
    <w:p w14:paraId="20E19590" w14:textId="77777777" w:rsidR="00BD6E48" w:rsidRDefault="00000000">
      <w:pPr>
        <w:pStyle w:val="ListParagraph"/>
        <w:numPr>
          <w:ilvl w:val="0"/>
          <w:numId w:val="3"/>
        </w:numPr>
        <w:spacing w:after="60"/>
      </w:pPr>
      <w:r>
        <w:t xml:space="preserve">Facilitate a joint prioritization workshop (using the </w:t>
      </w:r>
      <w:proofErr w:type="spellStart"/>
      <w:r>
        <w:t>MoSCoW</w:t>
      </w:r>
      <w:proofErr w:type="spellEnd"/>
      <w:r>
        <w:t>/Kano outputs above) so all stakeholders see the trade-offs transparently and agree on the phased roadmap.</w:t>
      </w:r>
    </w:p>
    <w:p w14:paraId="09338B69" w14:textId="77777777" w:rsidR="00BD6E48" w:rsidRDefault="00000000">
      <w:pPr>
        <w:pStyle w:val="Heading1"/>
        <w:spacing w:before="300" w:after="150"/>
      </w:pPr>
      <w:r>
        <w:t>Problem 2: Collaboration Conflict — Jira &amp; Confluence in a Hospital Appointment System</w:t>
      </w:r>
    </w:p>
    <w:p w14:paraId="1977E34F" w14:textId="77777777" w:rsidR="00BD6E48" w:rsidRDefault="00000000">
      <w:pPr>
        <w:pStyle w:val="Heading2"/>
        <w:spacing w:before="200" w:after="100"/>
      </w:pPr>
      <w:r>
        <w:t>1. Conflict Type</w:t>
      </w:r>
    </w:p>
    <w:p w14:paraId="27580EF7" w14:textId="77777777" w:rsidR="00BD6E48" w:rsidRDefault="00000000">
      <w:pPr>
        <w:spacing w:after="120"/>
      </w:pPr>
      <w:r>
        <w:t>This is a process and communication conflict (tool fragmentation), not a technical or interpersonal conflict. It arises because there is no single source of truth: requirements/design live in Confluence while execution tasks live in Jira, and the two are not systematically linked, causing duplicated work and missed updates.</w:t>
      </w:r>
    </w:p>
    <w:p w14:paraId="7842D538" w14:textId="77777777" w:rsidR="00BD6E48" w:rsidRDefault="00000000">
      <w:pPr>
        <w:pStyle w:val="Heading2"/>
        <w:spacing w:before="200" w:after="100"/>
      </w:pPr>
      <w:r>
        <w:t>2. Jira + Confluence Integration</w:t>
      </w:r>
    </w:p>
    <w:p w14:paraId="36FACE17" w14:textId="77777777" w:rsidR="00BD6E48" w:rsidRDefault="00000000">
      <w:pPr>
        <w:pStyle w:val="ListParagraph"/>
        <w:numPr>
          <w:ilvl w:val="0"/>
          <w:numId w:val="3"/>
        </w:numPr>
        <w:spacing w:after="60"/>
      </w:pPr>
      <w:r>
        <w:t>Use Confluence as the documentation layer: requirements, design specs, meeting notes, and acceptance criteria are authored and version-controlled there.</w:t>
      </w:r>
    </w:p>
    <w:p w14:paraId="4EC10EDD" w14:textId="77777777" w:rsidR="00BD6E48" w:rsidRDefault="00000000">
      <w:pPr>
        <w:pStyle w:val="ListParagraph"/>
        <w:numPr>
          <w:ilvl w:val="0"/>
          <w:numId w:val="3"/>
        </w:numPr>
        <w:spacing w:after="60"/>
      </w:pPr>
      <w:r>
        <w:t>Use Jira as the execution layer: epics, stories, tasks, sprints, and bug tracking live there.</w:t>
      </w:r>
    </w:p>
    <w:p w14:paraId="5F640B33" w14:textId="77777777" w:rsidR="00BD6E48" w:rsidRDefault="00000000">
      <w:pPr>
        <w:pStyle w:val="ListParagraph"/>
        <w:numPr>
          <w:ilvl w:val="0"/>
          <w:numId w:val="3"/>
        </w:numPr>
        <w:spacing w:after="60"/>
      </w:pPr>
      <w:r>
        <w:t>Embed the native Jira Issue/Epic macro inside relevant Confluence pages so a page shows live status of linked tickets without duplication.</w:t>
      </w:r>
    </w:p>
    <w:p w14:paraId="1C0E9858" w14:textId="77777777" w:rsidR="00BD6E48" w:rsidRDefault="00000000">
      <w:pPr>
        <w:pStyle w:val="ListParagraph"/>
        <w:numPr>
          <w:ilvl w:val="0"/>
          <w:numId w:val="3"/>
        </w:numPr>
        <w:spacing w:after="60"/>
      </w:pPr>
      <w:r>
        <w:t>Conversely, attach/link the source Confluence page in the "Description" or a custom field of each Jira ticket so developers always know where the authoritative spec lives.</w:t>
      </w:r>
    </w:p>
    <w:p w14:paraId="76F72243" w14:textId="77777777" w:rsidR="00BD6E48" w:rsidRDefault="00000000">
      <w:pPr>
        <w:pStyle w:val="ListParagraph"/>
        <w:numPr>
          <w:ilvl w:val="0"/>
          <w:numId w:val="3"/>
        </w:numPr>
        <w:spacing w:after="60"/>
      </w:pPr>
      <w:r>
        <w:t>Enable Confluence's "Create Jira issue from page" feature so tasks are generated directly from design content, keeping both tools synchronized from the start.</w:t>
      </w:r>
    </w:p>
    <w:p w14:paraId="01EA4A52" w14:textId="77777777" w:rsidR="00BD6E48" w:rsidRDefault="00000000">
      <w:pPr>
        <w:pStyle w:val="Heading2"/>
        <w:spacing w:before="200" w:after="100"/>
      </w:pPr>
      <w:r>
        <w:t>3. Two Conflict Resolution Steps</w:t>
      </w:r>
    </w:p>
    <w:p w14:paraId="1431E783" w14:textId="77777777" w:rsidR="00BD6E48" w:rsidRDefault="00000000">
      <w:pPr>
        <w:pStyle w:val="ListParagraph"/>
        <w:numPr>
          <w:ilvl w:val="0"/>
          <w:numId w:val="2"/>
        </w:numPr>
        <w:spacing w:after="60"/>
      </w:pPr>
      <w:r>
        <w:t>Assign a single "documentation owner" (e.g., the product owner or business analyst) responsible for keeping Confluence pages and their linked Jira tickets in sync, with updates reviewed at each sprint planning session.</w:t>
      </w:r>
    </w:p>
    <w:p w14:paraId="598B3726" w14:textId="77777777" w:rsidR="00BD6E48" w:rsidRDefault="00000000">
      <w:pPr>
        <w:pStyle w:val="ListParagraph"/>
        <w:numPr>
          <w:ilvl w:val="0"/>
          <w:numId w:val="2"/>
        </w:numPr>
        <w:spacing w:after="60"/>
      </w:pPr>
      <w:r>
        <w:t>Introduce a short cross-functional sync (e.g., 15-minute daily stand-up or twice-weekly check-in) between developers and designers specifically to reconcile Jira ticket status against Confluence documentation, surfacing gaps before they cause rework.</w:t>
      </w:r>
    </w:p>
    <w:p w14:paraId="4CCFA43D" w14:textId="77777777" w:rsidR="00BD6E48" w:rsidRDefault="00000000">
      <w:pPr>
        <w:pStyle w:val="Heading2"/>
        <w:spacing w:before="200" w:after="100"/>
      </w:pPr>
      <w:r>
        <w:t>4. Workflow: Linking Tasks and Documents</w:t>
      </w:r>
    </w:p>
    <w:p w14:paraId="54DCA687" w14:textId="77777777" w:rsidR="00BD6E48" w:rsidRDefault="00000000">
      <w:pPr>
        <w:spacing w:after="120"/>
      </w:pPr>
      <w:r>
        <w:t>Requirement/Design Page created in Confluence (e.g., "Appointment Booking Flow – Design Spec")</w:t>
      </w:r>
    </w:p>
    <w:p w14:paraId="2FED783D" w14:textId="77777777" w:rsidR="00BD6E48" w:rsidRDefault="00000000">
      <w:pPr>
        <w:spacing w:after="120"/>
      </w:pPr>
      <w:r>
        <w:t xml:space="preserve">      </w:t>
      </w:r>
      <w:proofErr w:type="gramStart"/>
      <w:r>
        <w:t>↓  (</w:t>
      </w:r>
      <w:proofErr w:type="gramEnd"/>
      <w:r>
        <w:t>Confluence "Create Jira Issue" action)</w:t>
      </w:r>
    </w:p>
    <w:p w14:paraId="442A84EA" w14:textId="77777777" w:rsidR="00BD6E48" w:rsidRDefault="00000000">
      <w:pPr>
        <w:spacing w:after="120"/>
      </w:pPr>
      <w:r>
        <w:t>Jira Epic created and auto-linked back to the Confluence page</w:t>
      </w:r>
    </w:p>
    <w:p w14:paraId="2E39ED29" w14:textId="77777777" w:rsidR="00BD6E48" w:rsidRDefault="00000000">
      <w:pPr>
        <w:spacing w:after="120"/>
      </w:pPr>
      <w:r>
        <w:t xml:space="preserve">      </w:t>
      </w:r>
      <w:proofErr w:type="gramStart"/>
      <w:r>
        <w:t>↓  (</w:t>
      </w:r>
      <w:proofErr w:type="gramEnd"/>
      <w:r>
        <w:t>Epic broken down)</w:t>
      </w:r>
    </w:p>
    <w:p w14:paraId="7F4C03CD" w14:textId="77777777" w:rsidR="00BD6E48" w:rsidRDefault="00000000">
      <w:pPr>
        <w:spacing w:after="120"/>
      </w:pPr>
      <w:r>
        <w:t>Jira Stories/Tasks created under the Epic, each referencing the relevant Confluence section</w:t>
      </w:r>
    </w:p>
    <w:p w14:paraId="223ABB5F" w14:textId="77777777" w:rsidR="00BD6E48" w:rsidRDefault="00000000">
      <w:pPr>
        <w:spacing w:after="120"/>
      </w:pPr>
      <w:r>
        <w:t xml:space="preserve">      </w:t>
      </w:r>
      <w:proofErr w:type="gramStart"/>
      <w:r>
        <w:t>↓  (</w:t>
      </w:r>
      <w:proofErr w:type="gramEnd"/>
      <w:r>
        <w:t>Development happens; ticket status updates)</w:t>
      </w:r>
    </w:p>
    <w:p w14:paraId="4232F491" w14:textId="77777777" w:rsidR="00BD6E48" w:rsidRDefault="00000000">
      <w:pPr>
        <w:spacing w:after="120"/>
      </w:pPr>
      <w:r>
        <w:t>Confluence page shows live Jira macro reflecting real-time task status</w:t>
      </w:r>
    </w:p>
    <w:p w14:paraId="37DD3C56" w14:textId="77777777" w:rsidR="00BD6E48" w:rsidRDefault="00000000">
      <w:pPr>
        <w:spacing w:after="120"/>
      </w:pPr>
      <w:r>
        <w:t xml:space="preserve">      </w:t>
      </w:r>
      <w:proofErr w:type="gramStart"/>
      <w:r>
        <w:t>↓  (</w:t>
      </w:r>
      <w:proofErr w:type="gramEnd"/>
      <w:r>
        <w:t>QA testing)</w:t>
      </w:r>
    </w:p>
    <w:p w14:paraId="3D608B08" w14:textId="77777777" w:rsidR="00BD6E48" w:rsidRDefault="00000000">
      <w:pPr>
        <w:spacing w:after="120"/>
      </w:pPr>
      <w:r>
        <w:t>QA validates delivered work against the acceptance criteria documented in Confluence, then closes the Jira ticket</w:t>
      </w:r>
    </w:p>
    <w:p w14:paraId="3BC278F0" w14:textId="77777777" w:rsidR="00BD6E48" w:rsidRDefault="00000000">
      <w:pPr>
        <w:pStyle w:val="Heading1"/>
        <w:spacing w:before="300" w:after="150"/>
      </w:pPr>
      <w:r>
        <w:lastRenderedPageBreak/>
        <w:t>Problem 3: Architecture for a Scalable Food Delivery Platform</w:t>
      </w:r>
    </w:p>
    <w:p w14:paraId="2EA67085" w14:textId="77777777" w:rsidR="00BD6E48" w:rsidRDefault="00000000">
      <w:pPr>
        <w:pStyle w:val="Heading2"/>
        <w:spacing w:before="200" w:after="100"/>
      </w:pPr>
      <w:r>
        <w:t>1. Recommended Architecture</w:t>
      </w:r>
    </w:p>
    <w:p w14:paraId="42377648" w14:textId="77777777" w:rsidR="00BD6E48" w:rsidRDefault="00000000">
      <w:pPr>
        <w:spacing w:after="120"/>
      </w:pPr>
      <w:r>
        <w:t>A microservices architecture combined with an event-driven communication backbone (e.g., Apache Kafka or AWS SQS/SNS), with serverless functions used selectively for bursty, stateless workloads (e.g., notifications, image processing). A monolith is not recommended, since it cannot scale individual hot-path components independently and becomes a bottleneck at thousands of orders per minute.</w:t>
      </w:r>
    </w:p>
    <w:p w14:paraId="64C18B6F" w14:textId="77777777" w:rsidR="00BD6E48" w:rsidRDefault="00000000">
      <w:pPr>
        <w:pStyle w:val="Heading2"/>
        <w:spacing w:before="200" w:after="100"/>
      </w:pPr>
      <w:r>
        <w:t>2. Three Technical Reasons</w:t>
      </w:r>
    </w:p>
    <w:p w14:paraId="700F1503" w14:textId="77777777" w:rsidR="00BD6E48" w:rsidRDefault="00000000">
      <w:pPr>
        <w:pStyle w:val="ListParagraph"/>
        <w:numPr>
          <w:ilvl w:val="0"/>
          <w:numId w:val="2"/>
        </w:numPr>
        <w:spacing w:after="60"/>
      </w:pPr>
      <w:r>
        <w:t>Independent, targeted scaling: The Order and Delivery-tracking services experience the highest load during peak hours; microservices let these be scaled horizontally without over-provisioning less-used services (e.g., Ratings, Support).</w:t>
      </w:r>
    </w:p>
    <w:p w14:paraId="0DA5FF51" w14:textId="77777777" w:rsidR="00BD6E48" w:rsidRDefault="00000000">
      <w:pPr>
        <w:pStyle w:val="ListParagraph"/>
        <w:numPr>
          <w:ilvl w:val="0"/>
          <w:numId w:val="2"/>
        </w:numPr>
        <w:spacing w:after="60"/>
      </w:pPr>
      <w:r>
        <w:t>Fault isolation and resilience: If the Payment service or a third-party gateway slows down, it does not bring down Order browsing or Restaurant search — critical for maintaining availability during peak demand.</w:t>
      </w:r>
    </w:p>
    <w:p w14:paraId="34407735" w14:textId="77777777" w:rsidR="00BD6E48" w:rsidRDefault="00000000">
      <w:pPr>
        <w:pStyle w:val="ListParagraph"/>
        <w:numPr>
          <w:ilvl w:val="0"/>
          <w:numId w:val="2"/>
        </w:numPr>
        <w:spacing w:after="60"/>
      </w:pPr>
      <w:r>
        <w:t>Independent deployment and faster iteration: Teams can deploy updates to the Delivery service (e.g., route optimization) without redeploying or risking regressions in unrelated services like Payments — essential for a fast-moving startup.</w:t>
      </w:r>
    </w:p>
    <w:p w14:paraId="2829E93F" w14:textId="77777777" w:rsidR="00BD6E48" w:rsidRDefault="00000000">
      <w:pPr>
        <w:pStyle w:val="Heading2"/>
        <w:spacing w:before="200" w:after="100"/>
      </w:pPr>
      <w:r>
        <w:t>3. Role &amp; Benefits of Event-Driven Architecture</w:t>
      </w:r>
    </w:p>
    <w:p w14:paraId="6AE5EA2E" w14:textId="77777777" w:rsidR="00BD6E48" w:rsidRDefault="00000000">
      <w:pPr>
        <w:spacing w:after="120"/>
      </w:pPr>
      <w:r>
        <w:t xml:space="preserve">In an event-driven design, services communicate asynchronously by publishing and subscribing to events (e.g., </w:t>
      </w:r>
      <w:proofErr w:type="spellStart"/>
      <w:r>
        <w:t>OrderPlaced</w:t>
      </w:r>
      <w:proofErr w:type="spellEnd"/>
      <w:r>
        <w:t xml:space="preserve">, </w:t>
      </w:r>
      <w:proofErr w:type="spellStart"/>
      <w:r>
        <w:t>PaymentConfirmed</w:t>
      </w:r>
      <w:proofErr w:type="spellEnd"/>
      <w:r>
        <w:t xml:space="preserve">, </w:t>
      </w:r>
      <w:proofErr w:type="spellStart"/>
      <w:r>
        <w:t>DriverAssigned</w:t>
      </w:r>
      <w:proofErr w:type="spellEnd"/>
      <w:r>
        <w:t>) via a message broker, rather than calling each other directly.</w:t>
      </w:r>
    </w:p>
    <w:p w14:paraId="1155CDD1" w14:textId="77777777" w:rsidR="00BD6E48" w:rsidRDefault="00000000">
      <w:pPr>
        <w:pStyle w:val="ListParagraph"/>
        <w:numPr>
          <w:ilvl w:val="0"/>
          <w:numId w:val="3"/>
        </w:numPr>
        <w:spacing w:after="60"/>
      </w:pPr>
      <w:r>
        <w:t>Decoupling: Producers and consumers don't need to know about each other, so services can evolve independently.</w:t>
      </w:r>
    </w:p>
    <w:p w14:paraId="23C57C02" w14:textId="77777777" w:rsidR="00BD6E48" w:rsidRDefault="00000000">
      <w:pPr>
        <w:pStyle w:val="ListParagraph"/>
        <w:numPr>
          <w:ilvl w:val="0"/>
          <w:numId w:val="3"/>
        </w:numPr>
        <w:spacing w:after="60"/>
      </w:pPr>
      <w:r>
        <w:t>Elastic handling of spikes: Message queues buffer sudden surges in order volume (e.g., lunch/dinner rush) so downstream services process at a sustainable rate instead of crashing under direct load.</w:t>
      </w:r>
    </w:p>
    <w:p w14:paraId="6A330B3A" w14:textId="77777777" w:rsidR="00BD6E48" w:rsidRDefault="00000000">
      <w:pPr>
        <w:pStyle w:val="ListParagraph"/>
        <w:numPr>
          <w:ilvl w:val="0"/>
          <w:numId w:val="3"/>
        </w:numPr>
        <w:spacing w:after="60"/>
      </w:pPr>
      <w:r>
        <w:t xml:space="preserve">Real-time responsiveness: Customers and delivery partners get near-instant status updates (order confirmed, driver </w:t>
      </w:r>
      <w:proofErr w:type="spellStart"/>
      <w:r>
        <w:t>en</w:t>
      </w:r>
      <w:proofErr w:type="spellEnd"/>
      <w:r>
        <w:t xml:space="preserve"> route) via event streams.</w:t>
      </w:r>
    </w:p>
    <w:p w14:paraId="43429A3E" w14:textId="77777777" w:rsidR="00BD6E48" w:rsidRDefault="00000000">
      <w:pPr>
        <w:pStyle w:val="ListParagraph"/>
        <w:numPr>
          <w:ilvl w:val="0"/>
          <w:numId w:val="3"/>
        </w:numPr>
        <w:spacing w:after="60"/>
      </w:pPr>
      <w:r>
        <w:t>Easier scaling of consumers: Additional consumer instances can be added to a topic/queue to increase throughput without touching the producer services.</w:t>
      </w:r>
    </w:p>
    <w:p w14:paraId="6D24251F" w14:textId="77777777" w:rsidR="00BD6E48" w:rsidRDefault="00000000">
      <w:pPr>
        <w:pStyle w:val="Heading2"/>
        <w:spacing w:before="200" w:after="100"/>
      </w:pPr>
      <w:r>
        <w:t>4. Suggested Microservices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BD6E48" w14:paraId="7DBDEB3B" w14:textId="77777777">
        <w:tblPrEx>
          <w:tblCellMar>
            <w:top w:w="0" w:type="dxa"/>
            <w:bottom w:w="0" w:type="dxa"/>
          </w:tblCellMar>
        </w:tblPrEx>
        <w:trPr>
          <w:tblHeader/>
        </w:trPr>
        <w:tc>
          <w:tcPr>
            <w:tcW w:w="3000" w:type="dxa"/>
            <w:shd w:val="clear" w:color="auto" w:fill="D9E2F3"/>
            <w:tcMar>
              <w:top w:w="80" w:type="dxa"/>
              <w:left w:w="100" w:type="dxa"/>
              <w:bottom w:w="80" w:type="dxa"/>
              <w:right w:w="100" w:type="dxa"/>
            </w:tcMar>
          </w:tcPr>
          <w:p w14:paraId="1EB105FB" w14:textId="77777777" w:rsidR="00BD6E48" w:rsidRDefault="00000000">
            <w:r>
              <w:rPr>
                <w:b/>
                <w:bCs/>
              </w:rPr>
              <w:t>Microservice</w:t>
            </w:r>
          </w:p>
        </w:tc>
        <w:tc>
          <w:tcPr>
            <w:tcW w:w="6800" w:type="dxa"/>
            <w:shd w:val="clear" w:color="auto" w:fill="D9E2F3"/>
            <w:tcMar>
              <w:top w:w="80" w:type="dxa"/>
              <w:left w:w="100" w:type="dxa"/>
              <w:bottom w:w="80" w:type="dxa"/>
              <w:right w:w="100" w:type="dxa"/>
            </w:tcMar>
          </w:tcPr>
          <w:p w14:paraId="083F416F" w14:textId="77777777" w:rsidR="00BD6E48" w:rsidRDefault="00000000">
            <w:r>
              <w:rPr>
                <w:b/>
                <w:bCs/>
              </w:rPr>
              <w:t>Responsibility</w:t>
            </w:r>
          </w:p>
        </w:tc>
      </w:tr>
      <w:tr w:rsidR="00BD6E48" w14:paraId="1E715D13" w14:textId="77777777">
        <w:tblPrEx>
          <w:tblCellMar>
            <w:top w:w="0" w:type="dxa"/>
            <w:bottom w:w="0" w:type="dxa"/>
          </w:tblCellMar>
        </w:tblPrEx>
        <w:tc>
          <w:tcPr>
            <w:tcW w:w="3000" w:type="dxa"/>
            <w:tcMar>
              <w:top w:w="80" w:type="dxa"/>
              <w:left w:w="100" w:type="dxa"/>
              <w:bottom w:w="80" w:type="dxa"/>
              <w:right w:w="100" w:type="dxa"/>
            </w:tcMar>
          </w:tcPr>
          <w:p w14:paraId="79F62134" w14:textId="77777777" w:rsidR="00BD6E48" w:rsidRDefault="00000000">
            <w:r>
              <w:t>Order Service</w:t>
            </w:r>
          </w:p>
        </w:tc>
        <w:tc>
          <w:tcPr>
            <w:tcW w:w="6800" w:type="dxa"/>
            <w:tcMar>
              <w:top w:w="80" w:type="dxa"/>
              <w:left w:w="100" w:type="dxa"/>
              <w:bottom w:w="80" w:type="dxa"/>
              <w:right w:w="100" w:type="dxa"/>
            </w:tcMar>
          </w:tcPr>
          <w:p w14:paraId="7264C1F2" w14:textId="77777777" w:rsidR="00BD6E48" w:rsidRDefault="00000000">
            <w:r>
              <w:t>Order creation, cart management, order status lifecycle</w:t>
            </w:r>
          </w:p>
        </w:tc>
      </w:tr>
      <w:tr w:rsidR="00BD6E48" w14:paraId="322B1021" w14:textId="77777777">
        <w:tblPrEx>
          <w:tblCellMar>
            <w:top w:w="0" w:type="dxa"/>
            <w:bottom w:w="0" w:type="dxa"/>
          </w:tblCellMar>
        </w:tblPrEx>
        <w:tc>
          <w:tcPr>
            <w:tcW w:w="3000" w:type="dxa"/>
            <w:tcMar>
              <w:top w:w="80" w:type="dxa"/>
              <w:left w:w="100" w:type="dxa"/>
              <w:bottom w:w="80" w:type="dxa"/>
              <w:right w:w="100" w:type="dxa"/>
            </w:tcMar>
          </w:tcPr>
          <w:p w14:paraId="7E0C54A0" w14:textId="77777777" w:rsidR="00BD6E48" w:rsidRDefault="00000000">
            <w:r>
              <w:t>Delivery Service</w:t>
            </w:r>
          </w:p>
        </w:tc>
        <w:tc>
          <w:tcPr>
            <w:tcW w:w="6800" w:type="dxa"/>
            <w:tcMar>
              <w:top w:w="80" w:type="dxa"/>
              <w:left w:w="100" w:type="dxa"/>
              <w:bottom w:w="80" w:type="dxa"/>
              <w:right w:w="100" w:type="dxa"/>
            </w:tcMar>
          </w:tcPr>
          <w:p w14:paraId="3A177D34" w14:textId="77777777" w:rsidR="00BD6E48" w:rsidRDefault="00000000">
            <w:r>
              <w:t>Driver assignment, live location tracking, route optimization</w:t>
            </w:r>
          </w:p>
        </w:tc>
      </w:tr>
      <w:tr w:rsidR="00BD6E48" w14:paraId="72699EBD" w14:textId="77777777">
        <w:tblPrEx>
          <w:tblCellMar>
            <w:top w:w="0" w:type="dxa"/>
            <w:bottom w:w="0" w:type="dxa"/>
          </w:tblCellMar>
        </w:tblPrEx>
        <w:tc>
          <w:tcPr>
            <w:tcW w:w="3000" w:type="dxa"/>
            <w:tcMar>
              <w:top w:w="80" w:type="dxa"/>
              <w:left w:w="100" w:type="dxa"/>
              <w:bottom w:w="80" w:type="dxa"/>
              <w:right w:w="100" w:type="dxa"/>
            </w:tcMar>
          </w:tcPr>
          <w:p w14:paraId="39168C78" w14:textId="77777777" w:rsidR="00BD6E48" w:rsidRDefault="00000000">
            <w:r>
              <w:t>Payment Service</w:t>
            </w:r>
          </w:p>
        </w:tc>
        <w:tc>
          <w:tcPr>
            <w:tcW w:w="6800" w:type="dxa"/>
            <w:tcMar>
              <w:top w:w="80" w:type="dxa"/>
              <w:left w:w="100" w:type="dxa"/>
              <w:bottom w:w="80" w:type="dxa"/>
              <w:right w:w="100" w:type="dxa"/>
            </w:tcMar>
          </w:tcPr>
          <w:p w14:paraId="3117A033" w14:textId="77777777" w:rsidR="00BD6E48" w:rsidRDefault="00000000">
            <w:r>
              <w:t>Payment processing, refunds, integration with payment gateways</w:t>
            </w:r>
          </w:p>
        </w:tc>
      </w:tr>
    </w:tbl>
    <w:p w14:paraId="58FBAD2C" w14:textId="77777777" w:rsidR="00BD6E48" w:rsidRDefault="00000000">
      <w:pPr>
        <w:pStyle w:val="Heading1"/>
        <w:spacing w:before="300" w:after="150"/>
      </w:pPr>
      <w:r>
        <w:t>Problem 4: API-First Development for a Hotel Booking Platform</w:t>
      </w:r>
    </w:p>
    <w:p w14:paraId="4A2F5C35" w14:textId="77777777" w:rsidR="00BD6E48" w:rsidRDefault="00000000">
      <w:pPr>
        <w:pStyle w:val="Heading2"/>
        <w:spacing w:before="200" w:after="100"/>
      </w:pPr>
      <w:r>
        <w:t>1. Why API-First Is Suitable</w:t>
      </w:r>
    </w:p>
    <w:p w14:paraId="15F13453" w14:textId="77777777" w:rsidR="00BD6E48" w:rsidRDefault="00000000">
      <w:pPr>
        <w:spacing w:after="120"/>
      </w:pPr>
      <w:r>
        <w:t xml:space="preserve">With frontend, backend, and mobile teams working in parallel, an API-first approach means the API contract (via </w:t>
      </w:r>
      <w:proofErr w:type="spellStart"/>
      <w:r>
        <w:t>OpenAPI</w:t>
      </w:r>
      <w:proofErr w:type="spellEnd"/>
      <w:r>
        <w:t>/Swagger) is designed and agreed upon before implementation begins. This lets frontend and mobile teams build against a mocked/stubbed API immediately, instead of waiting for the backend to be finished, dramatically reducing integration delays. It also enforces a consistent, well-documented contract across teams, reduces miscommunication about data shapes, and makes it easier to catch design flaws early (when they are cheap to fix) rather than after implementation.</w:t>
      </w:r>
    </w:p>
    <w:p w14:paraId="61710A2D" w14:textId="77777777" w:rsidR="00BD6E48" w:rsidRDefault="00000000">
      <w:pPr>
        <w:pStyle w:val="Heading2"/>
        <w:spacing w:before="200" w:after="100"/>
      </w:pPr>
      <w:r>
        <w:t>2. Swagger-Style Outline: Room Availability Check</w:t>
      </w:r>
    </w:p>
    <w:p w14:paraId="48A038C3" w14:textId="77777777" w:rsidR="00BD6E48" w:rsidRDefault="00000000">
      <w:pPr>
        <w:shd w:val="clear" w:color="auto" w:fill="F2F2F2"/>
        <w:spacing w:before="100" w:after="40"/>
      </w:pPr>
      <w:r>
        <w:rPr>
          <w:rFonts w:ascii="Courier New" w:eastAsia="Courier New" w:hAnsi="Courier New" w:cs="Courier New"/>
          <w:b/>
          <w:bCs/>
        </w:rPr>
        <w:t>GET /v1/hotels/{</w:t>
      </w:r>
      <w:proofErr w:type="spellStart"/>
      <w:r>
        <w:rPr>
          <w:rFonts w:ascii="Courier New" w:eastAsia="Courier New" w:hAnsi="Courier New" w:cs="Courier New"/>
          <w:b/>
          <w:bCs/>
        </w:rPr>
        <w:t>hotelId</w:t>
      </w:r>
      <w:proofErr w:type="spellEnd"/>
      <w:r>
        <w:rPr>
          <w:rFonts w:ascii="Courier New" w:eastAsia="Courier New" w:hAnsi="Courier New" w:cs="Courier New"/>
          <w:b/>
          <w:bCs/>
        </w:rPr>
        <w:t>}/availability</w:t>
      </w:r>
    </w:p>
    <w:p w14:paraId="45AE7791" w14:textId="77777777" w:rsidR="00BD6E48" w:rsidRDefault="00000000">
      <w:pPr>
        <w:pStyle w:val="ListParagraph"/>
        <w:numPr>
          <w:ilvl w:val="0"/>
          <w:numId w:val="3"/>
        </w:numPr>
        <w:spacing w:after="60"/>
      </w:pPr>
      <w:r>
        <w:t xml:space="preserve">Path parameter: </w:t>
      </w:r>
      <w:proofErr w:type="spellStart"/>
      <w:r>
        <w:t>hotelId</w:t>
      </w:r>
      <w:proofErr w:type="spellEnd"/>
      <w:r>
        <w:t xml:space="preserve"> (string, required) — unique hotel identifier</w:t>
      </w:r>
    </w:p>
    <w:p w14:paraId="512DD0A3" w14:textId="77777777" w:rsidR="00BD6E48" w:rsidRDefault="00000000">
      <w:pPr>
        <w:pStyle w:val="ListParagraph"/>
        <w:numPr>
          <w:ilvl w:val="0"/>
          <w:numId w:val="3"/>
        </w:numPr>
        <w:spacing w:after="60"/>
      </w:pPr>
      <w:r>
        <w:t xml:space="preserve">Query parameter: </w:t>
      </w:r>
      <w:proofErr w:type="spellStart"/>
      <w:r>
        <w:t>checkInDate</w:t>
      </w:r>
      <w:proofErr w:type="spellEnd"/>
      <w:r>
        <w:t xml:space="preserve"> (string, date, required)</w:t>
      </w:r>
    </w:p>
    <w:p w14:paraId="65A9EAAF" w14:textId="77777777" w:rsidR="00BD6E48" w:rsidRDefault="00000000">
      <w:pPr>
        <w:pStyle w:val="ListParagraph"/>
        <w:numPr>
          <w:ilvl w:val="0"/>
          <w:numId w:val="3"/>
        </w:numPr>
        <w:spacing w:after="60"/>
      </w:pPr>
      <w:r>
        <w:t xml:space="preserve">Query parameter: </w:t>
      </w:r>
      <w:proofErr w:type="spellStart"/>
      <w:r>
        <w:t>checkOutDate</w:t>
      </w:r>
      <w:proofErr w:type="spellEnd"/>
      <w:r>
        <w:t xml:space="preserve"> (string, date, required)</w:t>
      </w:r>
    </w:p>
    <w:p w14:paraId="429D23E0" w14:textId="77777777" w:rsidR="00BD6E48" w:rsidRDefault="00000000">
      <w:pPr>
        <w:pStyle w:val="ListParagraph"/>
        <w:numPr>
          <w:ilvl w:val="0"/>
          <w:numId w:val="3"/>
        </w:numPr>
        <w:spacing w:after="60"/>
      </w:pPr>
      <w:r>
        <w:lastRenderedPageBreak/>
        <w:t xml:space="preserve">Query parameter: </w:t>
      </w:r>
      <w:proofErr w:type="spellStart"/>
      <w:r>
        <w:t>roomType</w:t>
      </w:r>
      <w:proofErr w:type="spellEnd"/>
      <w:r>
        <w:t xml:space="preserve"> (string, optional — e.g., "deluxe", "suite")</w:t>
      </w:r>
    </w:p>
    <w:p w14:paraId="21761C39" w14:textId="77777777" w:rsidR="00BD6E48" w:rsidRDefault="00000000">
      <w:pPr>
        <w:pStyle w:val="ListParagraph"/>
        <w:numPr>
          <w:ilvl w:val="0"/>
          <w:numId w:val="3"/>
        </w:numPr>
        <w:spacing w:after="60"/>
      </w:pPr>
      <w:r>
        <w:t>Query parameter: guests (integer, optional, default 1)</w:t>
      </w:r>
    </w:p>
    <w:p w14:paraId="4B2573FF" w14:textId="77777777" w:rsidR="00BD6E48" w:rsidRDefault="00000000">
      <w:pPr>
        <w:spacing w:after="80"/>
      </w:pPr>
      <w:r>
        <w:rPr>
          <w:b/>
          <w:bCs/>
        </w:rPr>
        <w:t>Responses:</w:t>
      </w:r>
    </w:p>
    <w:p w14:paraId="76DFEDCD" w14:textId="77777777" w:rsidR="00BD6E48" w:rsidRDefault="00000000">
      <w:pPr>
        <w:pStyle w:val="ListParagraph"/>
        <w:numPr>
          <w:ilvl w:val="0"/>
          <w:numId w:val="3"/>
        </w:numPr>
        <w:spacing w:after="60"/>
      </w:pPr>
      <w:r>
        <w:t xml:space="preserve">200 OK — returns an array of available rooms: </w:t>
      </w:r>
      <w:proofErr w:type="spellStart"/>
      <w:r>
        <w:t>roomId</w:t>
      </w:r>
      <w:proofErr w:type="spellEnd"/>
      <w:r>
        <w:t xml:space="preserve">, </w:t>
      </w:r>
      <w:proofErr w:type="spellStart"/>
      <w:r>
        <w:t>roomType</w:t>
      </w:r>
      <w:proofErr w:type="spellEnd"/>
      <w:r>
        <w:t xml:space="preserve">, </w:t>
      </w:r>
      <w:proofErr w:type="spellStart"/>
      <w:r>
        <w:t>pricePerNight</w:t>
      </w:r>
      <w:proofErr w:type="spellEnd"/>
      <w:r>
        <w:t xml:space="preserve">, </w:t>
      </w:r>
      <w:proofErr w:type="spellStart"/>
      <w:r>
        <w:t>availableCount</w:t>
      </w:r>
      <w:proofErr w:type="spellEnd"/>
    </w:p>
    <w:p w14:paraId="07B2CE75" w14:textId="77777777" w:rsidR="00BD6E48" w:rsidRDefault="00000000">
      <w:pPr>
        <w:pStyle w:val="ListParagraph"/>
        <w:numPr>
          <w:ilvl w:val="0"/>
          <w:numId w:val="3"/>
        </w:numPr>
        <w:spacing w:after="60"/>
      </w:pPr>
      <w:r>
        <w:t>400 Bad Request — invalid or missing date parameters</w:t>
      </w:r>
    </w:p>
    <w:p w14:paraId="71A71114" w14:textId="77777777" w:rsidR="00BD6E48" w:rsidRDefault="00000000">
      <w:pPr>
        <w:pStyle w:val="ListParagraph"/>
        <w:numPr>
          <w:ilvl w:val="0"/>
          <w:numId w:val="3"/>
        </w:numPr>
        <w:spacing w:after="60"/>
      </w:pPr>
      <w:r>
        <w:t xml:space="preserve">404 Not Found — </w:t>
      </w:r>
      <w:proofErr w:type="spellStart"/>
      <w:r>
        <w:t>hotelId</w:t>
      </w:r>
      <w:proofErr w:type="spellEnd"/>
      <w:r>
        <w:t xml:space="preserve"> does not exist</w:t>
      </w:r>
    </w:p>
    <w:p w14:paraId="31471D69" w14:textId="77777777" w:rsidR="00BD6E48" w:rsidRDefault="00000000">
      <w:pPr>
        <w:pStyle w:val="Heading2"/>
        <w:spacing w:before="200" w:after="100"/>
      </w:pPr>
      <w:r>
        <w:t>3. API Versioning Strategy</w:t>
      </w:r>
    </w:p>
    <w:p w14:paraId="1040036A" w14:textId="77777777" w:rsidR="00BD6E48" w:rsidRDefault="00000000">
      <w:pPr>
        <w:pStyle w:val="ListParagraph"/>
        <w:numPr>
          <w:ilvl w:val="0"/>
          <w:numId w:val="3"/>
        </w:numPr>
        <w:spacing w:after="60"/>
      </w:pPr>
      <w:r>
        <w:t>Use URI-based versioning (e.g., /v1/, /v2/) since it is explicit, easy to route, cache, and document.</w:t>
      </w:r>
    </w:p>
    <w:p w14:paraId="02CFAAD1" w14:textId="77777777" w:rsidR="00BD6E48" w:rsidRDefault="00000000">
      <w:pPr>
        <w:pStyle w:val="ListParagraph"/>
        <w:numPr>
          <w:ilvl w:val="0"/>
          <w:numId w:val="3"/>
        </w:numPr>
        <w:spacing w:after="60"/>
      </w:pPr>
      <w:r>
        <w:t>Maintain backward compatibility within a major version; only introduce breaking changes in a new version number.</w:t>
      </w:r>
    </w:p>
    <w:p w14:paraId="73D8B4F7" w14:textId="77777777" w:rsidR="00BD6E48" w:rsidRDefault="00000000">
      <w:pPr>
        <w:pStyle w:val="ListParagraph"/>
        <w:numPr>
          <w:ilvl w:val="0"/>
          <w:numId w:val="3"/>
        </w:numPr>
        <w:spacing w:after="60"/>
      </w:pPr>
      <w:r>
        <w:t>Publish a deprecation policy (e.g., minimum 6 months' notice and parallel support) before retiring an old version, communicated via API changelogs and response headers (e.g., Deprecation, Sunset).</w:t>
      </w:r>
    </w:p>
    <w:p w14:paraId="5BA36BE8" w14:textId="77777777" w:rsidR="00BD6E48" w:rsidRDefault="00000000">
      <w:pPr>
        <w:pStyle w:val="Heading2"/>
        <w:spacing w:before="200" w:after="100"/>
      </w:pPr>
      <w:r>
        <w:t>4. Benefits of Docker Containerization</w:t>
      </w:r>
    </w:p>
    <w:p w14:paraId="276F7DB9" w14:textId="77777777" w:rsidR="00BD6E48" w:rsidRDefault="00000000">
      <w:pPr>
        <w:pStyle w:val="ListParagraph"/>
        <w:numPr>
          <w:ilvl w:val="0"/>
          <w:numId w:val="2"/>
        </w:numPr>
        <w:spacing w:after="60"/>
      </w:pPr>
      <w:r>
        <w:t>Consistency across environments: The API runs identically in a developer's laptop, CI pipeline, staging, and production, eliminating "works on my machine" issues.</w:t>
      </w:r>
    </w:p>
    <w:p w14:paraId="7B36DEE5" w14:textId="77777777" w:rsidR="00BD6E48" w:rsidRDefault="00000000">
      <w:pPr>
        <w:pStyle w:val="ListParagraph"/>
        <w:numPr>
          <w:ilvl w:val="0"/>
          <w:numId w:val="2"/>
        </w:numPr>
        <w:spacing w:after="60"/>
      </w:pPr>
      <w:r>
        <w:t>Simplified scaling and orchestration: Containers can be spun up or down quickly and managed by orchestrators like Kubernetes, enabling the API to scale elastically with demand and be deployed independently of other services.</w:t>
      </w:r>
    </w:p>
    <w:p w14:paraId="0311FC58" w14:textId="77777777" w:rsidR="00BD6E48" w:rsidRDefault="00000000">
      <w:pPr>
        <w:pStyle w:val="Heading1"/>
        <w:spacing w:before="300" w:after="150"/>
      </w:pPr>
      <w:r>
        <w:t>Problem 5: Formal Verification &amp; Design by Contract for a Bank Payment System</w:t>
      </w:r>
    </w:p>
    <w:p w14:paraId="640A66E7" w14:textId="77777777" w:rsidR="00BD6E48" w:rsidRDefault="00000000">
      <w:pPr>
        <w:pStyle w:val="Heading2"/>
        <w:spacing w:before="200" w:after="100"/>
      </w:pPr>
      <w:r>
        <w:t>1. Where Formal Verification Prevents Failures</w:t>
      </w:r>
    </w:p>
    <w:p w14:paraId="7E1A88D4" w14:textId="77777777" w:rsidR="00BD6E48" w:rsidRDefault="00000000">
      <w:pPr>
        <w:spacing w:after="120"/>
      </w:pPr>
      <w:r>
        <w:t>Formal verification is most valuable for the fund-transfer/settlement core — the logic that debits one account and credits another. Using techniques such as model checking or theorem proving, the system can mathematically prove properties like "the total balance across all accounts is conserved" and "a transfer never leaves an account with a negative balance," catching logic errors that unit testing alone might miss (since testing can only sample scenarios, not prove correctness for all possible inputs).</w:t>
      </w:r>
    </w:p>
    <w:p w14:paraId="5B0026D9" w14:textId="77777777" w:rsidR="00BD6E48" w:rsidRDefault="00000000">
      <w:pPr>
        <w:pStyle w:val="Heading2"/>
        <w:spacing w:before="200" w:after="100"/>
      </w:pPr>
      <w:r>
        <w:t>2. Design by Contract — Fund Transfer</w:t>
      </w:r>
    </w:p>
    <w:p w14:paraId="2FDF3A29" w14:textId="77777777" w:rsidR="00BD6E48" w:rsidRDefault="00000000">
      <w:pPr>
        <w:spacing w:after="80"/>
      </w:pPr>
      <w:r>
        <w:rPr>
          <w:b/>
          <w:bCs/>
        </w:rPr>
        <w:t>Preconditions (must hold before the operation runs):</w:t>
      </w:r>
    </w:p>
    <w:p w14:paraId="21C6FCE1" w14:textId="77777777" w:rsidR="00BD6E48" w:rsidRDefault="00000000">
      <w:pPr>
        <w:pStyle w:val="ListParagraph"/>
        <w:numPr>
          <w:ilvl w:val="0"/>
          <w:numId w:val="3"/>
        </w:numPr>
        <w:spacing w:after="60"/>
      </w:pPr>
      <w:r>
        <w:t>amount &gt; 0</w:t>
      </w:r>
    </w:p>
    <w:p w14:paraId="69E0103D" w14:textId="77777777" w:rsidR="00BD6E48" w:rsidRDefault="00000000">
      <w:pPr>
        <w:pStyle w:val="ListParagraph"/>
        <w:numPr>
          <w:ilvl w:val="0"/>
          <w:numId w:val="3"/>
        </w:numPr>
        <w:spacing w:after="60"/>
      </w:pPr>
      <w:proofErr w:type="spellStart"/>
      <w:r>
        <w:t>sourceAccount.status</w:t>
      </w:r>
      <w:proofErr w:type="spellEnd"/>
      <w:r>
        <w:t xml:space="preserve"> == ACTIVE and </w:t>
      </w:r>
      <w:proofErr w:type="spellStart"/>
      <w:r>
        <w:t>destinationAccount.status</w:t>
      </w:r>
      <w:proofErr w:type="spellEnd"/>
      <w:r>
        <w:t xml:space="preserve"> == ACTIVE</w:t>
      </w:r>
    </w:p>
    <w:p w14:paraId="53DBDF75" w14:textId="77777777" w:rsidR="00BD6E48" w:rsidRDefault="00000000">
      <w:pPr>
        <w:pStyle w:val="ListParagraph"/>
        <w:numPr>
          <w:ilvl w:val="0"/>
          <w:numId w:val="3"/>
        </w:numPr>
        <w:spacing w:after="60"/>
      </w:pPr>
      <w:proofErr w:type="spellStart"/>
      <w:r>
        <w:t>sourceAccount.balance</w:t>
      </w:r>
      <w:proofErr w:type="spellEnd"/>
      <w:r>
        <w:t xml:space="preserve"> &gt;= amount</w:t>
      </w:r>
    </w:p>
    <w:p w14:paraId="3518698A" w14:textId="77777777" w:rsidR="00BD6E48" w:rsidRDefault="00000000">
      <w:pPr>
        <w:pStyle w:val="ListParagraph"/>
        <w:numPr>
          <w:ilvl w:val="0"/>
          <w:numId w:val="3"/>
        </w:numPr>
        <w:spacing w:after="60"/>
      </w:pPr>
      <w:proofErr w:type="gramStart"/>
      <w:r>
        <w:t>sourceAccount.id !</w:t>
      </w:r>
      <w:proofErr w:type="gramEnd"/>
      <w:r>
        <w:t>= destinationAccount.id</w:t>
      </w:r>
    </w:p>
    <w:p w14:paraId="0495AB67" w14:textId="77777777" w:rsidR="00BD6E48" w:rsidRDefault="00000000">
      <w:pPr>
        <w:spacing w:after="80"/>
      </w:pPr>
      <w:r>
        <w:rPr>
          <w:b/>
          <w:bCs/>
        </w:rPr>
        <w:t>Postconditions (must hold after the operation completes):</w:t>
      </w:r>
    </w:p>
    <w:p w14:paraId="7CDD40D7" w14:textId="77777777" w:rsidR="00BD6E48" w:rsidRDefault="00000000">
      <w:pPr>
        <w:pStyle w:val="ListParagraph"/>
        <w:numPr>
          <w:ilvl w:val="0"/>
          <w:numId w:val="3"/>
        </w:numPr>
        <w:spacing w:after="60"/>
      </w:pPr>
      <w:proofErr w:type="spellStart"/>
      <w:r>
        <w:t>sourceAccount.balance</w:t>
      </w:r>
      <w:proofErr w:type="spellEnd"/>
      <w:r>
        <w:t xml:space="preserve"> == </w:t>
      </w:r>
      <w:proofErr w:type="gramStart"/>
      <w:r>
        <w:t>old(</w:t>
      </w:r>
      <w:proofErr w:type="spellStart"/>
      <w:proofErr w:type="gramEnd"/>
      <w:r>
        <w:t>sourceAccount.balance</w:t>
      </w:r>
      <w:proofErr w:type="spellEnd"/>
      <w:r>
        <w:t>) − amount</w:t>
      </w:r>
    </w:p>
    <w:p w14:paraId="4F0D81AC" w14:textId="77777777" w:rsidR="00BD6E48" w:rsidRDefault="00000000">
      <w:pPr>
        <w:pStyle w:val="ListParagraph"/>
        <w:numPr>
          <w:ilvl w:val="0"/>
          <w:numId w:val="3"/>
        </w:numPr>
        <w:spacing w:after="60"/>
      </w:pPr>
      <w:proofErr w:type="spellStart"/>
      <w:r>
        <w:t>destinationAccount.balance</w:t>
      </w:r>
      <w:proofErr w:type="spellEnd"/>
      <w:r>
        <w:t xml:space="preserve"> == </w:t>
      </w:r>
      <w:proofErr w:type="gramStart"/>
      <w:r>
        <w:t>old(</w:t>
      </w:r>
      <w:proofErr w:type="spellStart"/>
      <w:proofErr w:type="gramEnd"/>
      <w:r>
        <w:t>destinationAccount.balance</w:t>
      </w:r>
      <w:proofErr w:type="spellEnd"/>
      <w:r>
        <w:t>) + amount</w:t>
      </w:r>
    </w:p>
    <w:p w14:paraId="54349034" w14:textId="77777777" w:rsidR="00BD6E48" w:rsidRDefault="00000000">
      <w:pPr>
        <w:pStyle w:val="ListParagraph"/>
        <w:numPr>
          <w:ilvl w:val="0"/>
          <w:numId w:val="3"/>
        </w:numPr>
        <w:spacing w:after="60"/>
      </w:pPr>
      <w:r>
        <w:t xml:space="preserve">A transaction record is persisted with a unique </w:t>
      </w:r>
      <w:proofErr w:type="spellStart"/>
      <w:r>
        <w:t>transactionId</w:t>
      </w:r>
      <w:proofErr w:type="spellEnd"/>
      <w:r>
        <w:t>, timestamp, and status = COMPLETED</w:t>
      </w:r>
    </w:p>
    <w:p w14:paraId="7F8D0A3B" w14:textId="77777777" w:rsidR="00BD6E48" w:rsidRDefault="00000000">
      <w:pPr>
        <w:spacing w:after="80"/>
      </w:pPr>
      <w:r>
        <w:rPr>
          <w:b/>
          <w:bCs/>
        </w:rPr>
        <w:t>Invariants (must always hold, before and after):</w:t>
      </w:r>
    </w:p>
    <w:p w14:paraId="60CE767D" w14:textId="77777777" w:rsidR="00BD6E48" w:rsidRDefault="00000000">
      <w:pPr>
        <w:pStyle w:val="ListParagraph"/>
        <w:numPr>
          <w:ilvl w:val="0"/>
          <w:numId w:val="3"/>
        </w:numPr>
        <w:spacing w:after="60"/>
      </w:pPr>
      <w:r>
        <w:t xml:space="preserve">No account balance is ever negative: </w:t>
      </w:r>
      <w:proofErr w:type="spellStart"/>
      <w:proofErr w:type="gramStart"/>
      <w:r>
        <w:t>account.balance</w:t>
      </w:r>
      <w:proofErr w:type="spellEnd"/>
      <w:proofErr w:type="gramEnd"/>
      <w:r>
        <w:t xml:space="preserve"> &gt;= 0</w:t>
      </w:r>
    </w:p>
    <w:p w14:paraId="6BA47964" w14:textId="77777777" w:rsidR="00BD6E48" w:rsidRDefault="00000000">
      <w:pPr>
        <w:pStyle w:val="ListParagraph"/>
        <w:numPr>
          <w:ilvl w:val="0"/>
          <w:numId w:val="3"/>
        </w:numPr>
        <w:spacing w:after="60"/>
      </w:pPr>
      <w:r>
        <w:t xml:space="preserve">Total system balance is conserved across the transfer: </w:t>
      </w:r>
      <w:proofErr w:type="gramStart"/>
      <w:r>
        <w:t>sum(</w:t>
      </w:r>
      <w:proofErr w:type="gramEnd"/>
      <w:r>
        <w:t>all account balances) is unchanged by an internal transfer</w:t>
      </w:r>
    </w:p>
    <w:p w14:paraId="1FD1E552" w14:textId="77777777" w:rsidR="00BD6E48" w:rsidRDefault="00000000">
      <w:pPr>
        <w:pStyle w:val="Heading2"/>
        <w:spacing w:before="200" w:after="100"/>
      </w:pPr>
      <w:r>
        <w:t>3. How Contracts Improve Reliability</w:t>
      </w:r>
    </w:p>
    <w:p w14:paraId="52573528" w14:textId="77777777" w:rsidR="00BD6E48" w:rsidRDefault="00000000">
      <w:pPr>
        <w:pStyle w:val="ListParagraph"/>
        <w:numPr>
          <w:ilvl w:val="0"/>
          <w:numId w:val="3"/>
        </w:numPr>
        <w:spacing w:after="60"/>
      </w:pPr>
      <w:r>
        <w:t>They act as an executable, unambiguous specification — precisely defining the caller's obligations and the system's guarantees, removing ambiguity that leads to misuse.</w:t>
      </w:r>
    </w:p>
    <w:p w14:paraId="769F2C79" w14:textId="77777777" w:rsidR="00BD6E48" w:rsidRDefault="00000000">
      <w:pPr>
        <w:pStyle w:val="ListParagraph"/>
        <w:numPr>
          <w:ilvl w:val="0"/>
          <w:numId w:val="3"/>
        </w:numPr>
        <w:spacing w:after="60"/>
      </w:pPr>
      <w:r>
        <w:t>Violations (e.g., insufficient balance) are detected immediately at the boundary, preventing invalid states from ever propagating deeper into the system.</w:t>
      </w:r>
    </w:p>
    <w:p w14:paraId="537A2234" w14:textId="77777777" w:rsidR="00BD6E48" w:rsidRDefault="00000000">
      <w:pPr>
        <w:pStyle w:val="ListParagraph"/>
        <w:numPr>
          <w:ilvl w:val="0"/>
          <w:numId w:val="3"/>
        </w:numPr>
        <w:spacing w:after="60"/>
      </w:pPr>
      <w:r>
        <w:lastRenderedPageBreak/>
        <w:t>They provide a clear basis for automated test generation and formal proofs, since each contract clause is directly checkable.</w:t>
      </w:r>
    </w:p>
    <w:p w14:paraId="0F7F15A9" w14:textId="77777777" w:rsidR="00BD6E48" w:rsidRDefault="00000000">
      <w:pPr>
        <w:pStyle w:val="ListParagraph"/>
        <w:numPr>
          <w:ilvl w:val="0"/>
          <w:numId w:val="3"/>
        </w:numPr>
        <w:spacing w:after="60"/>
      </w:pPr>
      <w:r>
        <w:t>They make responsibility explicit: if a precondition is violated, the fault lies with the caller; if a postcondition is violated, the fault lies with the implementation — speeding up debugging and audits.</w:t>
      </w:r>
    </w:p>
    <w:p w14:paraId="196EB609" w14:textId="77777777" w:rsidR="00BD6E48" w:rsidRDefault="00000000">
      <w:pPr>
        <w:pStyle w:val="Heading2"/>
        <w:spacing w:before="200" w:after="100"/>
      </w:pPr>
      <w:r>
        <w:t>4. Real-World Failure Example</w:t>
      </w:r>
    </w:p>
    <w:p w14:paraId="474A2F3E" w14:textId="77777777" w:rsidR="00BD6E48" w:rsidRDefault="00000000">
      <w:pPr>
        <w:spacing w:after="120"/>
      </w:pPr>
      <w:r>
        <w:t>A widely cited example is the Knight Capital trading incident (2012), where a flawed software deployment — old, dead code re-activated alongside new code without adequate verification or safeguards — caused the firm's trading system to execute unintended, erratic orders. The error was not caught before release and resulted in roughly $440 million in losses within about 45 minutes. Rigorous pre-deployment verification, contracts, and automated safety checks on trading logic could have caught the conflicting code paths before they reached production — illustrating why formally verifying critical financial logic (as recommended above) is essential.</w:t>
      </w:r>
    </w:p>
    <w:sectPr w:rsidR="00BD6E4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56BB4"/>
    <w:multiLevelType w:val="hybridMultilevel"/>
    <w:tmpl w:val="6514402C"/>
    <w:lvl w:ilvl="0" w:tplc="4E929ADC">
      <w:start w:val="1"/>
      <w:numFmt w:val="decimal"/>
      <w:lvlText w:val="%1."/>
      <w:lvlJc w:val="left"/>
      <w:pPr>
        <w:ind w:left="460" w:hanging="260"/>
      </w:pPr>
    </w:lvl>
    <w:lvl w:ilvl="1" w:tplc="9A4E18AE">
      <w:numFmt w:val="decimal"/>
      <w:lvlText w:val=""/>
      <w:lvlJc w:val="left"/>
    </w:lvl>
    <w:lvl w:ilvl="2" w:tplc="4F18E1FC">
      <w:numFmt w:val="decimal"/>
      <w:lvlText w:val=""/>
      <w:lvlJc w:val="left"/>
    </w:lvl>
    <w:lvl w:ilvl="3" w:tplc="1B8A0514">
      <w:numFmt w:val="decimal"/>
      <w:lvlText w:val=""/>
      <w:lvlJc w:val="left"/>
    </w:lvl>
    <w:lvl w:ilvl="4" w:tplc="4AEE129E">
      <w:numFmt w:val="decimal"/>
      <w:lvlText w:val=""/>
      <w:lvlJc w:val="left"/>
    </w:lvl>
    <w:lvl w:ilvl="5" w:tplc="9BB0161C">
      <w:numFmt w:val="decimal"/>
      <w:lvlText w:val=""/>
      <w:lvlJc w:val="left"/>
    </w:lvl>
    <w:lvl w:ilvl="6" w:tplc="AD34336A">
      <w:numFmt w:val="decimal"/>
      <w:lvlText w:val=""/>
      <w:lvlJc w:val="left"/>
    </w:lvl>
    <w:lvl w:ilvl="7" w:tplc="C9041300">
      <w:numFmt w:val="decimal"/>
      <w:lvlText w:val=""/>
      <w:lvlJc w:val="left"/>
    </w:lvl>
    <w:lvl w:ilvl="8" w:tplc="3E50E7F8">
      <w:numFmt w:val="decimal"/>
      <w:lvlText w:val=""/>
      <w:lvlJc w:val="left"/>
    </w:lvl>
  </w:abstractNum>
  <w:abstractNum w:abstractNumId="1" w15:restartNumberingAfterBreak="0">
    <w:nsid w:val="3B835D9F"/>
    <w:multiLevelType w:val="hybridMultilevel"/>
    <w:tmpl w:val="BC385514"/>
    <w:lvl w:ilvl="0" w:tplc="3A6E05CC">
      <w:start w:val="1"/>
      <w:numFmt w:val="bullet"/>
      <w:lvlText w:val="●"/>
      <w:lvlJc w:val="left"/>
      <w:pPr>
        <w:ind w:left="720" w:hanging="360"/>
      </w:pPr>
    </w:lvl>
    <w:lvl w:ilvl="1" w:tplc="E14CAA74">
      <w:start w:val="1"/>
      <w:numFmt w:val="bullet"/>
      <w:lvlText w:val="○"/>
      <w:lvlJc w:val="left"/>
      <w:pPr>
        <w:ind w:left="1440" w:hanging="360"/>
      </w:pPr>
    </w:lvl>
    <w:lvl w:ilvl="2" w:tplc="917E0940">
      <w:start w:val="1"/>
      <w:numFmt w:val="bullet"/>
      <w:lvlText w:val="■"/>
      <w:lvlJc w:val="left"/>
      <w:pPr>
        <w:ind w:left="2160" w:hanging="360"/>
      </w:pPr>
    </w:lvl>
    <w:lvl w:ilvl="3" w:tplc="52783F8C">
      <w:start w:val="1"/>
      <w:numFmt w:val="bullet"/>
      <w:lvlText w:val="●"/>
      <w:lvlJc w:val="left"/>
      <w:pPr>
        <w:ind w:left="2880" w:hanging="360"/>
      </w:pPr>
    </w:lvl>
    <w:lvl w:ilvl="4" w:tplc="41721DDC">
      <w:start w:val="1"/>
      <w:numFmt w:val="bullet"/>
      <w:lvlText w:val="○"/>
      <w:lvlJc w:val="left"/>
      <w:pPr>
        <w:ind w:left="3600" w:hanging="360"/>
      </w:pPr>
    </w:lvl>
    <w:lvl w:ilvl="5" w:tplc="C3EA85D0">
      <w:start w:val="1"/>
      <w:numFmt w:val="bullet"/>
      <w:lvlText w:val="■"/>
      <w:lvlJc w:val="left"/>
      <w:pPr>
        <w:ind w:left="4320" w:hanging="360"/>
      </w:pPr>
    </w:lvl>
    <w:lvl w:ilvl="6" w:tplc="E3944FE8">
      <w:start w:val="1"/>
      <w:numFmt w:val="bullet"/>
      <w:lvlText w:val="●"/>
      <w:lvlJc w:val="left"/>
      <w:pPr>
        <w:ind w:left="5040" w:hanging="360"/>
      </w:pPr>
    </w:lvl>
    <w:lvl w:ilvl="7" w:tplc="D58607CE">
      <w:start w:val="1"/>
      <w:numFmt w:val="bullet"/>
      <w:lvlText w:val="●"/>
      <w:lvlJc w:val="left"/>
      <w:pPr>
        <w:ind w:left="5760" w:hanging="360"/>
      </w:pPr>
    </w:lvl>
    <w:lvl w:ilvl="8" w:tplc="E3586138">
      <w:start w:val="1"/>
      <w:numFmt w:val="bullet"/>
      <w:lvlText w:val="●"/>
      <w:lvlJc w:val="left"/>
      <w:pPr>
        <w:ind w:left="6480" w:hanging="360"/>
      </w:pPr>
    </w:lvl>
  </w:abstractNum>
  <w:abstractNum w:abstractNumId="2" w15:restartNumberingAfterBreak="0">
    <w:nsid w:val="61886912"/>
    <w:multiLevelType w:val="hybridMultilevel"/>
    <w:tmpl w:val="5E82223E"/>
    <w:lvl w:ilvl="0" w:tplc="2EA624E8">
      <w:start w:val="1"/>
      <w:numFmt w:val="bullet"/>
      <w:lvlText w:val="•"/>
      <w:lvlJc w:val="left"/>
      <w:pPr>
        <w:ind w:left="460" w:hanging="260"/>
      </w:pPr>
    </w:lvl>
    <w:lvl w:ilvl="1" w:tplc="1B38B616">
      <w:start w:val="1"/>
      <w:numFmt w:val="bullet"/>
      <w:lvlText w:val="◦"/>
      <w:lvlJc w:val="left"/>
      <w:pPr>
        <w:ind w:left="920" w:hanging="260"/>
      </w:pPr>
    </w:lvl>
    <w:lvl w:ilvl="2" w:tplc="0F989D9E">
      <w:numFmt w:val="decimal"/>
      <w:lvlText w:val=""/>
      <w:lvlJc w:val="left"/>
    </w:lvl>
    <w:lvl w:ilvl="3" w:tplc="51468258">
      <w:numFmt w:val="decimal"/>
      <w:lvlText w:val=""/>
      <w:lvlJc w:val="left"/>
    </w:lvl>
    <w:lvl w:ilvl="4" w:tplc="D3C48824">
      <w:numFmt w:val="decimal"/>
      <w:lvlText w:val=""/>
      <w:lvlJc w:val="left"/>
    </w:lvl>
    <w:lvl w:ilvl="5" w:tplc="32CE8FDC">
      <w:numFmt w:val="decimal"/>
      <w:lvlText w:val=""/>
      <w:lvlJc w:val="left"/>
    </w:lvl>
    <w:lvl w:ilvl="6" w:tplc="9418C5D0">
      <w:numFmt w:val="decimal"/>
      <w:lvlText w:val=""/>
      <w:lvlJc w:val="left"/>
    </w:lvl>
    <w:lvl w:ilvl="7" w:tplc="5E80CD00">
      <w:numFmt w:val="decimal"/>
      <w:lvlText w:val=""/>
      <w:lvlJc w:val="left"/>
    </w:lvl>
    <w:lvl w:ilvl="8" w:tplc="0204B0F0">
      <w:numFmt w:val="decimal"/>
      <w:lvlText w:val=""/>
      <w:lvlJc w:val="left"/>
    </w:lvl>
  </w:abstractNum>
  <w:num w:numId="1" w16cid:durableId="2127458435">
    <w:abstractNumId w:val="1"/>
    <w:lvlOverride w:ilvl="0">
      <w:startOverride w:val="1"/>
    </w:lvlOverride>
  </w:num>
  <w:num w:numId="2" w16cid:durableId="327905476">
    <w:abstractNumId w:val="0"/>
    <w:lvlOverride w:ilvl="0">
      <w:startOverride w:val="1"/>
    </w:lvlOverride>
  </w:num>
  <w:num w:numId="3" w16cid:durableId="111546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E48"/>
    <w:rsid w:val="000260D7"/>
    <w:rsid w:val="00B51823"/>
    <w:rsid w:val="00BD6E48"/>
    <w:rsid w:val="00FF05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687C5"/>
  <w15:docId w15:val="{A547133A-C99D-4374-B6CC-8D80697EB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1855</Words>
  <Characters>10579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fareeth</cp:lastModifiedBy>
  <cp:revision>2</cp:revision>
  <dcterms:created xsi:type="dcterms:W3CDTF">2026-08-01T02:57:00Z</dcterms:created>
  <dcterms:modified xsi:type="dcterms:W3CDTF">2026-08-01T03:10:00Z</dcterms:modified>
</cp:coreProperties>
</file>