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680"/>
      </w:pPr>
    </w:p>
    <w:p>
      <w:r>
        <w:rPr>
          <w:rFonts w:ascii="Aptos Display" w:hAnsi="Aptos Display"/>
          <w:b/>
          <w:color w:val="000000"/>
          <w:sz w:val="36"/>
        </w:rPr>
        <w:t>ETICE</w:t>
      </w:r>
    </w:p>
    <w:p>
      <w:pPr>
        <w:spacing w:after="640"/>
      </w:pPr>
    </w:p>
    <w:p>
      <w:pPr>
        <w:pStyle w:val="Title"/>
        <w:jc w:val="left"/>
      </w:pPr>
      <w:r>
        <w:t>Especificação de Endpoints para os Dashboards do SAC</w:t>
      </w:r>
    </w:p>
    <w:p>
      <w:r>
        <w:rPr>
          <w:rFonts w:ascii="Aptos" w:hAnsi="Aptos"/>
          <w:color w:val="475467"/>
          <w:sz w:val="28"/>
        </w:rPr>
        <w:t>Contratos de API, parâmetros, dados, exemplos JSON, origem e cobertura do MER</w:t>
      </w:r>
    </w:p>
    <w:p>
      <w:pPr>
        <w:spacing w:after="20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306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24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345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Público-alvo</w:t>
            </w:r>
          </w:p>
        </w:tc>
      </w:tr>
      <w:tr>
        <w:trPr>
          <w:cantSplit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Especificação funcional e técnica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1.0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21/09/2026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Produto, frontend, backend, dados e gestão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b/>
        </w:rPr>
        <w:t>Escopo:</w:t>
      </w:r>
      <w:r>
        <w:t xml:space="preserve"> dashboards de saldos, fiscal de contrato, gerente de contrato, diretor técnico, diretoria comercial e gerente de contas.</w:t>
      </w:r>
    </w:p>
    <w:p>
      <w:pPr>
        <w:pStyle w:val="BodyText"/>
      </w:pPr>
      <w:r>
        <w:rPr>
          <w:b/>
        </w:rPr>
        <w:t>Decisão arquitetural:</w:t>
      </w:r>
      <w:r>
        <w:t xml:space="preserve"> KPIs, SLA, glosas e avaliação de performance/qualidade são fornecidos pelo Projeto de KPIs. O SAC não deve replicar esses dados como fonte oficial.</w:t>
      </w:r>
    </w:p>
    <w:p>
      <w:r>
        <w:br w:type="page"/>
      </w:r>
    </w:p>
    <w:p>
      <w:pPr>
        <w:pStyle w:val="Heading1"/>
        <w:keepNext/>
      </w:pPr>
      <w:r>
        <w:t>1 Objetivo e conclusão</w:t>
      </w:r>
    </w:p>
    <w:p>
      <w:pPr>
        <w:pStyle w:val="BodyText"/>
      </w:pPr>
      <w:r>
        <w:t>Este documento define o conjunto mínimo de endpoints necessários para preencher corretamente os dashboards do SAC. Cada endpoint informa os componentes atendidos, parâmetros, campos, sistema de origem e dependência do MER atual ou da proposta de evolução.</w:t>
      </w:r>
    </w:p>
    <w:p>
      <w:pPr>
        <w:pStyle w:val="BodyText"/>
      </w:pPr>
      <w:r>
        <w:t>A conclusão principal é que o MER atual suporta cadastros e fluxos centrais - contratos, itens, ordens de serviço, medições, documentos e ciclos -, mas a maior parte das visões gerenciais exige as extensões propostas para histórico de responsáveis, livro de saldos, riscos, ações, renovação, financeiro analítico e CRM. Indicadores técnicos e glosas devem ser consultados no Projeto de KPIs por UUID de integração.</w:t>
      </w:r>
    </w:p>
    <w:p>
      <w:pPr>
        <w:pStyle w:val="Heading1"/>
        <w:keepNext/>
      </w:pPr>
      <w:r>
        <w:t>2 Legenda de cobertura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15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7313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Atual</w:t>
            </w:r>
          </w:p>
        </w:tc>
        <w:tc>
          <w:tcPr>
            <w:tcW w:type="dxa" w:w="73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O MER atual contém as entidades e atributos essenciais para produzir o dado.</w:t>
            </w:r>
          </w:p>
        </w:tc>
      </w:tr>
      <w:tr>
        <w:trPr>
          <w:cantSplit/>
        </w:trPr>
        <w:tc>
          <w:tcPr>
            <w:tcW w:type="dxa" w:w="215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Atual com ajuste</w:t>
            </w:r>
          </w:p>
        </w:tc>
        <w:tc>
          <w:tcPr>
            <w:tcW w:type="dxa" w:w="7313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O dado existe, mas requer correção de semântica ou atributo pequeno, como separar status da OS de não lido.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Parcial</w:t>
            </w:r>
          </w:p>
        </w:tc>
        <w:tc>
          <w:tcPr>
            <w:tcW w:type="dxa" w:w="73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Parte da resposta pode ser produzida; histórico, responsabilização ou cálculo auditável dependem da proposta.</w:t>
            </w:r>
          </w:p>
        </w:tc>
      </w:tr>
      <w:tr>
        <w:trPr>
          <w:cantSplit/>
        </w:trPr>
        <w:tc>
          <w:tcPr>
            <w:tcW w:type="dxa" w:w="215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Proposta</w:t>
            </w:r>
          </w:p>
        </w:tc>
        <w:tc>
          <w:tcPr>
            <w:tcW w:type="dxa" w:w="7313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O endpoint depende de tabela, view ou atributo previsto no schema sac_gestao.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Externo</w:t>
            </w:r>
          </w:p>
        </w:tc>
        <w:tc>
          <w:tcPr>
            <w:tcW w:type="dxa" w:w="73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A informação pertence ao Projeto de KPIs e não deve ser persistida como fonte oficial no SAC.</w:t>
            </w:r>
          </w:p>
        </w:tc>
      </w:tr>
      <w:tr>
        <w:trPr>
          <w:cantSplit/>
        </w:trPr>
        <w:tc>
          <w:tcPr>
            <w:tcW w:type="dxa" w:w="215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Misto</w:t>
            </w:r>
          </w:p>
        </w:tc>
        <w:tc>
          <w:tcPr>
            <w:tcW w:type="dxa" w:w="7313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7"/>
              </w:rPr>
              <w:t>O BFF agrega respostas do SAC e do Projeto de KPIs e informa atualização por fonte.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Convenções gerais da API</w:t>
      </w:r>
    </w:p>
    <w:p>
      <w:pPr>
        <w:pStyle w:val="ListBullet"/>
      </w:pPr>
      <w:r>
        <w:t>Base sugerida: /api/v1. Datas e horas em ISO 8601; valores monetários como número decimal e moeda informada quando houver possibilidade de mais de uma moeda.</w:t>
      </w:r>
    </w:p>
    <w:p>
      <w:pPr>
        <w:pStyle w:val="ListBullet"/>
      </w:pPr>
      <w:r>
        <w:t>Timezone padrão: America/Fortaleza. O backend deve devolver generatedAt, dataReference, source e merCoverage em todas as respostas.</w:t>
      </w:r>
    </w:p>
    <w:p>
      <w:pPr>
        <w:pStyle w:val="ListBullet"/>
      </w:pPr>
      <w:r>
        <w:t>Listagens usam page, pageSize e sort. pageSize deve ser limitado a 100; filtros com múltiplos valores podem usar parâmetros repetidos ou lista separada por vírgula, desde que o padrão seja único.</w:t>
      </w:r>
    </w:p>
    <w:p>
      <w:pPr>
        <w:pStyle w:val="ListBullet"/>
      </w:pPr>
      <w:r>
        <w:t>A autorização deve derivar o escopo do usuário autenticado. Endpoints /me não aceitam um identificador arbitrário de usuário.</w:t>
      </w:r>
    </w:p>
    <w:p>
      <w:pPr>
        <w:pStyle w:val="ListBullet"/>
      </w:pPr>
      <w:r>
        <w:t>Contratos de integração com o Projeto de KPIs usam uuid_integracao, nunca a chave sequencial interna como identificador externo.</w:t>
      </w:r>
    </w:p>
    <w:p>
      <w:pPr>
        <w:pStyle w:val="ListBullet"/>
      </w:pPr>
      <w:r>
        <w:t>Quando o Projeto de KPIs estiver indisponível, o BFF devolve dados do SAC, status STALE ou UNAVAILABLE para a fonte externa e a última atualização válida; não substitui por zero.</w:t>
      </w:r>
    </w:p>
    <w:p>
      <w:pPr>
        <w:pStyle w:val="Heading2"/>
        <w:keepNext/>
        <w:pageBreakBefore/>
      </w:pPr>
      <w:r>
        <w:t>Envelope de resposta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"2026-09-21T20:30:00-03:00",</w:t>
        <w:br/>
      </w:r>
      <w:r>
        <w:rPr>
          <w:rFonts w:ascii="Consolas" w:hAnsi="Consolas"/>
          <w:color w:val="263238"/>
          <w:sz w:val="14"/>
        </w:rPr>
        <w:t xml:space="preserve">    "dataReference": "2026-09-21",</w:t>
        <w:br/>
      </w:r>
      <w:r>
        <w:rPr>
          <w:rFonts w:ascii="Consolas" w:hAnsi="Consolas"/>
          <w:color w:val="263238"/>
          <w:sz w:val="14"/>
        </w:rPr>
        <w:t xml:space="preserve">    "timezone": "America/Fortaleza",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"PROPOSTA",</w:t>
        <w:br/>
      </w:r>
      <w:r>
        <w:rPr>
          <w:rFonts w:ascii="Consolas" w:hAnsi="Consolas"/>
          <w:color w:val="263238"/>
          <w:sz w:val="14"/>
        </w:rPr>
        <w:t xml:space="preserve">    "filtersApplied": {}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Erros padronizados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283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72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400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INVALID_FILTER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Parâmetro inválido ou intervalo inconsistente.</w:t>
            </w:r>
          </w:p>
        </w:tc>
      </w:tr>
      <w:tr>
        <w:trPr>
          <w:cantSplit/>
        </w:trPr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401</w:t>
            </w:r>
          </w:p>
        </w:tc>
        <w:tc>
          <w:tcPr>
            <w:tcW w:type="dxa" w:w="283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UNAUTHENTICATED</w:t>
            </w:r>
          </w:p>
        </w:tc>
        <w:tc>
          <w:tcPr>
            <w:tcW w:type="dxa" w:w="5726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Sessão ou token ausente/inválido.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403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FORBIDDEN_SCOPE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Usuário fora do escopo da unidade, carteira ou contrato.</w:t>
            </w:r>
          </w:p>
        </w:tc>
      </w:tr>
      <w:tr>
        <w:trPr>
          <w:cantSplit/>
        </w:trPr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404</w:t>
            </w:r>
          </w:p>
        </w:tc>
        <w:tc>
          <w:tcPr>
            <w:tcW w:type="dxa" w:w="283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RESOURCE_NOT_FOUND</w:t>
            </w:r>
          </w:p>
        </w:tc>
        <w:tc>
          <w:tcPr>
            <w:tcW w:type="dxa" w:w="5726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Entidade inexistente ou invisível ao usuário.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409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DATA_VERSION_CONFLICT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Conflito de versão em comandos de atualização.</w:t>
            </w:r>
          </w:p>
        </w:tc>
      </w:tr>
      <w:tr>
        <w:trPr>
          <w:cantSplit/>
        </w:trPr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424</w:t>
            </w:r>
          </w:p>
        </w:tc>
        <w:tc>
          <w:tcPr>
            <w:tcW w:type="dxa" w:w="283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EXTERNAL_SOURCE_UNAVAILABLE</w:t>
            </w:r>
          </w:p>
        </w:tc>
        <w:tc>
          <w:tcPr>
            <w:tcW w:type="dxa" w:w="5726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Fonte KPIs obrigatória e indisponível.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500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INTERNAL_ERROR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Falha não tratada com correlationId.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 Catálogo consolidado de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  <w:cantSplit/>
        </w:trPr>
        <w:tc>
          <w:tcPr>
            <w:tcW w:type="dxa" w:w="56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Dashboard</w:t>
            </w:r>
          </w:p>
        </w:tc>
        <w:tc>
          <w:tcPr>
            <w:tcW w:type="dxa" w:w="73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306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Cobertura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1.1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de saldos dos itens contratuais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/api/v1/contratos/{contratoId}/itens/saldos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1.2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de saldos dos itens contratuais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/api/v1/contratos/{contratoId}/itens/{itemId}/movimentos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1.3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de saldos dos itens contratuais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/api/v1/contratos/{contratoId}/itens/previsoes-esgotamento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1.4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de saldos dos itens contratuais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/api/v1/contratos/{contratoId}/saldos/serie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2.1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fiscal de contrato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/api/v1/fiscais/me/dashboard/resumo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2.2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fiscal de contrato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/api/v1/fiscais/me/contratos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2.3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fiscal de contrato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/api/v1/contratos/{contratoId}/ordens-servico/pendencias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Disponível no MER atual, com ajuste de status recomendado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2.4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fiscal de contrato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/api/v1/contratos/{contratoId}/riscos-acoes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2.5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fiscal de contrato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/api/v1/kpis/contratos/{contratoUuid}/resumo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Externo ao MER do SAC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3.1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contrato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/api/v1/gerentes-contrato/me/dashboard/resumo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3.2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contrato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/api/v1/gerentes-contrato/me/fiscais/carga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3.3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contrato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/api/v1/gestao-contratual/fornecedores/resumo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3.4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contrato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/api/v1/gestao-contratual/renovacoes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3.5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contrato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/api/v1/gestao-contratual/financeiro/aging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4.1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diretor técnico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/api/v1/diretoria-tecnica/dashboard/resumo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4.2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diretor técnico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/api/v1/diretoria-tecnica/gerencias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para hierarquia; KPIs externos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4.3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diretor técnico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/api/v1/diretoria-tecnica/contratos-criticos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4.4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diretor técnico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/api/v1/diretoria-tecnica/fornecedores/abc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classificação persistida na proposta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5.1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da diretoria comercial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/api/v1/diretoria-comercial/dashboard/resumo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5.2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da diretoria comercial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/api/v1/diretoria-comercial/gerentes-conta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5.3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da diretoria comercial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/api/v1/diretoria-comercial/clientes/abc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classificação persistida na proposta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5.4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da diretoria comercial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/api/v1/diretoria-comercial/pipeline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6.1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contas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/api/v1/gerentes-conta/{gerenteId}/dashboard/resumo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para carteira/CRM; financeiro parcial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6.2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contas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/api/v1/gerentes-conta/{gerenteId}/clientes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6.3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contas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/api/v1/clientes/{clienteId}/360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Parcial no MER atual; proposta + indicadores externos opcionais</w:t>
            </w:r>
          </w:p>
        </w:tc>
      </w:tr>
      <w:tr>
        <w:trPr>
          <w:cantSplit/>
        </w:trPr>
        <w:tc>
          <w:tcPr>
            <w:tcW w:type="dxa" w:w="56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6.4</w:t>
            </w:r>
          </w:p>
        </w:tc>
        <w:tc>
          <w:tcPr>
            <w:tcW w:type="dxa" w:w="15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contas</w:t>
            </w:r>
          </w:p>
        </w:tc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/api/v1/clientes/{clienteId}/interacoes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6.5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do gerente de contas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3"/>
              </w:rPr>
              <w:t>GET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/api/v1/gerentes-conta/{gerenteId}/tarefas-oportunidades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3"/>
              </w:rPr>
              <w:t>Apenas na proposta de alteração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 Dashboard de saldos dos itens contratuais</w:t>
      </w:r>
    </w:p>
    <w:p>
      <w:pPr>
        <w:pStyle w:val="BodyText"/>
      </w:pPr>
      <w:r>
        <w:rPr>
          <w:b/>
        </w:rPr>
        <w:t>Público:</w:t>
      </w:r>
      <w:r>
        <w:t xml:space="preserve"> Fiscal, gestor e analista responsável pelo consumo do contrato.</w:t>
      </w:r>
    </w:p>
    <w:p>
      <w:pPr>
        <w:pStyle w:val="BodyText"/>
      </w:pPr>
      <w:r>
        <w:rPr>
          <w:b/>
        </w:rPr>
        <w:t>Objetivo:</w:t>
      </w:r>
      <w:r>
        <w:t xml:space="preserve"> Exibir valor vigente, comprometimento, consumo, saldo, cor, histórico e previsão de esgotamento por item.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1.1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/api/v1/contratos/{contratoId}/itens/saldos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Total contratado, Saldo disponível e Itens críticos; gráfico por faixa; tabela de itens.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1.2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/api/v1/contratos/{contratoId}/itens/{itemId}/movimentos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Drawer ou modal Extrato do item; linha do tempo; conciliação de aditivos, OS, medições e pagamentos.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1.3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/api/v1/contratos/{contratoId}/itens/previsoes-esgotamento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Gráfico de projeção, card Próximo item a esgotar e coluna Data prevista de esgotamento.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1.4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/api/v1/contratos/{contratoId}/saldos/serie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Gráfico de linhas Consumo versus saldo e seletor de item.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GET /api/v1/contratos/{contratoId}/itens/saldos</w:t>
      </w:r>
    </w:p>
    <w:p>
      <w:pPr>
        <w:pStyle w:val="BodyText"/>
      </w:pPr>
      <w:r>
        <w:rPr>
          <w:b/>
        </w:rPr>
        <w:t>Finalidade:</w:t>
      </w:r>
      <w:r>
        <w:t xml:space="preserve"> Preencher cards de saldo, distribuição por cor e tabela detalhada de itens.</w:t>
      </w:r>
    </w:p>
    <w:p>
      <w:pPr>
        <w:pStyle w:val="BodyText"/>
      </w:pPr>
      <w:r>
        <w:rPr>
          <w:b/>
        </w:rPr>
        <w:t>Componentes atendidos:</w:t>
      </w:r>
      <w:r>
        <w:t xml:space="preserve"> Cards Total contratado, Saldo disponível e Itens críticos; gráfico por faixa; tabela de itens.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completo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Atual: contrato, contrato_item, ordem_servico_item. Proposta: movimento_contrato_item e vw_saldo_item_contrato.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Identificador interno do contrato.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faixa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VERDE, AMARELO ou VERMELHO.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statusItem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Filtra o status do item.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q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Busca por sequência ou especificação.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summary.valorVigente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Parcial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Total contratado acrescido/reduzido por aditivos.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summary.saldoAExecutar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vigente menos valor medido.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summary.quantidadePorFaixa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Contagem verde, amarela e vermelha.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items[].percentualSaldo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Percentual do saldo a executar.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items[].faixaSaldo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VERDE ≥60%; AMARELO &gt;10% e &lt;60%; VERMELHO ≤10%.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items[].ultimaMovimentacaoEm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datetime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Data do movimento mais recente.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"2026-09-21T20:30:00-03:00",</w:t>
        <w:br/>
      </w:r>
      <w:r>
        <w:rPr>
          <w:rFonts w:ascii="Consolas" w:hAnsi="Consolas"/>
          <w:color w:val="263238"/>
          <w:sz w:val="14"/>
        </w:rPr>
        <w:t xml:space="preserve">    "dataReference": "2026-09-21",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"PROPOSTA",</w:t>
        <w:br/>
      </w:r>
      <w:r>
        <w:rPr>
          <w:rFonts w:ascii="Consolas" w:hAnsi="Consolas"/>
          <w:color w:val="263238"/>
          <w:sz w:val="14"/>
        </w:rPr>
        <w:t xml:space="preserve">    "page": 1,</w:t>
        <w:br/>
      </w:r>
      <w:r>
        <w:rPr>
          <w:rFonts w:ascii="Consolas" w:hAnsi="Consolas"/>
          <w:color w:val="263238"/>
          <w:sz w:val="14"/>
        </w:rPr>
        <w:t xml:space="preserve">    "pageSize": 25,</w:t>
        <w:br/>
      </w:r>
      <w:r>
        <w:rPr>
          <w:rFonts w:ascii="Consolas" w:hAnsi="Consolas"/>
          <w:color w:val="263238"/>
          <w:sz w:val="14"/>
        </w:rPr>
        <w:t xml:space="preserve">    "totalItems": 2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"contract": {</w:t>
        <w:br/>
      </w:r>
      <w:r>
        <w:rPr>
          <w:rFonts w:ascii="Consolas" w:hAnsi="Consolas"/>
          <w:color w:val="263238"/>
          <w:sz w:val="14"/>
        </w:rPr>
        <w:t xml:space="preserve">      "id": 184,</w:t>
        <w:br/>
      </w:r>
      <w:r>
        <w:rPr>
          <w:rFonts w:ascii="Consolas" w:hAnsi="Consolas"/>
          <w:color w:val="263238"/>
          <w:sz w:val="14"/>
        </w:rPr>
        <w:t xml:space="preserve">      "number": "CT-2025-0184",</w:t>
        <w:br/>
      </w:r>
      <w:r>
        <w:rPr>
          <w:rFonts w:ascii="Consolas" w:hAnsi="Consolas"/>
          <w:color w:val="263238"/>
          <w:sz w:val="14"/>
        </w:rPr>
        <w:t xml:space="preserve">      "supplierName": "Fornecedor Alfa"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"summary": {</w:t>
        <w:br/>
      </w:r>
      <w:r>
        <w:rPr>
          <w:rFonts w:ascii="Consolas" w:hAnsi="Consolas"/>
          <w:color w:val="263238"/>
          <w:sz w:val="14"/>
        </w:rPr>
        <w:t xml:space="preserve">      "valorVigente": 2500000.0,</w:t>
        <w:br/>
      </w:r>
      <w:r>
        <w:rPr>
          <w:rFonts w:ascii="Consolas" w:hAnsi="Consolas"/>
          <w:color w:val="263238"/>
          <w:sz w:val="14"/>
        </w:rPr>
        <w:t xml:space="preserve">      "valorMedido": 1625000.0,</w:t>
        <w:br/>
      </w:r>
      <w:r>
        <w:rPr>
          <w:rFonts w:ascii="Consolas" w:hAnsi="Consolas"/>
          <w:color w:val="263238"/>
          <w:sz w:val="14"/>
        </w:rPr>
        <w:t xml:space="preserve">      "saldoAExecutar": 875000.0,</w:t>
        <w:br/>
      </w:r>
      <w:r>
        <w:rPr>
          <w:rFonts w:ascii="Consolas" w:hAnsi="Consolas"/>
          <w:color w:val="263238"/>
          <w:sz w:val="14"/>
        </w:rPr>
        <w:t xml:space="preserve">      "percentualSaldo": 35.0,</w:t>
        <w:br/>
      </w:r>
      <w:r>
        <w:rPr>
          <w:rFonts w:ascii="Consolas" w:hAnsi="Consolas"/>
          <w:color w:val="263238"/>
          <w:sz w:val="14"/>
        </w:rPr>
        <w:t xml:space="preserve">      "quantidadePorFaixa": {</w:t>
        <w:br/>
      </w:r>
      <w:r>
        <w:rPr>
          <w:rFonts w:ascii="Consolas" w:hAnsi="Consolas"/>
          <w:color w:val="263238"/>
          <w:sz w:val="14"/>
        </w:rPr>
        <w:t xml:space="preserve">        "VERDE": 3,</w:t>
        <w:br/>
      </w:r>
      <w:r>
        <w:rPr>
          <w:rFonts w:ascii="Consolas" w:hAnsi="Consolas"/>
          <w:color w:val="263238"/>
          <w:sz w:val="14"/>
        </w:rPr>
        <w:t xml:space="preserve">        "AMARELO": 7,</w:t>
        <w:br/>
      </w:r>
      <w:r>
        <w:rPr>
          <w:rFonts w:ascii="Consolas" w:hAnsi="Consolas"/>
          <w:color w:val="263238"/>
          <w:sz w:val="14"/>
        </w:rPr>
        <w:t xml:space="preserve">        "VERMELHO": 2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"items":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"itemId": 901,</w:t>
        <w:br/>
      </w:r>
      <w:r>
        <w:rPr>
          <w:rFonts w:ascii="Consolas" w:hAnsi="Consolas"/>
          <w:color w:val="263238"/>
          <w:sz w:val="14"/>
        </w:rPr>
        <w:t xml:space="preserve">        "sequence": 1,</w:t>
        <w:br/>
      </w:r>
      <w:r>
        <w:rPr>
          <w:rFonts w:ascii="Consolas" w:hAnsi="Consolas"/>
          <w:color w:val="263238"/>
          <w:sz w:val="14"/>
        </w:rPr>
        <w:t xml:space="preserve">        "description": "Serviço gerenciado de conectividade",</w:t>
        <w:br/>
      </w:r>
      <w:r>
        <w:rPr>
          <w:rFonts w:ascii="Consolas" w:hAnsi="Consolas"/>
          <w:color w:val="263238"/>
          <w:sz w:val="14"/>
        </w:rPr>
        <w:t xml:space="preserve">        "unit": "mês",</w:t>
        <w:br/>
      </w:r>
      <w:r>
        <w:rPr>
          <w:rFonts w:ascii="Consolas" w:hAnsi="Consolas"/>
          <w:color w:val="263238"/>
          <w:sz w:val="14"/>
        </w:rPr>
        <w:t xml:space="preserve">        "valorVigente": 600000.0,</w:t>
        <w:br/>
      </w:r>
      <w:r>
        <w:rPr>
          <w:rFonts w:ascii="Consolas" w:hAnsi="Consolas"/>
          <w:color w:val="263238"/>
          <w:sz w:val="14"/>
        </w:rPr>
        <w:t xml:space="preserve">        "valorComprometidoOs": 420000.0,</w:t>
        <w:br/>
      </w:r>
      <w:r>
        <w:rPr>
          <w:rFonts w:ascii="Consolas" w:hAnsi="Consolas"/>
          <w:color w:val="263238"/>
          <w:sz w:val="14"/>
        </w:rPr>
        <w:t xml:space="preserve">        "valorMedido": 390000.0,</w:t>
        <w:br/>
      </w:r>
      <w:r>
        <w:rPr>
          <w:rFonts w:ascii="Consolas" w:hAnsi="Consolas"/>
          <w:color w:val="263238"/>
          <w:sz w:val="14"/>
        </w:rPr>
        <w:t xml:space="preserve">        "valorPago": 350000.0,</w:t>
        <w:br/>
      </w:r>
      <w:r>
        <w:rPr>
          <w:rFonts w:ascii="Consolas" w:hAnsi="Consolas"/>
          <w:color w:val="263238"/>
          <w:sz w:val="14"/>
        </w:rPr>
        <w:t xml:space="preserve">        "saldoDisponivelOs": 180000.0,</w:t>
        <w:br/>
      </w:r>
      <w:r>
        <w:rPr>
          <w:rFonts w:ascii="Consolas" w:hAnsi="Consolas"/>
          <w:color w:val="263238"/>
          <w:sz w:val="14"/>
        </w:rPr>
        <w:t xml:space="preserve">        "saldoAExecutar": 210000.0,</w:t>
        <w:br/>
      </w:r>
      <w:r>
        <w:rPr>
          <w:rFonts w:ascii="Consolas" w:hAnsi="Consolas"/>
          <w:color w:val="263238"/>
          <w:sz w:val="14"/>
        </w:rPr>
        <w:t xml:space="preserve">        "percentualSaldo": 35.0,</w:t>
        <w:br/>
      </w:r>
      <w:r>
        <w:rPr>
          <w:rFonts w:ascii="Consolas" w:hAnsi="Consolas"/>
          <w:color w:val="263238"/>
          <w:sz w:val="14"/>
        </w:rPr>
        <w:t xml:space="preserve">        "faixaSaldo": "AMARELO",</w:t>
        <w:br/>
      </w:r>
      <w:r>
        <w:rPr>
          <w:rFonts w:ascii="Consolas" w:hAnsi="Consolas"/>
          <w:color w:val="263238"/>
          <w:sz w:val="14"/>
        </w:rPr>
        <w:t xml:space="preserve">        "ultimaMovimentacaoEm": "2026-09-18T14:20:00-03:00"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5.2 GET /api/v1/contratos/{contratoId}/itens/{itemId}/movimentos</w:t>
      </w:r>
    </w:p>
    <w:p>
      <w:pPr>
        <w:pStyle w:val="BodyText"/>
      </w:pPr>
      <w:r>
        <w:rPr>
          <w:b/>
        </w:rPr>
        <w:t>Finalidade:</w:t>
      </w:r>
      <w:r>
        <w:t xml:space="preserve"> Explicar a formação do saldo e permitir auditoria do consumo do item.</w:t>
      </w:r>
    </w:p>
    <w:p>
      <w:pPr>
        <w:pStyle w:val="BodyText"/>
      </w:pPr>
      <w:r>
        <w:rPr>
          <w:b/>
        </w:rPr>
        <w:t>Componentes atendidos:</w:t>
      </w:r>
      <w:r>
        <w:t xml:space="preserve"> Drawer ou modal Extrato do item; linha do tempo; conciliação de aditivos, OS, medições e pagamentos.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movimento_contrato_item e aditivo_item.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 do item.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itemId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Item contratual.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tipoMovimento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ADITIVO, OS, MEDICAO, PAGAMENTO ou estornos.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openingBalance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Saldo antes do primeiro movimento retornado.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movements[].type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Natureza do movimento.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movements[].sourceEntity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Entidade que originou o lançamento.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movements[].amount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absoluto do movimento.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movements[].balanceAfter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Saldo após aplicação do lançamento.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"2026-09-21T20:31:00-03:00",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"contractId": 184,</w:t>
        <w:br/>
      </w:r>
      <w:r>
        <w:rPr>
          <w:rFonts w:ascii="Consolas" w:hAnsi="Consolas"/>
          <w:color w:val="263238"/>
          <w:sz w:val="14"/>
        </w:rPr>
        <w:t xml:space="preserve">    "itemId": 901,</w:t>
        <w:br/>
      </w:r>
      <w:r>
        <w:rPr>
          <w:rFonts w:ascii="Consolas" w:hAnsi="Consolas"/>
          <w:color w:val="263238"/>
          <w:sz w:val="14"/>
        </w:rPr>
        <w:t xml:space="preserve">    "openingBalance": 600000.0,</w:t>
        <w:br/>
      </w:r>
      <w:r>
        <w:rPr>
          <w:rFonts w:ascii="Consolas" w:hAnsi="Consolas"/>
          <w:color w:val="263238"/>
          <w:sz w:val="14"/>
        </w:rPr>
        <w:t xml:space="preserve">    "movements":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"movementId": 7711,</w:t>
        <w:br/>
      </w:r>
      <w:r>
        <w:rPr>
          <w:rFonts w:ascii="Consolas" w:hAnsi="Consolas"/>
          <w:color w:val="263238"/>
          <w:sz w:val="14"/>
        </w:rPr>
        <w:t xml:space="preserve">        "type": "ORDEM_SERVICO",</w:t>
        <w:br/>
      </w:r>
      <w:r>
        <w:rPr>
          <w:rFonts w:ascii="Consolas" w:hAnsi="Consolas"/>
          <w:color w:val="263238"/>
          <w:sz w:val="14"/>
        </w:rPr>
        <w:t xml:space="preserve">        "eventAt": "2026-07-01T09:00:00-03:00",</w:t>
        <w:br/>
      </w:r>
      <w:r>
        <w:rPr>
          <w:rFonts w:ascii="Consolas" w:hAnsi="Consolas"/>
          <w:color w:val="263238"/>
          <w:sz w:val="14"/>
        </w:rPr>
        <w:t xml:space="preserve">        "sourceEntity": "ordem_servico_item",</w:t>
        <w:br/>
      </w:r>
      <w:r>
        <w:rPr>
          <w:rFonts w:ascii="Consolas" w:hAnsi="Consolas"/>
          <w:color w:val="263238"/>
          <w:sz w:val="14"/>
        </w:rPr>
        <w:t xml:space="preserve">        "sourceId": 5521,</w:t>
        <w:br/>
      </w:r>
      <w:r>
        <w:rPr>
          <w:rFonts w:ascii="Consolas" w:hAnsi="Consolas"/>
          <w:color w:val="263238"/>
          <w:sz w:val="14"/>
        </w:rPr>
        <w:t xml:space="preserve">        "documentNumber": "OS-2026-0881",</w:t>
        <w:br/>
      </w:r>
      <w:r>
        <w:rPr>
          <w:rFonts w:ascii="Consolas" w:hAnsi="Consolas"/>
          <w:color w:val="263238"/>
          <w:sz w:val="14"/>
        </w:rPr>
        <w:t xml:space="preserve">        "amount": 60000.0,</w:t>
        <w:br/>
      </w:r>
      <w:r>
        <w:rPr>
          <w:rFonts w:ascii="Consolas" w:hAnsi="Consolas"/>
          <w:color w:val="263238"/>
          <w:sz w:val="14"/>
        </w:rPr>
        <w:t xml:space="preserve">        "balanceAfter": 540000.0</w:t>
        <w:br/>
      </w:r>
      <w:r>
        <w:rPr>
          <w:rFonts w:ascii="Consolas" w:hAnsi="Consolas"/>
          <w:color w:val="263238"/>
          <w:sz w:val="14"/>
        </w:rPr>
        <w:t xml:space="preserve">      },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"movementId": 8120,</w:t>
        <w:br/>
      </w:r>
      <w:r>
        <w:rPr>
          <w:rFonts w:ascii="Consolas" w:hAnsi="Consolas"/>
          <w:color w:val="263238"/>
          <w:sz w:val="14"/>
        </w:rPr>
        <w:t xml:space="preserve">        "type": "MEDICAO",</w:t>
        <w:br/>
      </w:r>
      <w:r>
        <w:rPr>
          <w:rFonts w:ascii="Consolas" w:hAnsi="Consolas"/>
          <w:color w:val="263238"/>
          <w:sz w:val="14"/>
        </w:rPr>
        <w:t xml:space="preserve">        "eventAt": "2026-08-31T17:20:00-03:00",</w:t>
        <w:br/>
      </w:r>
      <w:r>
        <w:rPr>
          <w:rFonts w:ascii="Consolas" w:hAnsi="Consolas"/>
          <w:color w:val="263238"/>
          <w:sz w:val="14"/>
        </w:rPr>
        <w:t xml:space="preserve">        "sourceEntity": "medicao_item",</w:t>
        <w:br/>
      </w:r>
      <w:r>
        <w:rPr>
          <w:rFonts w:ascii="Consolas" w:hAnsi="Consolas"/>
          <w:color w:val="263238"/>
          <w:sz w:val="14"/>
        </w:rPr>
        <w:t xml:space="preserve">        "sourceId": 6642,</w:t>
        <w:br/>
      </w:r>
      <w:r>
        <w:rPr>
          <w:rFonts w:ascii="Consolas" w:hAnsi="Consolas"/>
          <w:color w:val="263238"/>
          <w:sz w:val="14"/>
        </w:rPr>
        <w:t xml:space="preserve">        "amount": 45000.0,</w:t>
        <w:br/>
      </w:r>
      <w:r>
        <w:rPr>
          <w:rFonts w:ascii="Consolas" w:hAnsi="Consolas"/>
          <w:color w:val="263238"/>
          <w:sz w:val="14"/>
        </w:rPr>
        <w:t xml:space="preserve">        "balanceAfter": 495000.0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5.3 GET /api/v1/contratos/{contratoId}/itens/previsoes-esgotamento</w:t>
      </w:r>
    </w:p>
    <w:p>
      <w:pPr>
        <w:pStyle w:val="BodyText"/>
      </w:pPr>
      <w:r>
        <w:rPr>
          <w:b/>
        </w:rPr>
        <w:t>Finalidade:</w:t>
      </w:r>
      <w:r>
        <w:t xml:space="preserve"> Exibir a data estimada de término do saldo e antecipar aditivos ou nova contratação.</w:t>
      </w:r>
    </w:p>
    <w:p>
      <w:pPr>
        <w:pStyle w:val="BodyText"/>
      </w:pPr>
      <w:r>
        <w:rPr>
          <w:b/>
        </w:rPr>
        <w:t>Componentes atendidos:</w:t>
      </w:r>
      <w:r>
        <w:t xml:space="preserve"> Gráfico de projeção, card Próximo item a esgotar e coluna Data prevista de esgotamento.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previsao_saldo_item, alimentada pelo processo de previsão; não é KPI de qualidade.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 analisado.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horizonDays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Horizonte da projeção; padrão 365.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modelVersion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Versão do modelo; usa a ativa por padrão.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items[].estimatedExhaustionDate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Data prevista de saldo zero.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items[].daysRemaining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Dias até o esgotamento.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items[].confidenceInterval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Intervalo inferior e superior da data.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items[].model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Modelo e versão usados.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"2026-09-21T20:32:00-03:00",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"contractId": 184,</w:t>
        <w:br/>
      </w:r>
      <w:r>
        <w:rPr>
          <w:rFonts w:ascii="Consolas" w:hAnsi="Consolas"/>
          <w:color w:val="263238"/>
          <w:sz w:val="14"/>
        </w:rPr>
        <w:t xml:space="preserve">    "calculationDate": "2026-09-21",</w:t>
        <w:br/>
      </w:r>
      <w:r>
        <w:rPr>
          <w:rFonts w:ascii="Consolas" w:hAnsi="Consolas"/>
          <w:color w:val="263238"/>
          <w:sz w:val="14"/>
        </w:rPr>
        <w:t xml:space="preserve">    "items":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"itemId": 901,</w:t>
        <w:br/>
      </w:r>
      <w:r>
        <w:rPr>
          <w:rFonts w:ascii="Consolas" w:hAnsi="Consolas"/>
          <w:color w:val="263238"/>
          <w:sz w:val="14"/>
        </w:rPr>
        <w:t xml:space="preserve">        "currentBalance": 210000.0,</w:t>
        <w:br/>
      </w:r>
      <w:r>
        <w:rPr>
          <w:rFonts w:ascii="Consolas" w:hAnsi="Consolas"/>
          <w:color w:val="263238"/>
          <w:sz w:val="14"/>
        </w:rPr>
        <w:t xml:space="preserve">        "estimatedExhaustionDate": "2027-02-14",</w:t>
        <w:br/>
      </w:r>
      <w:r>
        <w:rPr>
          <w:rFonts w:ascii="Consolas" w:hAnsi="Consolas"/>
          <w:color w:val="263238"/>
          <w:sz w:val="14"/>
        </w:rPr>
        <w:t xml:space="preserve">        "daysRemaining": 146,</w:t>
        <w:br/>
      </w:r>
      <w:r>
        <w:rPr>
          <w:rFonts w:ascii="Consolas" w:hAnsi="Consolas"/>
          <w:color w:val="263238"/>
          <w:sz w:val="14"/>
        </w:rPr>
        <w:t xml:space="preserve">        "confidenceInterval": {</w:t>
        <w:br/>
      </w:r>
      <w:r>
        <w:rPr>
          <w:rFonts w:ascii="Consolas" w:hAnsi="Consolas"/>
          <w:color w:val="263238"/>
          <w:sz w:val="14"/>
        </w:rPr>
        <w:t xml:space="preserve">          "from": "2027-01-28",</w:t>
        <w:br/>
      </w:r>
      <w:r>
        <w:rPr>
          <w:rFonts w:ascii="Consolas" w:hAnsi="Consolas"/>
          <w:color w:val="263238"/>
          <w:sz w:val="14"/>
        </w:rPr>
        <w:t xml:space="preserve">          "to": "2027-03-05"</w:t>
        <w:br/>
      </w:r>
      <w:r>
        <w:rPr>
          <w:rFonts w:ascii="Consolas" w:hAnsi="Consolas"/>
          <w:color w:val="263238"/>
          <w:sz w:val="14"/>
        </w:rPr>
        <w:t xml:space="preserve">        },</w:t>
        <w:br/>
      </w:r>
      <w:r>
        <w:rPr>
          <w:rFonts w:ascii="Consolas" w:hAnsi="Consolas"/>
          <w:color w:val="263238"/>
          <w:sz w:val="14"/>
        </w:rPr>
        <w:t xml:space="preserve">        "risk": "MEDIO",</w:t>
        <w:br/>
      </w:r>
      <w:r>
        <w:rPr>
          <w:rFonts w:ascii="Consolas" w:hAnsi="Consolas"/>
          <w:color w:val="263238"/>
          <w:sz w:val="14"/>
        </w:rPr>
        <w:t xml:space="preserve">        "model": {</w:t>
        <w:br/>
      </w:r>
      <w:r>
        <w:rPr>
          <w:rFonts w:ascii="Consolas" w:hAnsi="Consolas"/>
          <w:color w:val="263238"/>
          <w:sz w:val="14"/>
        </w:rPr>
        <w:t xml:space="preserve">          "name": "TimesFM",</w:t>
        <w:br/>
      </w:r>
      <w:r>
        <w:rPr>
          <w:rFonts w:ascii="Consolas" w:hAnsi="Consolas"/>
          <w:color w:val="263238"/>
          <w:sz w:val="14"/>
        </w:rPr>
        <w:t xml:space="preserve">          "version": "2.0"</w:t>
        <w:br/>
      </w:r>
      <w:r>
        <w:rPr>
          <w:rFonts w:ascii="Consolas" w:hAnsi="Consolas"/>
          <w:color w:val="263238"/>
          <w:sz w:val="14"/>
        </w:rPr>
        <w:t xml:space="preserve">        }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5.4 GET /api/v1/contratos/{contratoId}/saldos/serie</w:t>
      </w:r>
    </w:p>
    <w:p>
      <w:pPr>
        <w:pStyle w:val="BodyText"/>
      </w:pPr>
      <w:r>
        <w:rPr>
          <w:b/>
        </w:rPr>
        <w:t>Finalidade:</w:t>
      </w:r>
      <w:r>
        <w:t xml:space="preserve"> Apresentar a evolução histórica do valor vigente, consumo e saldo.</w:t>
      </w:r>
    </w:p>
    <w:p>
      <w:pPr>
        <w:pStyle w:val="BodyText"/>
      </w:pPr>
      <w:r>
        <w:rPr>
          <w:b/>
        </w:rPr>
        <w:t>Componentes atendidos:</w:t>
      </w:r>
      <w:r>
        <w:t xml:space="preserve"> Gráfico de linhas Consumo versus saldo e seletor de 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saldo_item_snapshot ou agregação do livro de movimentos.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 analisado.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itemId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Item específico; omitido retorna o total.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da série.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da série.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granularity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DAY, WEEK ou MONTH; padrão MONTH.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series[].period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Competência da observação.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series[].valorVigente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contratual vigente.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series[].valorMedido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Consumo acumulado medido.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series[].saldoAExecutar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Saldo ao fim do período.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"2026-09-21T20:33:00-03:00",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"contractId": 184,</w:t>
        <w:br/>
      </w:r>
      <w:r>
        <w:rPr>
          <w:rFonts w:ascii="Consolas" w:hAnsi="Consolas"/>
          <w:color w:val="263238"/>
          <w:sz w:val="14"/>
        </w:rPr>
        <w:t xml:space="preserve">    "itemId": 901,</w:t>
        <w:br/>
      </w:r>
      <w:r>
        <w:rPr>
          <w:rFonts w:ascii="Consolas" w:hAnsi="Consolas"/>
          <w:color w:val="263238"/>
          <w:sz w:val="14"/>
        </w:rPr>
        <w:t xml:space="preserve">    "granularity": "MONTH",</w:t>
        <w:br/>
      </w:r>
      <w:r>
        <w:rPr>
          <w:rFonts w:ascii="Consolas" w:hAnsi="Consolas"/>
          <w:color w:val="263238"/>
          <w:sz w:val="14"/>
        </w:rPr>
        <w:t xml:space="preserve">    "series":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"period": "2026-07-01",</w:t>
        <w:br/>
      </w:r>
      <w:r>
        <w:rPr>
          <w:rFonts w:ascii="Consolas" w:hAnsi="Consolas"/>
          <w:color w:val="263238"/>
          <w:sz w:val="14"/>
        </w:rPr>
        <w:t xml:space="preserve">        "valorVigente": 600000.0,</w:t>
        <w:br/>
      </w:r>
      <w:r>
        <w:rPr>
          <w:rFonts w:ascii="Consolas" w:hAnsi="Consolas"/>
          <w:color w:val="263238"/>
          <w:sz w:val="14"/>
        </w:rPr>
        <w:t xml:space="preserve">        "valorMedido": 300000.0,</w:t>
        <w:br/>
      </w:r>
      <w:r>
        <w:rPr>
          <w:rFonts w:ascii="Consolas" w:hAnsi="Consolas"/>
          <w:color w:val="263238"/>
          <w:sz w:val="14"/>
        </w:rPr>
        <w:t xml:space="preserve">        "saldoAExecutar": 300000.0</w:t>
        <w:br/>
      </w:r>
      <w:r>
        <w:rPr>
          <w:rFonts w:ascii="Consolas" w:hAnsi="Consolas"/>
          <w:color w:val="263238"/>
          <w:sz w:val="14"/>
        </w:rPr>
        <w:t xml:space="preserve">      },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"period": "2026-08-01",</w:t>
        <w:br/>
      </w:r>
      <w:r>
        <w:rPr>
          <w:rFonts w:ascii="Consolas" w:hAnsi="Consolas"/>
          <w:color w:val="263238"/>
          <w:sz w:val="14"/>
        </w:rPr>
        <w:t xml:space="preserve">        "valorVigente": 600000.0,</w:t>
        <w:br/>
      </w:r>
      <w:r>
        <w:rPr>
          <w:rFonts w:ascii="Consolas" w:hAnsi="Consolas"/>
          <w:color w:val="263238"/>
          <w:sz w:val="14"/>
        </w:rPr>
        <w:t xml:space="preserve">        "valorMedido": 390000.0,</w:t>
        <w:br/>
      </w:r>
      <w:r>
        <w:rPr>
          <w:rFonts w:ascii="Consolas" w:hAnsi="Consolas"/>
          <w:color w:val="263238"/>
          <w:sz w:val="14"/>
        </w:rPr>
        <w:t xml:space="preserve">        "saldoAExecutar": 210000.0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6 Dashboard do fiscal de contrato</w:t>
      </w:r>
    </w:p>
    <w:p>
      <w:pPr>
        <w:pStyle w:val="BodyText"/>
      </w:pPr>
      <w:r>
        <w:rPr>
          <w:b/>
        </w:rPr>
        <w:t>Público:</w:t>
      </w:r>
      <w:r>
        <w:t xml:space="preserve"> Fiscal titular ou suplente, com foco na execução cotidiana de 1 a 10 contratos.</w:t>
      </w:r>
    </w:p>
    <w:p>
      <w:pPr>
        <w:pStyle w:val="BodyText"/>
      </w:pPr>
      <w:r>
        <w:rPr>
          <w:b/>
        </w:rPr>
        <w:t>Objetivo:</w:t>
      </w:r>
      <w:r>
        <w:t xml:space="preserve"> Priorizar pendências, ordens de serviço, medições, documentos, riscos, vigências e indicadores técnicos externos.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2.1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/api/v1/fiscais/me/dashboard/resumo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Contratos ativos, OS pendentes, Itens críticos, Ações vencidas e Violações externas.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2.2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/api/v1/fiscais/me/contratos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Seletor de contrato; tabela Minha carteira; chips de vigência e status.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2.3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/api/v1/contratos/{contratoId}/ordens-servico/pendencias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 OS pendentes; fila de autorização; acesso ao e-mail/documento original.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Disponível no MER atual, com ajuste de status recomendado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2.4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/api/v1/contratos/{contratoId}/riscos-acoes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Matriz risco × impacto; fila de ações; cards Ações vencidas e Riscos críticos.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2.5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/api/v1/kpis/contratos/{contratoUuid}/resumo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Disponibilidade, Latência, Perda, MTTR, Violações e Glosa; radar multicritério.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Externo ao MER do SAC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GET /api/v1/fiscais/me/dashboard/resumo</w:t>
      </w:r>
    </w:p>
    <w:p>
      <w:pPr>
        <w:pStyle w:val="BodyText"/>
      </w:pPr>
      <w:r>
        <w:rPr>
          <w:b/>
        </w:rPr>
        <w:t>Finalidade:</w:t>
      </w:r>
      <w:r>
        <w:t xml:space="preserve"> Alimentar os cards e a fila consolidada de atenção do fiscal autenticado.</w:t>
      </w:r>
    </w:p>
    <w:p>
      <w:pPr>
        <w:pStyle w:val="BodyText"/>
      </w:pPr>
      <w:r>
        <w:rPr>
          <w:b/>
        </w:rPr>
        <w:t>Componentes atendidos:</w:t>
      </w:r>
      <w:r>
        <w:t xml:space="preserve"> Cards Contratos ativos, OS pendentes, Itens críticos, Ações vencidas e Violações externas.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proposta + integração KPIs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Contrato/OS atuais; designacao_contrato, riscos e ações propostos; violações no Projeto de KPIs.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Restringe à unidade do fiscal.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Um ou mais contratos da carteira.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includeExternal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Inclui resumo do Projeto de KPIs; padrão true.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cards.activeContracts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Contratos ativos do fiscal.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cards.pendingServiceOrders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OS pendentes de autorização ou tratamento.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cards.criticalItems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Itens com saldo ≤10%.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cards.overdueActions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Planos de ação vencidos.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cards.externalViolations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Violações SLA no período.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"2026-09-21T20:35:00-03:00",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"system": "SAC",</w:t>
        <w:br/>
      </w:r>
      <w:r>
        <w:rPr>
          <w:rFonts w:ascii="Consolas" w:hAnsi="Consolas"/>
          <w:color w:val="263238"/>
          <w:sz w:val="14"/>
        </w:rPr>
        <w:t xml:space="preserve">        "updatedAt": "2026-09-21T20:34:40-03:00"</w:t>
        <w:br/>
      </w:r>
      <w:r>
        <w:rPr>
          <w:rFonts w:ascii="Consolas" w:hAnsi="Consolas"/>
          <w:color w:val="263238"/>
          <w:sz w:val="14"/>
        </w:rPr>
        <w:t xml:space="preserve">      },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"system": "KPIs",</w:t>
        <w:br/>
      </w:r>
      <w:r>
        <w:rPr>
          <w:rFonts w:ascii="Consolas" w:hAnsi="Consolas"/>
          <w:color w:val="263238"/>
          <w:sz w:val="14"/>
        </w:rPr>
        <w:t xml:space="preserve">        "updatedAt": "2026-09-21T20:29:00-03:00",</w:t>
        <w:br/>
      </w:r>
      <w:r>
        <w:rPr>
          <w:rFonts w:ascii="Consolas" w:hAnsi="Consolas"/>
          <w:color w:val="263238"/>
          <w:sz w:val="14"/>
        </w:rPr>
        <w:t xml:space="preserve">        "status": "AVAILABLE"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"fiscal": {</w:t>
        <w:br/>
      </w:r>
      <w:r>
        <w:rPr>
          <w:rFonts w:ascii="Consolas" w:hAnsi="Consolas"/>
          <w:color w:val="263238"/>
          <w:sz w:val="14"/>
        </w:rPr>
        <w:t xml:space="preserve">      "userId": 77,</w:t>
        <w:br/>
      </w:r>
      <w:r>
        <w:rPr>
          <w:rFonts w:ascii="Consolas" w:hAnsi="Consolas"/>
          <w:color w:val="263238"/>
          <w:sz w:val="14"/>
        </w:rPr>
        <w:t xml:space="preserve">      "name": "Fiscal Exemplo"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"cards": {</w:t>
        <w:br/>
      </w:r>
      <w:r>
        <w:rPr>
          <w:rFonts w:ascii="Consolas" w:hAnsi="Consolas"/>
          <w:color w:val="263238"/>
          <w:sz w:val="14"/>
        </w:rPr>
        <w:t xml:space="preserve">      "activeContracts": 6,</w:t>
        <w:br/>
      </w:r>
      <w:r>
        <w:rPr>
          <w:rFonts w:ascii="Consolas" w:hAnsi="Consolas"/>
          <w:color w:val="263238"/>
          <w:sz w:val="14"/>
        </w:rPr>
        <w:t xml:space="preserve">      "pendingServiceOrders": 5,</w:t>
        <w:br/>
      </w:r>
      <w:r>
        <w:rPr>
          <w:rFonts w:ascii="Consolas" w:hAnsi="Consolas"/>
          <w:color w:val="263238"/>
          <w:sz w:val="14"/>
        </w:rPr>
        <w:t xml:space="preserve">      "criticalItems": 2,</w:t>
        <w:br/>
      </w:r>
      <w:r>
        <w:rPr>
          <w:rFonts w:ascii="Consolas" w:hAnsi="Consolas"/>
          <w:color w:val="263238"/>
          <w:sz w:val="14"/>
        </w:rPr>
        <w:t xml:space="preserve">      "overdueActions": 1,</w:t>
        <w:br/>
      </w:r>
      <w:r>
        <w:rPr>
          <w:rFonts w:ascii="Consolas" w:hAnsi="Consolas"/>
          <w:color w:val="263238"/>
          <w:sz w:val="14"/>
        </w:rPr>
        <w:t xml:space="preserve">      "externalViolations": 3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"priorityQueue":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"type": "SERVICE_ORDER",</w:t>
        <w:br/>
      </w:r>
      <w:r>
        <w:rPr>
          <w:rFonts w:ascii="Consolas" w:hAnsi="Consolas"/>
          <w:color w:val="263238"/>
          <w:sz w:val="14"/>
        </w:rPr>
        <w:t xml:space="preserve">        "severity": "ALTA",</w:t>
        <w:br/>
      </w:r>
      <w:r>
        <w:rPr>
          <w:rFonts w:ascii="Consolas" w:hAnsi="Consolas"/>
          <w:color w:val="263238"/>
          <w:sz w:val="14"/>
        </w:rPr>
        <w:t xml:space="preserve">        "contractId": 184,</w:t>
        <w:br/>
      </w:r>
      <w:r>
        <w:rPr>
          <w:rFonts w:ascii="Consolas" w:hAnsi="Consolas"/>
          <w:color w:val="263238"/>
          <w:sz w:val="14"/>
        </w:rPr>
        <w:t xml:space="preserve">        "contractNumber": "CT-2025-0184",</w:t>
        <w:br/>
      </w:r>
      <w:r>
        <w:rPr>
          <w:rFonts w:ascii="Consolas" w:hAnsi="Consolas"/>
          <w:color w:val="263238"/>
          <w:sz w:val="14"/>
        </w:rPr>
        <w:t xml:space="preserve">        "supplierName": "Fornecedor Alfa",</w:t>
        <w:br/>
      </w:r>
      <w:r>
        <w:rPr>
          <w:rFonts w:ascii="Consolas" w:hAnsi="Consolas"/>
          <w:color w:val="263238"/>
          <w:sz w:val="14"/>
        </w:rPr>
        <w:t xml:space="preserve">        "title": "Autorizar OS-2026-0881",</w:t>
        <w:br/>
      </w:r>
      <w:r>
        <w:rPr>
          <w:rFonts w:ascii="Consolas" w:hAnsi="Consolas"/>
          <w:color w:val="263238"/>
          <w:sz w:val="14"/>
        </w:rPr>
        <w:t xml:space="preserve">        "dueAt": "2026-09-22T12:00:00-03:00"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t>Contrato de data.priorityQueue na seção 6.1: propriedade obrigatória de tipo array | null. [] significa consulta válida sem nenhuma ocorrência; null significa fila UNAVAILABLE, não apurável para o escopo e a data de referência solicitados. A propriedade não pode ser omitida; [] não representa indisponibilidade. meta.dataCoverage.pendingServiceOrders qualifica somente o card de OS pendentes.</w:t>
      </w:r>
    </w:p>
    <w:p>
      <w:pPr>
        <w:pStyle w:val="Heading2"/>
        <w:keepNext/>
      </w:pPr>
      <w:r>
        <w:t>6.2 GET /api/v1/fiscais/me/contratos</w:t>
      </w:r>
    </w:p>
    <w:p>
      <w:pPr>
        <w:pStyle w:val="BodyText"/>
      </w:pPr>
      <w:r>
        <w:rPr>
          <w:b/>
        </w:rPr>
        <w:t>Finalidade:</w:t>
      </w:r>
      <w:r>
        <w:t xml:space="preserve"> Listar a carteira contratual do fiscal e permitir seleção e drill-down.</w:t>
      </w:r>
    </w:p>
    <w:p>
      <w:pPr>
        <w:pStyle w:val="BodyText"/>
      </w:pPr>
      <w:r>
        <w:rPr>
          <w:b/>
        </w:rPr>
        <w:t>Componentes atendidos:</w:t>
      </w:r>
      <w:r>
        <w:t xml:space="preserve"> Seletor de contrato; tabela Minha carteira; chips de vigência e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completo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Atual: contrato.gestor/fiscal em texto. Proposta: designacao_contrato com vigência e suplência.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ATIVO, SUSPENSO ou ENCERRADO.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supplierId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Filtra fornecedor.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expiresWithinDays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Contratos que vencem no intervalo.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contracts[].contractId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Chave do contrato.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contracts[].role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FISCAL_TITULAR ou FISCAL_SUPLENTE.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contracts[].designationPeriod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Vigência da designação.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contracts[].criticality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Criticidade consolidada sem usar qualidade externa.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"2026-09-21T20:36:00-03:00",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"page": 1,</w:t>
        <w:br/>
      </w:r>
      <w:r>
        <w:rPr>
          <w:rFonts w:ascii="Consolas" w:hAnsi="Consolas"/>
          <w:color w:val="263238"/>
          <w:sz w:val="14"/>
        </w:rPr>
        <w:t xml:space="preserve">    "pageSize": 25,</w:t>
        <w:br/>
      </w:r>
      <w:r>
        <w:rPr>
          <w:rFonts w:ascii="Consolas" w:hAnsi="Consolas"/>
          <w:color w:val="263238"/>
          <w:sz w:val="14"/>
        </w:rPr>
        <w:t xml:space="preserve">    "totalItems": 1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"contractId": 184,</w:t>
        <w:br/>
      </w:r>
      <w:r>
        <w:rPr>
          <w:rFonts w:ascii="Consolas" w:hAnsi="Consolas"/>
          <w:color w:val="263238"/>
          <w:sz w:val="14"/>
        </w:rPr>
        <w:t xml:space="preserve">        "contractUuid": "7f661c78-2db2-4f4b-94d2-1053d109a501",</w:t>
        <w:br/>
      </w:r>
      <w:r>
        <w:rPr>
          <w:rFonts w:ascii="Consolas" w:hAnsi="Consolas"/>
          <w:color w:val="263238"/>
          <w:sz w:val="14"/>
        </w:rPr>
        <w:t xml:space="preserve">        "number": "CT-2025-0184",</w:t>
        <w:br/>
      </w:r>
      <w:r>
        <w:rPr>
          <w:rFonts w:ascii="Consolas" w:hAnsi="Consolas"/>
          <w:color w:val="263238"/>
          <w:sz w:val="14"/>
        </w:rPr>
        <w:t xml:space="preserve">        "supplierId": 31,</w:t>
        <w:br/>
      </w:r>
      <w:r>
        <w:rPr>
          <w:rFonts w:ascii="Consolas" w:hAnsi="Consolas"/>
          <w:color w:val="263238"/>
          <w:sz w:val="14"/>
        </w:rPr>
        <w:t xml:space="preserve">        "supplierName": "Fornecedor Alfa",</w:t>
        <w:br/>
      </w:r>
      <w:r>
        <w:rPr>
          <w:rFonts w:ascii="Consolas" w:hAnsi="Consolas"/>
          <w:color w:val="263238"/>
          <w:sz w:val="14"/>
        </w:rPr>
        <w:t xml:space="preserve">        "role": "FISCAL_TITULAR",</w:t>
        <w:br/>
      </w:r>
      <w:r>
        <w:rPr>
          <w:rFonts w:ascii="Consolas" w:hAnsi="Consolas"/>
          <w:color w:val="263238"/>
          <w:sz w:val="14"/>
        </w:rPr>
        <w:t xml:space="preserve">        "designationPeriod": {</w:t>
        <w:br/>
      </w:r>
      <w:r>
        <w:rPr>
          <w:rFonts w:ascii="Consolas" w:hAnsi="Consolas"/>
          <w:color w:val="263238"/>
          <w:sz w:val="14"/>
        </w:rPr>
        <w:t xml:space="preserve">          "from": "2025-05-01",</w:t>
        <w:br/>
      </w:r>
      <w:r>
        <w:rPr>
          <w:rFonts w:ascii="Consolas" w:hAnsi="Consolas"/>
          <w:color w:val="263238"/>
          <w:sz w:val="14"/>
        </w:rPr>
        <w:t xml:space="preserve">          "to": null</w:t>
        <w:br/>
      </w:r>
      <w:r>
        <w:rPr>
          <w:rFonts w:ascii="Consolas" w:hAnsi="Consolas"/>
          <w:color w:val="263238"/>
          <w:sz w:val="14"/>
        </w:rPr>
        <w:t xml:space="preserve">        },</w:t>
        <w:br/>
      </w:r>
      <w:r>
        <w:rPr>
          <w:rFonts w:ascii="Consolas" w:hAnsi="Consolas"/>
          <w:color w:val="263238"/>
          <w:sz w:val="14"/>
        </w:rPr>
        <w:t xml:space="preserve">        "validityEnd": "2027-04-30",</w:t>
        <w:br/>
      </w:r>
      <w:r>
        <w:rPr>
          <w:rFonts w:ascii="Consolas" w:hAnsi="Consolas"/>
          <w:color w:val="263238"/>
          <w:sz w:val="14"/>
        </w:rPr>
        <w:t xml:space="preserve">        "daysToExpire": 221,</w:t>
        <w:br/>
      </w:r>
      <w:r>
        <w:rPr>
          <w:rFonts w:ascii="Consolas" w:hAnsi="Consolas"/>
          <w:color w:val="263238"/>
          <w:sz w:val="14"/>
        </w:rPr>
        <w:t xml:space="preserve">        "criticality": "ALTA"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6.3 GET /api/v1/contratos/{contratoId}/ordens-servico/pendencias</w:t>
      </w:r>
    </w:p>
    <w:p>
      <w:pPr>
        <w:pStyle w:val="BodyText"/>
      </w:pPr>
      <w:r>
        <w:rPr>
          <w:b/>
        </w:rPr>
        <w:t>Finalidade:</w:t>
      </w:r>
      <w:r>
        <w:t xml:space="preserve"> Exibir OS não lidas, pendentes de autorização, rejeitadas ou aguardando execução.</w:t>
      </w:r>
    </w:p>
    <w:p>
      <w:pPr>
        <w:pStyle w:val="BodyText"/>
      </w:pPr>
      <w:r>
        <w:rPr>
          <w:b/>
        </w:rPr>
        <w:t>Componentes atendidos:</w:t>
      </w:r>
      <w:r>
        <w:t xml:space="preserve"> Card OS pendentes; fila de autorização; acesso ao e-mail/documento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Disponível no MER atual, com ajuste de status recomendado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ordem_servico, ordem_servico_item, documento, pendencia e auditoria; requer separar status de negócio de não lido.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 da OS.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RECEBIDA, PENDENTE_AUTORIZACAO, AUTORIZADA, NAO_AUTORIZADA ou EXECUTADA.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unreadOnly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Somente itens ainda não visualizados.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dueBefore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Prazo máximo.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orders[].status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 ajustado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Estado do fluxo da 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orders[].unread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boolean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Ajuste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Indicador separado do status de negócio.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orders[].originalMessageUrl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Link seguro para o e-mail original.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orders[].totalAmount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da 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"2026-09-21T20:37:00-03:00",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"CURRENT_WITH_ADJUSTMENT"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"contractId": 184,</w:t>
        <w:br/>
      </w:r>
      <w:r>
        <w:rPr>
          <w:rFonts w:ascii="Consolas" w:hAnsi="Consolas"/>
          <w:color w:val="263238"/>
          <w:sz w:val="14"/>
        </w:rPr>
        <w:t xml:space="preserve">    "orders":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"serviceOrderId": 881,</w:t>
        <w:br/>
      </w:r>
      <w:r>
        <w:rPr>
          <w:rFonts w:ascii="Consolas" w:hAnsi="Consolas"/>
          <w:color w:val="263238"/>
          <w:sz w:val="14"/>
        </w:rPr>
        <w:t xml:space="preserve">        "number": "OS-2026-0881",</w:t>
        <w:br/>
      </w:r>
      <w:r>
        <w:rPr>
          <w:rFonts w:ascii="Consolas" w:hAnsi="Consolas"/>
          <w:color w:val="263238"/>
          <w:sz w:val="14"/>
        </w:rPr>
        <w:t xml:space="preserve">        "side": "CLIENTE",</w:t>
        <w:br/>
      </w:r>
      <w:r>
        <w:rPr>
          <w:rFonts w:ascii="Consolas" w:hAnsi="Consolas"/>
          <w:color w:val="263238"/>
          <w:sz w:val="14"/>
        </w:rPr>
        <w:t xml:space="preserve">        "status": "PENDENTE_AUTORIZACAO",</w:t>
        <w:br/>
      </w:r>
      <w:r>
        <w:rPr>
          <w:rFonts w:ascii="Consolas" w:hAnsi="Consolas"/>
          <w:color w:val="263238"/>
          <w:sz w:val="14"/>
        </w:rPr>
        <w:t xml:space="preserve">        "unread": true,</w:t>
        <w:br/>
      </w:r>
      <w:r>
        <w:rPr>
          <w:rFonts w:ascii="Consolas" w:hAnsi="Consolas"/>
          <w:color w:val="263238"/>
          <w:sz w:val="14"/>
        </w:rPr>
        <w:t xml:space="preserve">        "receivedAt": "2026-09-21T08:45:00-03:00",</w:t>
        <w:br/>
      </w:r>
      <w:r>
        <w:rPr>
          <w:rFonts w:ascii="Consolas" w:hAnsi="Consolas"/>
          <w:color w:val="263238"/>
          <w:sz w:val="14"/>
        </w:rPr>
        <w:t xml:space="preserve">        "dueAt": "2026-09-22T12:00:00-03:00",</w:t>
        <w:br/>
      </w:r>
      <w:r>
        <w:rPr>
          <w:rFonts w:ascii="Consolas" w:hAnsi="Consolas"/>
          <w:color w:val="263238"/>
          <w:sz w:val="14"/>
        </w:rPr>
        <w:t xml:space="preserve">        "customerName":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"totalAmount": 60000.0,</w:t>
        <w:br/>
      </w:r>
      <w:r>
        <w:rPr>
          <w:rFonts w:ascii="Consolas" w:hAnsi="Consolas"/>
          <w:color w:val="263238"/>
          <w:sz w:val="14"/>
        </w:rPr>
        <w:t xml:space="preserve">        "itemsCount": 2,</w:t>
        <w:br/>
      </w:r>
      <w:r>
        <w:rPr>
          <w:rFonts w:ascii="Consolas" w:hAnsi="Consolas"/>
          <w:color w:val="263238"/>
          <w:sz w:val="14"/>
        </w:rPr>
        <w:t xml:space="preserve">        "originalMessageUrl": "https://sac.etice.ce.gov.br/messages/msg_991"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6.4 GET /api/v1/contratos/{contratoId}/riscos-acoes</w:t>
      </w:r>
    </w:p>
    <w:p>
      <w:pPr>
        <w:pStyle w:val="BodyText"/>
      </w:pPr>
      <w:r>
        <w:rPr>
          <w:b/>
        </w:rPr>
        <w:t>Finalidade:</w:t>
      </w:r>
      <w:r>
        <w:t xml:space="preserve"> Mostrar riscos administrativos e providências antes que se tornem problemas.</w:t>
      </w:r>
    </w:p>
    <w:p>
      <w:pPr>
        <w:pStyle w:val="BodyText"/>
      </w:pPr>
      <w:r>
        <w:rPr>
          <w:b/>
        </w:rPr>
        <w:t>Componentes atendidos:</w:t>
      </w:r>
      <w:r>
        <w:t xml:space="preserve"> Matriz risco × impacto; fila de ações; cards Ações vencidas e Riscos críticos.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risco, plano_acao e historico_acao.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 analisado.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 do risco ou da ação.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severity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BAIXA, MEDIA, ALTA ou CRITICA.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overdueOnly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Somente ações vencidas.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risks[].severity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Severidade administrativa.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risks[].probability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Escala 1 a 5.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risks[].impact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Escala 1 a 5.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risks[].actions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array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Ações com responsável, prazo e evidência.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"2026-09-21T20:38:00-03:00",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"contractId": 184,</w:t>
        <w:br/>
      </w:r>
      <w:r>
        <w:rPr>
          <w:rFonts w:ascii="Consolas" w:hAnsi="Consolas"/>
          <w:color w:val="263238"/>
          <w:sz w:val="14"/>
        </w:rPr>
        <w:t xml:space="preserve">    "summary": {</w:t>
        <w:br/>
      </w:r>
      <w:r>
        <w:rPr>
          <w:rFonts w:ascii="Consolas" w:hAnsi="Consolas"/>
          <w:color w:val="263238"/>
          <w:sz w:val="14"/>
        </w:rPr>
        <w:t xml:space="preserve">      "openRisks": 3,</w:t>
        <w:br/>
      </w:r>
      <w:r>
        <w:rPr>
          <w:rFonts w:ascii="Consolas" w:hAnsi="Consolas"/>
          <w:color w:val="263238"/>
          <w:sz w:val="14"/>
        </w:rPr>
        <w:t xml:space="preserve">      "criticalRisks": 1,</w:t>
        <w:br/>
      </w:r>
      <w:r>
        <w:rPr>
          <w:rFonts w:ascii="Consolas" w:hAnsi="Consolas"/>
          <w:color w:val="263238"/>
          <w:sz w:val="14"/>
        </w:rPr>
        <w:t xml:space="preserve">      "overdueActions": 1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"risks":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"riskId": 301,</w:t>
        <w:br/>
      </w:r>
      <w:r>
        <w:rPr>
          <w:rFonts w:ascii="Consolas" w:hAnsi="Consolas"/>
          <w:color w:val="263238"/>
          <w:sz w:val="14"/>
        </w:rPr>
        <w:t xml:space="preserve">        "category": "VIGENCIA",</w:t>
        <w:br/>
      </w:r>
      <w:r>
        <w:rPr>
          <w:rFonts w:ascii="Consolas" w:hAnsi="Consolas"/>
          <w:color w:val="263238"/>
          <w:sz w:val="14"/>
        </w:rPr>
        <w:t xml:space="preserve">        "title": "Atraso na contratação sucessora",</w:t>
        <w:br/>
      </w:r>
      <w:r>
        <w:rPr>
          <w:rFonts w:ascii="Consolas" w:hAnsi="Consolas"/>
          <w:color w:val="263238"/>
          <w:sz w:val="14"/>
        </w:rPr>
        <w:t xml:space="preserve">        "probability": 4,</w:t>
        <w:br/>
      </w:r>
      <w:r>
        <w:rPr>
          <w:rFonts w:ascii="Consolas" w:hAnsi="Consolas"/>
          <w:color w:val="263238"/>
          <w:sz w:val="14"/>
        </w:rPr>
        <w:t xml:space="preserve">        "impact": 5,</w:t>
        <w:br/>
      </w:r>
      <w:r>
        <w:rPr>
          <w:rFonts w:ascii="Consolas" w:hAnsi="Consolas"/>
          <w:color w:val="263238"/>
          <w:sz w:val="14"/>
        </w:rPr>
        <w:t xml:space="preserve">        "severity": "CRITICA",</w:t>
        <w:br/>
      </w:r>
      <w:r>
        <w:rPr>
          <w:rFonts w:ascii="Consolas" w:hAnsi="Consolas"/>
          <w:color w:val="263238"/>
          <w:sz w:val="14"/>
        </w:rPr>
        <w:t xml:space="preserve">        "dueDate": "2026-10-15",</w:t>
        <w:br/>
      </w:r>
      <w:r>
        <w:rPr>
          <w:rFonts w:ascii="Consolas" w:hAnsi="Consolas"/>
          <w:color w:val="263238"/>
          <w:sz w:val="14"/>
        </w:rPr>
        <w:t xml:space="preserve">        "status": "ABERTO",</w:t>
        <w:br/>
      </w:r>
      <w:r>
        <w:rPr>
          <w:rFonts w:ascii="Consolas" w:hAnsi="Consolas"/>
          <w:color w:val="263238"/>
          <w:sz w:val="14"/>
        </w:rPr>
        <w:t xml:space="preserve">        "actions": [</w:t>
        <w:br/>
      </w:r>
      <w:r>
        <w:rPr>
          <w:rFonts w:ascii="Consolas" w:hAnsi="Consolas"/>
          <w:color w:val="263238"/>
          <w:sz w:val="14"/>
        </w:rPr>
        <w:t xml:space="preserve">          {</w:t>
        <w:br/>
      </w:r>
      <w:r>
        <w:rPr>
          <w:rFonts w:ascii="Consolas" w:hAnsi="Consolas"/>
          <w:color w:val="263238"/>
          <w:sz w:val="14"/>
        </w:rPr>
        <w:t xml:space="preserve">            "actionId": 990,</w:t>
        <w:br/>
      </w:r>
      <w:r>
        <w:rPr>
          <w:rFonts w:ascii="Consolas" w:hAnsi="Consolas"/>
          <w:color w:val="263238"/>
          <w:sz w:val="14"/>
        </w:rPr>
        <w:t xml:space="preserve">            "title": "Concluir termo de referência",</w:t>
        <w:br/>
      </w:r>
      <w:r>
        <w:rPr>
          <w:rFonts w:ascii="Consolas" w:hAnsi="Consolas"/>
          <w:color w:val="263238"/>
          <w:sz w:val="14"/>
        </w:rPr>
        <w:t xml:space="preserve">            "responsibleUserName": "Responsável Exemplo",</w:t>
        <w:br/>
      </w:r>
      <w:r>
        <w:rPr>
          <w:rFonts w:ascii="Consolas" w:hAnsi="Consolas"/>
          <w:color w:val="263238"/>
          <w:sz w:val="14"/>
        </w:rPr>
        <w:t xml:space="preserve">            "dueDate": "2026-09-25",</w:t>
        <w:br/>
      </w:r>
      <w:r>
        <w:rPr>
          <w:rFonts w:ascii="Consolas" w:hAnsi="Consolas"/>
          <w:color w:val="263238"/>
          <w:sz w:val="14"/>
        </w:rPr>
        <w:t xml:space="preserve">            "status": "EM_ANDAMENTO",</w:t>
        <w:br/>
      </w:r>
      <w:r>
        <w:rPr>
          <w:rFonts w:ascii="Consolas" w:hAnsi="Consolas"/>
          <w:color w:val="263238"/>
          <w:sz w:val="14"/>
        </w:rPr>
        <w:t xml:space="preserve">            "completionPct": 60.0</w:t>
        <w:br/>
      </w:r>
      <w:r>
        <w:rPr>
          <w:rFonts w:ascii="Consolas" w:hAnsi="Consolas"/>
          <w:color w:val="263238"/>
          <w:sz w:val="14"/>
        </w:rPr>
        <w:t xml:space="preserve">          }</w:t>
        <w:br/>
      </w:r>
      <w:r>
        <w:rPr>
          <w:rFonts w:ascii="Consolas" w:hAnsi="Consolas"/>
          <w:color w:val="263238"/>
          <w:sz w:val="14"/>
        </w:rPr>
        <w:t xml:space="preserve">        ]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6.5 GET /api/v1/kpis/contratos/{contratoUuid}/resumo</w:t>
      </w:r>
    </w:p>
    <w:p>
      <w:pPr>
        <w:pStyle w:val="BodyText"/>
      </w:pPr>
      <w:r>
        <w:rPr>
          <w:b/>
        </w:rPr>
        <w:t>Finalidade:</w:t>
      </w:r>
      <w:r>
        <w:t xml:space="preserve"> Exibir qualidade, performance, SLA e glosas calculadas pelo Projeto de KPIs.</w:t>
      </w:r>
    </w:p>
    <w:p>
      <w:pPr>
        <w:pStyle w:val="BodyText"/>
      </w:pPr>
      <w:r>
        <w:rPr>
          <w:b/>
        </w:rPr>
        <w:t>Componentes atendidos:</w:t>
      </w:r>
      <w:r>
        <w:t xml:space="preserve"> Cards Disponibilidade, Latência, Perda, MTTR, Violações e Glosa; radar multicritério.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Externo ao MER do SAC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Banco/lake do Projeto de KPIs, correlacionado por contrato.uuid_integracao.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contratoUuid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uuid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UUID estável publicado pelo SAC.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granularity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DAY, WEEK ou MONTH.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availabilityPct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Disponibilidade ponderada.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latencyAvgMs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Latência média.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packetLossPct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Perda de pacotes.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slaViolations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Violações no período.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estimatedPenaltyAmount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Glosa estimada pelo motor de KPIs.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"2026-09-21T20:39:00-03:00",</w:t>
        <w:br/>
      </w:r>
      <w:r>
        <w:rPr>
          <w:rFonts w:ascii="Consolas" w:hAnsi="Consolas"/>
          <w:color w:val="263238"/>
          <w:sz w:val="14"/>
        </w:rPr>
        <w:t xml:space="preserve">    "source": "KPIs",</w:t>
        <w:br/>
      </w:r>
      <w:r>
        <w:rPr>
          <w:rFonts w:ascii="Consolas" w:hAnsi="Consolas"/>
          <w:color w:val="263238"/>
          <w:sz w:val="14"/>
        </w:rPr>
        <w:t xml:space="preserve">    "dataFreshness": "2026-09-21T20:29:00-03:00",</w:t>
        <w:br/>
      </w:r>
      <w:r>
        <w:rPr>
          <w:rFonts w:ascii="Consolas" w:hAnsi="Consolas"/>
          <w:color w:val="263238"/>
          <w:sz w:val="14"/>
        </w:rPr>
        <w:t xml:space="preserve">    "sacMerCoverage": "EXTERNAL"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"contractUuid": "7f661c78-2db2-4f4b-94d2-1053d109a501",</w:t>
        <w:br/>
      </w:r>
      <w:r>
        <w:rPr>
          <w:rFonts w:ascii="Consolas" w:hAnsi="Consolas"/>
          <w:color w:val="263238"/>
          <w:sz w:val="14"/>
        </w:rPr>
        <w:t xml:space="preserve">    "period": {</w:t>
        <w:br/>
      </w:r>
      <w:r>
        <w:rPr>
          <w:rFonts w:ascii="Consolas" w:hAnsi="Consolas"/>
          <w:color w:val="263238"/>
          <w:sz w:val="14"/>
        </w:rPr>
        <w:t xml:space="preserve">      "from": "2026-09-01T00:00:00-03:00",</w:t>
        <w:br/>
      </w:r>
      <w:r>
        <w:rPr>
          <w:rFonts w:ascii="Consolas" w:hAnsi="Consolas"/>
          <w:color w:val="263238"/>
          <w:sz w:val="14"/>
        </w:rPr>
        <w:t xml:space="preserve">      "to": "2026-09-21T23:59:59-03:00"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"availabilityPct": 99.72,</w:t>
        <w:br/>
      </w:r>
      <w:r>
        <w:rPr>
          <w:rFonts w:ascii="Consolas" w:hAnsi="Consolas"/>
          <w:color w:val="263238"/>
          <w:sz w:val="14"/>
        </w:rPr>
        <w:t xml:space="preserve">    "latencyAvgMs": 21.4,</w:t>
        <w:br/>
      </w:r>
      <w:r>
        <w:rPr>
          <w:rFonts w:ascii="Consolas" w:hAnsi="Consolas"/>
          <w:color w:val="263238"/>
          <w:sz w:val="14"/>
        </w:rPr>
        <w:t xml:space="preserve">    "packetLossPct": 0.31,</w:t>
        <w:br/>
      </w:r>
      <w:r>
        <w:rPr>
          <w:rFonts w:ascii="Consolas" w:hAnsi="Consolas"/>
          <w:color w:val="263238"/>
          <w:sz w:val="14"/>
        </w:rPr>
        <w:t xml:space="preserve">    "mttrMinutes": 47,</w:t>
        <w:br/>
      </w:r>
      <w:r>
        <w:rPr>
          <w:rFonts w:ascii="Consolas" w:hAnsi="Consolas"/>
          <w:color w:val="263238"/>
          <w:sz w:val="14"/>
        </w:rPr>
        <w:t xml:space="preserve">    "slaCompliant": false,</w:t>
        <w:br/>
      </w:r>
      <w:r>
        <w:rPr>
          <w:rFonts w:ascii="Consolas" w:hAnsi="Consolas"/>
          <w:color w:val="263238"/>
          <w:sz w:val="14"/>
        </w:rPr>
        <w:t xml:space="preserve">    "slaViolations": 3,</w:t>
        <w:br/>
      </w:r>
      <w:r>
        <w:rPr>
          <w:rFonts w:ascii="Consolas" w:hAnsi="Consolas"/>
          <w:color w:val="263238"/>
          <w:sz w:val="14"/>
        </w:rPr>
        <w:t xml:space="preserve">    "estimatedPenaltyAmount": 18450.75,</w:t>
        <w:br/>
      </w:r>
      <w:r>
        <w:rPr>
          <w:rFonts w:ascii="Consolas" w:hAnsi="Consolas"/>
          <w:color w:val="263238"/>
          <w:sz w:val="14"/>
        </w:rPr>
        <w:t xml:space="preserve">    "multicriteriaScore": 82.6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7 Dashboard do gerente de contrato</w:t>
      </w:r>
    </w:p>
    <w:p>
      <w:pPr>
        <w:pStyle w:val="BodyText"/>
      </w:pPr>
      <w:r>
        <w:rPr>
          <w:b/>
        </w:rPr>
        <w:t>Público:</w:t>
      </w:r>
      <w:r>
        <w:t xml:space="preserve"> Gerente responsável pela carteira de contratos, fiscais e fornecedores.</w:t>
      </w:r>
    </w:p>
    <w:p>
      <w:pPr>
        <w:pStyle w:val="BodyText"/>
      </w:pPr>
      <w:r>
        <w:rPr>
          <w:b/>
        </w:rPr>
        <w:t>Objetivo:</w:t>
      </w:r>
      <w:r>
        <w:t xml:space="preserve"> Gerenciar carga dos fiscais, principais fornecedores, riscos, ações, finanças, vigências e providências preventivas.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3.1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/api/v1/gerentes-contrato/me/dashboard/resumo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Contratos, Valor vigente, Riscos críticos, Ações vencidas, Renovações e Exposição financeira.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3.2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/api/v1/gerentes-contrato/me/fiscais/carga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Ranking de carga; gráfico contratos por fiscal; tabela de capacidade e pendências.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3.3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/api/v1/gestao-contratual/fornecedores/resumo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Curva ABC de fornecedores; ranking; tabela de exposição; drill-down por fornecedor.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3.4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/api/v1/gestao-contratual/renovacoes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Funil de renovação; calendário de vencimentos; card Gap de continuidade; lista de etapas atrasadas.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3.5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/api/v1/gestao-contratual/financeiro/aging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A receber, A pagar e Vencido; aging; tempo por etapa; tabela de documentos paralisados.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completo na proposta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GET /api/v1/gerentes-contrato/me/dashboard/resumo</w:t>
      </w:r>
    </w:p>
    <w:p>
      <w:pPr>
        <w:pStyle w:val="BodyText"/>
      </w:pPr>
      <w:r>
        <w:rPr>
          <w:b/>
        </w:rPr>
        <w:t>Finalidade:</w:t>
      </w:r>
      <w:r>
        <w:t xml:space="preserve"> Fornecer visão consolidada da carteira sob responsabilidade do gerente autenticado.</w:t>
      </w:r>
    </w:p>
    <w:p>
      <w:pPr>
        <w:pStyle w:val="BodyText"/>
      </w:pPr>
      <w:r>
        <w:rPr>
          <w:b/>
        </w:rPr>
        <w:t>Componentes atendidos:</w:t>
      </w:r>
      <w:r>
        <w:t xml:space="preserve"> Cards Contratos, Valor vigente, Riscos críticos, Ações vencidas, Renovações e Exposição financeira.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proposta + integração KPIs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Núcleo contratual atual; designações, riscos, processos, financeiro e integração na proposta.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Unidade/gerência sob gestão.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supplierId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Fornecedor específico.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includeExternal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Inclui alertas do Projeto de KPIs.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cards.contracts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Quantidade de contratos.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cards.activeInspectors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Fiscais com designação ativa.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cards.criticalRisks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Riscos administrativos críticos.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cards.externalCriticalAlerts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Alertas técnicos externos.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financial.openAmount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financeiro em aberto.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"2026-09-21T20:40:00-03:00",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"SAC",</w:t>
        <w:br/>
      </w:r>
      <w:r>
        <w:rPr>
          <w:rFonts w:ascii="Consolas" w:hAnsi="Consolas"/>
          <w:color w:val="263238"/>
          <w:sz w:val="14"/>
        </w:rPr>
        <w:t xml:space="preserve">      "KPIs"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"manager": {</w:t>
        <w:br/>
      </w:r>
      <w:r>
        <w:rPr>
          <w:rFonts w:ascii="Consolas" w:hAnsi="Consolas"/>
          <w:color w:val="263238"/>
          <w:sz w:val="14"/>
        </w:rPr>
        <w:t xml:space="preserve">      "userId": 12,</w:t>
        <w:br/>
      </w:r>
      <w:r>
        <w:rPr>
          <w:rFonts w:ascii="Consolas" w:hAnsi="Consolas"/>
          <w:color w:val="263238"/>
          <w:sz w:val="14"/>
        </w:rPr>
        <w:t xml:space="preserve">      "name": "Gerente Exemplo",</w:t>
        <w:br/>
      </w:r>
      <w:r>
        <w:rPr>
          <w:rFonts w:ascii="Consolas" w:hAnsi="Consolas"/>
          <w:color w:val="263238"/>
          <w:sz w:val="14"/>
        </w:rPr>
        <w:t xml:space="preserve">      "unitId": 4,</w:t>
        <w:br/>
      </w:r>
      <w:r>
        <w:rPr>
          <w:rFonts w:ascii="Consolas" w:hAnsi="Consolas"/>
          <w:color w:val="263238"/>
          <w:sz w:val="14"/>
        </w:rPr>
        <w:t xml:space="preserve">      "unitName": "Gerência de Soluções Corporativas"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"cards": {</w:t>
        <w:br/>
      </w:r>
      <w:r>
        <w:rPr>
          <w:rFonts w:ascii="Consolas" w:hAnsi="Consolas"/>
          <w:color w:val="263238"/>
          <w:sz w:val="14"/>
        </w:rPr>
        <w:t xml:space="preserve">      "contracts": 42,</w:t>
        <w:br/>
      </w:r>
      <w:r>
        <w:rPr>
          <w:rFonts w:ascii="Consolas" w:hAnsi="Consolas"/>
          <w:color w:val="263238"/>
          <w:sz w:val="14"/>
        </w:rPr>
        <w:t xml:space="preserve">      "activeInspectors": 11,</w:t>
        <w:br/>
      </w:r>
      <w:r>
        <w:rPr>
          <w:rFonts w:ascii="Consolas" w:hAnsi="Consolas"/>
          <w:color w:val="263238"/>
          <w:sz w:val="14"/>
        </w:rPr>
        <w:t xml:space="preserve">      "criticalRisks": 4,</w:t>
        <w:br/>
      </w:r>
      <w:r>
        <w:rPr>
          <w:rFonts w:ascii="Consolas" w:hAnsi="Consolas"/>
          <w:color w:val="263238"/>
          <w:sz w:val="14"/>
        </w:rPr>
        <w:t xml:space="preserve">      "overdueActions": 6,</w:t>
        <w:br/>
      </w:r>
      <w:r>
        <w:rPr>
          <w:rFonts w:ascii="Consolas" w:hAnsi="Consolas"/>
          <w:color w:val="263238"/>
          <w:sz w:val="14"/>
        </w:rPr>
        <w:t xml:space="preserve">      "renewalsWithin120Days": 7,</w:t>
        <w:br/>
      </w:r>
      <w:r>
        <w:rPr>
          <w:rFonts w:ascii="Consolas" w:hAnsi="Consolas"/>
          <w:color w:val="263238"/>
          <w:sz w:val="14"/>
        </w:rPr>
        <w:t xml:space="preserve">      "externalCriticalAlerts": 3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"financial": {</w:t>
        <w:br/>
      </w:r>
      <w:r>
        <w:rPr>
          <w:rFonts w:ascii="Consolas" w:hAnsi="Consolas"/>
          <w:color w:val="263238"/>
          <w:sz w:val="14"/>
        </w:rPr>
        <w:t xml:space="preserve">      "vigentContractValue": 128500000.0,</w:t>
        <w:br/>
      </w:r>
      <w:r>
        <w:rPr>
          <w:rFonts w:ascii="Consolas" w:hAnsi="Consolas"/>
          <w:color w:val="263238"/>
          <w:sz w:val="14"/>
        </w:rPr>
        <w:t xml:space="preserve">      "openAmount": 8200000.0,</w:t>
        <w:br/>
      </w:r>
      <w:r>
        <w:rPr>
          <w:rFonts w:ascii="Consolas" w:hAnsi="Consolas"/>
          <w:color w:val="263238"/>
          <w:sz w:val="14"/>
        </w:rPr>
        <w:t xml:space="preserve">      "overdueAmount": 1450000.0</w:t>
        <w:br/>
      </w:r>
      <w:r>
        <w:rPr>
          <w:rFonts w:ascii="Consolas" w:hAnsi="Consolas"/>
          <w:color w:val="263238"/>
          <w:sz w:val="14"/>
        </w:rPr>
        <w:t xml:space="preserve">    }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7.2 GET /api/v1/gerentes-contrato/me/fiscais/carga</w:t>
      </w:r>
    </w:p>
    <w:p>
      <w:pPr>
        <w:pStyle w:val="BodyText"/>
      </w:pPr>
      <w:r>
        <w:rPr>
          <w:b/>
        </w:rPr>
        <w:t>Finalidade:</w:t>
      </w:r>
      <w:r>
        <w:t xml:space="preserve"> Avaliar distribuição de contratos, criticidade e pendências por fiscal.</w:t>
      </w:r>
    </w:p>
    <w:p>
      <w:pPr>
        <w:pStyle w:val="BodyText"/>
      </w:pPr>
      <w:r>
        <w:rPr>
          <w:b/>
        </w:rPr>
        <w:t>Componentes atendidos:</w:t>
      </w:r>
      <w:r>
        <w:t xml:space="preserve"> Ranking de carga; gráfico contratos por fiscal; tabela de capacidade e pendências.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designacao_contrato, vw_designacao_ativa, saldos, riscos e planos de ação.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 responsável.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role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FISCAL_TITULAR ou FISCAL_SUPLENTE.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criticality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Filtra criticidade da carteira.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inspectors[].activeContracts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Contratos vigentes designados.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inspectors[].weightedLoad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Carga ponderada por criticidade.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inspectors[].pendingOrders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OS pendentes.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inspectors[].overdueActions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Ações vencidas.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"2026-09-21T20:41:00-03:00",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"inspectors":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"userId": 77,</w:t>
        <w:br/>
      </w:r>
      <w:r>
        <w:rPr>
          <w:rFonts w:ascii="Consolas" w:hAnsi="Consolas"/>
          <w:color w:val="263238"/>
          <w:sz w:val="14"/>
        </w:rPr>
        <w:t xml:space="preserve">        "name": "Fiscal Exemplo",</w:t>
        <w:br/>
      </w:r>
      <w:r>
        <w:rPr>
          <w:rFonts w:ascii="Consolas" w:hAnsi="Consolas"/>
          <w:color w:val="263238"/>
          <w:sz w:val="14"/>
        </w:rPr>
        <w:t xml:space="preserve">        "role": "FISCAL_TITULAR",</w:t>
        <w:br/>
      </w:r>
      <w:r>
        <w:rPr>
          <w:rFonts w:ascii="Consolas" w:hAnsi="Consolas"/>
          <w:color w:val="263238"/>
          <w:sz w:val="14"/>
        </w:rPr>
        <w:t xml:space="preserve">        "activeContracts": 6,</w:t>
        <w:br/>
      </w:r>
      <w:r>
        <w:rPr>
          <w:rFonts w:ascii="Consolas" w:hAnsi="Consolas"/>
          <w:color w:val="263238"/>
          <w:sz w:val="14"/>
        </w:rPr>
        <w:t xml:space="preserve">        "criticalContracts": 2,</w:t>
        <w:br/>
      </w:r>
      <w:r>
        <w:rPr>
          <w:rFonts w:ascii="Consolas" w:hAnsi="Consolas"/>
          <w:color w:val="263238"/>
          <w:sz w:val="14"/>
        </w:rPr>
        <w:t xml:space="preserve">        "weightedLoad": 8.5,</w:t>
        <w:br/>
      </w:r>
      <w:r>
        <w:rPr>
          <w:rFonts w:ascii="Consolas" w:hAnsi="Consolas"/>
          <w:color w:val="263238"/>
          <w:sz w:val="14"/>
        </w:rPr>
        <w:t xml:space="preserve">        "pendingOrders": 5,</w:t>
        <w:br/>
      </w:r>
      <w:r>
        <w:rPr>
          <w:rFonts w:ascii="Consolas" w:hAnsi="Consolas"/>
          <w:color w:val="263238"/>
          <w:sz w:val="14"/>
        </w:rPr>
        <w:t xml:space="preserve">        "overdueActions": 1,</w:t>
        <w:br/>
      </w:r>
      <w:r>
        <w:rPr>
          <w:rFonts w:ascii="Consolas" w:hAnsi="Consolas"/>
          <w:color w:val="263238"/>
          <w:sz w:val="14"/>
        </w:rPr>
        <w:t xml:space="preserve">        "nextContractExpiry": "2027-01-31"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7.3 GET /api/v1/gestao-contratual/fornecedores/resumo</w:t>
      </w:r>
    </w:p>
    <w:p>
      <w:pPr>
        <w:pStyle w:val="BodyText"/>
      </w:pPr>
      <w:r>
        <w:rPr>
          <w:b/>
        </w:rPr>
        <w:t>Finalidade:</w:t>
      </w:r>
      <w:r>
        <w:t xml:space="preserve"> Identificar fornecedores relevantes, concentração, exposição e necessidade de atuação.</w:t>
      </w:r>
    </w:p>
    <w:p>
      <w:pPr>
        <w:pStyle w:val="BodyText"/>
      </w:pPr>
      <w:r>
        <w:rPr>
          <w:b/>
        </w:rPr>
        <w:t>Componentes atendidos:</w:t>
      </w:r>
      <w:r>
        <w:t xml:space="preserve"> Curva ABC de fornecedores; ranking; tabela de exposição; drill-down por fornecedor.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completo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Fornecedor/contrato atuais; classificacao_abc_snapshot, riscos e financeiro na proposta.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 contratante.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abcClass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A, B ou C.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riskSeverity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Severidade mínima do risco.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suppliers[].abcClass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Classe por participação acumulada.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suppliers[].vigentValue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vigente da carteira.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suppliers[].openFinancialAmount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financeiro em aberto.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suppliers[].openCriticalRisks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Riscos críticos abertos.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"2026-09-21T20:42:00-03:00",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"PROPOSAL_REQUIRED_FOR_FULL_RESPONSE"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"classificationRule": {</w:t>
        <w:br/>
      </w:r>
      <w:r>
        <w:rPr>
          <w:rFonts w:ascii="Consolas" w:hAnsi="Consolas"/>
          <w:color w:val="263238"/>
          <w:sz w:val="14"/>
        </w:rPr>
        <w:t xml:space="preserve">      "A": "até 50% acumulado",</w:t>
        <w:br/>
      </w:r>
      <w:r>
        <w:rPr>
          <w:rFonts w:ascii="Consolas" w:hAnsi="Consolas"/>
          <w:color w:val="263238"/>
          <w:sz w:val="14"/>
        </w:rPr>
        <w:t xml:space="preserve">      "B": "acima de 50% até 80%",</w:t>
        <w:br/>
      </w:r>
      <w:r>
        <w:rPr>
          <w:rFonts w:ascii="Consolas" w:hAnsi="Consolas"/>
          <w:color w:val="263238"/>
          <w:sz w:val="14"/>
        </w:rPr>
        <w:t xml:space="preserve">      "C": "demais"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"suppliers":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"supplierId": 31,</w:t>
        <w:br/>
      </w:r>
      <w:r>
        <w:rPr>
          <w:rFonts w:ascii="Consolas" w:hAnsi="Consolas"/>
          <w:color w:val="263238"/>
          <w:sz w:val="14"/>
        </w:rPr>
        <w:t xml:space="preserve">        "name": "Fornecedor Alfa",</w:t>
        <w:br/>
      </w:r>
      <w:r>
        <w:rPr>
          <w:rFonts w:ascii="Consolas" w:hAnsi="Consolas"/>
          <w:color w:val="263238"/>
          <w:sz w:val="14"/>
        </w:rPr>
        <w:t xml:space="preserve">        "abcClass": "A",</w:t>
        <w:br/>
      </w:r>
      <w:r>
        <w:rPr>
          <w:rFonts w:ascii="Consolas" w:hAnsi="Consolas"/>
          <w:color w:val="263238"/>
          <w:sz w:val="14"/>
        </w:rPr>
        <w:t xml:space="preserve">        "activeContracts": 8,</w:t>
        <w:br/>
      </w:r>
      <w:r>
        <w:rPr>
          <w:rFonts w:ascii="Consolas" w:hAnsi="Consolas"/>
          <w:color w:val="263238"/>
          <w:sz w:val="14"/>
        </w:rPr>
        <w:t xml:space="preserve">        "vigentValue": 42000000.0,</w:t>
        <w:br/>
      </w:r>
      <w:r>
        <w:rPr>
          <w:rFonts w:ascii="Consolas" w:hAnsi="Consolas"/>
          <w:color w:val="263238"/>
          <w:sz w:val="14"/>
        </w:rPr>
        <w:t xml:space="preserve">        "portfolioSharePct": 32.4,</w:t>
        <w:br/>
      </w:r>
      <w:r>
        <w:rPr>
          <w:rFonts w:ascii="Consolas" w:hAnsi="Consolas"/>
          <w:color w:val="263238"/>
          <w:sz w:val="14"/>
        </w:rPr>
        <w:t xml:space="preserve">        "openFinancialAmount": 3100000.0,</w:t>
        <w:br/>
      </w:r>
      <w:r>
        <w:rPr>
          <w:rFonts w:ascii="Consolas" w:hAnsi="Consolas"/>
          <w:color w:val="263238"/>
          <w:sz w:val="14"/>
        </w:rPr>
        <w:t xml:space="preserve">        "overdueFinancialAmount": 420000.0,</w:t>
        <w:br/>
      </w:r>
      <w:r>
        <w:rPr>
          <w:rFonts w:ascii="Consolas" w:hAnsi="Consolas"/>
          <w:color w:val="263238"/>
          <w:sz w:val="14"/>
        </w:rPr>
        <w:t xml:space="preserve">        "openCriticalRisks": 2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7.4 GET /api/v1/gestao-contratual/renovacoes</w:t>
      </w:r>
    </w:p>
    <w:p>
      <w:pPr>
        <w:pStyle w:val="BodyText"/>
      </w:pPr>
      <w:r>
        <w:rPr>
          <w:b/>
        </w:rPr>
        <w:t>Finalidade:</w:t>
      </w:r>
      <w:r>
        <w:t xml:space="preserve"> Acompanhar contratos próximos do fim, etapas de renovação e gaps de continuidade.</w:t>
      </w:r>
    </w:p>
    <w:p>
      <w:pPr>
        <w:pStyle w:val="BodyText"/>
      </w:pPr>
      <w:r>
        <w:rPr>
          <w:b/>
        </w:rPr>
        <w:t>Componentes atendidos:</w:t>
      </w:r>
      <w:r>
        <w:t xml:space="preserve"> Funil de renovação; calendário de vencimentos; card Gap de continuidade; lista de etapas atrasadas.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processo_contratacao, etapa_processo, vinculo_sucessao_contratual e previsao_processo.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 responsável.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expiresWithinDays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Janela de vencimento; padrão 180.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processStatus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 da renovação/nova contratação.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overdueStageOnly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Somente etapas atrasadas.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processes[].contractExpiry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Fim da vigência do contrato de origem.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processes[].currentStage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Etapa atual do processo.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processes[].predictedCompletion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Conclusão estimada.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processes[].continuityGapDays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Dias previstos sem cobertura.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"2026-09-21T20:43:00-03:00",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"summary": {</w:t>
        <w:br/>
      </w:r>
      <w:r>
        <w:rPr>
          <w:rFonts w:ascii="Consolas" w:hAnsi="Consolas"/>
          <w:color w:val="263238"/>
          <w:sz w:val="14"/>
        </w:rPr>
        <w:t xml:space="preserve">      "within180Days": 7,</w:t>
        <w:br/>
      </w:r>
      <w:r>
        <w:rPr>
          <w:rFonts w:ascii="Consolas" w:hAnsi="Consolas"/>
          <w:color w:val="263238"/>
          <w:sz w:val="14"/>
        </w:rPr>
        <w:t xml:space="preserve">      "overdueStages": 3,</w:t>
        <w:br/>
      </w:r>
      <w:r>
        <w:rPr>
          <w:rFonts w:ascii="Consolas" w:hAnsi="Consolas"/>
          <w:color w:val="263238"/>
          <w:sz w:val="14"/>
        </w:rPr>
        <w:t xml:space="preserve">      "predictedGaps": 2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"processes":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"processId": 510,</w:t>
        <w:br/>
      </w:r>
      <w:r>
        <w:rPr>
          <w:rFonts w:ascii="Consolas" w:hAnsi="Consolas"/>
          <w:color w:val="263238"/>
          <w:sz w:val="14"/>
        </w:rPr>
        <w:t xml:space="preserve">        "contractId": 184,</w:t>
        <w:br/>
      </w:r>
      <w:r>
        <w:rPr>
          <w:rFonts w:ascii="Consolas" w:hAnsi="Consolas"/>
          <w:color w:val="263238"/>
          <w:sz w:val="14"/>
        </w:rPr>
        <w:t xml:space="preserve">        "contractNumber": "CT-2025-0184",</w:t>
        <w:br/>
      </w:r>
      <w:r>
        <w:rPr>
          <w:rFonts w:ascii="Consolas" w:hAnsi="Consolas"/>
          <w:color w:val="263238"/>
          <w:sz w:val="14"/>
        </w:rPr>
        <w:t xml:space="preserve">        "supplierName": "Fornecedor Alfa",</w:t>
        <w:br/>
      </w:r>
      <w:r>
        <w:rPr>
          <w:rFonts w:ascii="Consolas" w:hAnsi="Consolas"/>
          <w:color w:val="263238"/>
          <w:sz w:val="14"/>
        </w:rPr>
        <w:t xml:space="preserve">        "contractExpiry": "2027-01-31",</w:t>
        <w:br/>
      </w:r>
      <w:r>
        <w:rPr>
          <w:rFonts w:ascii="Consolas" w:hAnsi="Consolas"/>
          <w:color w:val="263238"/>
          <w:sz w:val="14"/>
        </w:rPr>
        <w:t xml:space="preserve">        "type": "NOVA_CONTRATACAO",</w:t>
        <w:br/>
      </w:r>
      <w:r>
        <w:rPr>
          <w:rFonts w:ascii="Consolas" w:hAnsi="Consolas"/>
          <w:color w:val="263238"/>
          <w:sz w:val="14"/>
        </w:rPr>
        <w:t xml:space="preserve">        "currentStage": "TERMO_REFERENCIA",</w:t>
        <w:br/>
      </w:r>
      <w:r>
        <w:rPr>
          <w:rFonts w:ascii="Consolas" w:hAnsi="Consolas"/>
          <w:color w:val="263238"/>
          <w:sz w:val="14"/>
        </w:rPr>
        <w:t xml:space="preserve">        "stageDueDate": "2026-09-25",</w:t>
        <w:br/>
      </w:r>
      <w:r>
        <w:rPr>
          <w:rFonts w:ascii="Consolas" w:hAnsi="Consolas"/>
          <w:color w:val="263238"/>
          <w:sz w:val="14"/>
        </w:rPr>
        <w:t xml:space="preserve">        "stageOverdue": false,</w:t>
        <w:br/>
      </w:r>
      <w:r>
        <w:rPr>
          <w:rFonts w:ascii="Consolas" w:hAnsi="Consolas"/>
          <w:color w:val="263238"/>
          <w:sz w:val="14"/>
        </w:rPr>
        <w:t xml:space="preserve">        "officialExpectedCompletion": "2027-01-15",</w:t>
        <w:br/>
      </w:r>
      <w:r>
        <w:rPr>
          <w:rFonts w:ascii="Consolas" w:hAnsi="Consolas"/>
          <w:color w:val="263238"/>
          <w:sz w:val="14"/>
        </w:rPr>
        <w:t xml:space="preserve">        "predictedCompletion": "2027-02-18",</w:t>
        <w:br/>
      </w:r>
      <w:r>
        <w:rPr>
          <w:rFonts w:ascii="Consolas" w:hAnsi="Consolas"/>
          <w:color w:val="263238"/>
          <w:sz w:val="14"/>
        </w:rPr>
        <w:t xml:space="preserve">        "continuityGapDays": 18,</w:t>
        <w:br/>
      </w:r>
      <w:r>
        <w:rPr>
          <w:rFonts w:ascii="Consolas" w:hAnsi="Consolas"/>
          <w:color w:val="263238"/>
          <w:sz w:val="14"/>
        </w:rPr>
        <w:t xml:space="preserve">        "responsibleUnitName": "Gerência de Soluções Corporativas"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7.5 GET /api/v1/gestao-contratual/financeiro/aging</w:t>
      </w:r>
    </w:p>
    <w:p>
      <w:pPr>
        <w:pStyle w:val="BodyText"/>
      </w:pPr>
      <w:r>
        <w:rPr>
          <w:b/>
        </w:rPr>
        <w:t>Finalidade:</w:t>
      </w:r>
      <w:r>
        <w:t xml:space="preserve"> Acompanhar faturamento, recebimentos, pagamentos e paralisações do ciclo financeiro.</w:t>
      </w:r>
    </w:p>
    <w:p>
      <w:pPr>
        <w:pStyle w:val="BodyText"/>
      </w:pPr>
      <w:r>
        <w:rPr>
          <w:b/>
        </w:rPr>
        <w:t>Componentes atendidos:</w:t>
      </w:r>
      <w:r>
        <w:t xml:space="preserve"> Cards A receber, A pagar e Vencido; aging; tempo por etapa; tabela de documentos paralisados.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completo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Atual: ciclo_faturamento, medicao, liquidacao, nota_fiscal e dossie_pagamento. Proposta: documento_financeiro, transacao_financeira, evento_ciclo_financeiro e vw_aging_financeiro.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 responsável.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side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 ou FORNECEDOR.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agingBucket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A_VENCER, 1_15, 16_30 ou MAIS_30.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supplierId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Fornecedor.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summary.openAmount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total em aberto.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summary.overdueAmount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vencido.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documents[].agingBucket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Faixa de atraso.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documents[].stalledStage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Etapa sem movimentação.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documents[].daysInStage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Tempo na etapa atual.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"2026-09-21T20:44:00-03:00",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"PROPOSAL_REQUIRED_FOR_FULL_RESPONSE"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"summary": {</w:t>
        <w:br/>
      </w:r>
      <w:r>
        <w:rPr>
          <w:rFonts w:ascii="Consolas" w:hAnsi="Consolas"/>
          <w:color w:val="263238"/>
          <w:sz w:val="14"/>
        </w:rPr>
        <w:t xml:space="preserve">      "openAmount": 8200000.0,</w:t>
        <w:br/>
      </w:r>
      <w:r>
        <w:rPr>
          <w:rFonts w:ascii="Consolas" w:hAnsi="Consolas"/>
          <w:color w:val="263238"/>
          <w:sz w:val="14"/>
        </w:rPr>
        <w:t xml:space="preserve">      "overdueAmount": 1450000.0,</w:t>
        <w:br/>
      </w:r>
      <w:r>
        <w:rPr>
          <w:rFonts w:ascii="Consolas" w:hAnsi="Consolas"/>
          <w:color w:val="263238"/>
          <w:sz w:val="14"/>
        </w:rPr>
        <w:t xml:space="preserve">      "averageCycleDays": 34.2,</w:t>
        <w:br/>
      </w:r>
      <w:r>
        <w:rPr>
          <w:rFonts w:ascii="Consolas" w:hAnsi="Consolas"/>
          <w:color w:val="263238"/>
          <w:sz w:val="14"/>
        </w:rPr>
        <w:t xml:space="preserve">      "p90CycleDays": 61.0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"documents":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"financialDocumentId": 7001,</w:t>
        <w:br/>
      </w:r>
      <w:r>
        <w:rPr>
          <w:rFonts w:ascii="Consolas" w:hAnsi="Consolas"/>
          <w:color w:val="263238"/>
          <w:sz w:val="14"/>
        </w:rPr>
        <w:t xml:space="preserve">        "side": "FORNECEDOR",</w:t>
        <w:br/>
      </w:r>
      <w:r>
        <w:rPr>
          <w:rFonts w:ascii="Consolas" w:hAnsi="Consolas"/>
          <w:color w:val="263238"/>
          <w:sz w:val="14"/>
        </w:rPr>
        <w:t xml:space="preserve">        "contractNumber": "CT-2025-0184",</w:t>
        <w:br/>
      </w:r>
      <w:r>
        <w:rPr>
          <w:rFonts w:ascii="Consolas" w:hAnsi="Consolas"/>
          <w:color w:val="263238"/>
          <w:sz w:val="14"/>
        </w:rPr>
        <w:t xml:space="preserve">        "supplierName": "Fornecedor Alfa",</w:t>
        <w:br/>
      </w:r>
      <w:r>
        <w:rPr>
          <w:rFonts w:ascii="Consolas" w:hAnsi="Consolas"/>
          <w:color w:val="263238"/>
          <w:sz w:val="14"/>
        </w:rPr>
        <w:t xml:space="preserve">        "number": "NF-88912",</w:t>
        <w:br/>
      </w:r>
      <w:r>
        <w:rPr>
          <w:rFonts w:ascii="Consolas" w:hAnsi="Consolas"/>
          <w:color w:val="263238"/>
          <w:sz w:val="14"/>
        </w:rPr>
        <w:t xml:space="preserve">        "issueDate": "2026-08-31",</w:t>
        <w:br/>
      </w:r>
      <w:r>
        <w:rPr>
          <w:rFonts w:ascii="Consolas" w:hAnsi="Consolas"/>
          <w:color w:val="263238"/>
          <w:sz w:val="14"/>
        </w:rPr>
        <w:t xml:space="preserve">        "dueDate": "2026-09-15",</w:t>
        <w:br/>
      </w:r>
      <w:r>
        <w:rPr>
          <w:rFonts w:ascii="Consolas" w:hAnsi="Consolas"/>
          <w:color w:val="263238"/>
          <w:sz w:val="14"/>
        </w:rPr>
        <w:t xml:space="preserve">        "documentAmount": 450000.0,</w:t>
        <w:br/>
      </w:r>
      <w:r>
        <w:rPr>
          <w:rFonts w:ascii="Consolas" w:hAnsi="Consolas"/>
          <w:color w:val="263238"/>
          <w:sz w:val="14"/>
        </w:rPr>
        <w:t xml:space="preserve">        "openAmount": 120000.0,</w:t>
        <w:br/>
      </w:r>
      <w:r>
        <w:rPr>
          <w:rFonts w:ascii="Consolas" w:hAnsi="Consolas"/>
          <w:color w:val="263238"/>
          <w:sz w:val="14"/>
        </w:rPr>
        <w:t xml:space="preserve">        "agingBucket": "VENCIDO_1_15",</w:t>
        <w:br/>
      </w:r>
      <w:r>
        <w:rPr>
          <w:rFonts w:ascii="Consolas" w:hAnsi="Consolas"/>
          <w:color w:val="263238"/>
          <w:sz w:val="14"/>
        </w:rPr>
        <w:t xml:space="preserve">        "stalledStage": "ATESTO",</w:t>
        <w:br/>
      </w:r>
      <w:r>
        <w:rPr>
          <w:rFonts w:ascii="Consolas" w:hAnsi="Consolas"/>
          <w:color w:val="263238"/>
          <w:sz w:val="14"/>
        </w:rPr>
        <w:t xml:space="preserve">        "daysInStage": 8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8 Dashboard do diretor técnico</w:t>
      </w:r>
    </w:p>
    <w:p>
      <w:pPr>
        <w:pStyle w:val="BodyText"/>
      </w:pPr>
      <w:r>
        <w:rPr>
          <w:b/>
        </w:rPr>
        <w:t>Público:</w:t>
      </w:r>
      <w:r>
        <w:t xml:space="preserve"> Diretor técnico, com foco comparativo nas gerências e na continuidade dos serviços.</w:t>
      </w:r>
    </w:p>
    <w:p>
      <w:pPr>
        <w:pStyle w:val="BodyText"/>
      </w:pPr>
      <w:r>
        <w:rPr>
          <w:b/>
        </w:rPr>
        <w:t>Objetivo:</w:t>
      </w:r>
      <w:r>
        <w:t xml:space="preserve"> Comparar gerências, identificar contratos e fornecedores críticos, exposição financeira e riscos de continuidade.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4.1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/api/v1/diretoria-tecnica/dashboard/resumo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Valor gerido, Contratos, Riscos críticos, Continuidade, Exposição e Alertas externos.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4.2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/api/v1/diretoria-tecnica/gerencias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por gerência; gráfico radar; ranking; tabela Gerência × Risco.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para hierarquia; KPIs externos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4.3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/api/v1/diretoria-tecnica/contratos-criticos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Tabela Contratos críticos; matriz Contrato × Risco; drill-down 360 graus.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proposta + integração KPIs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4.4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/api/v1/diretoria-tecnica/fornecedores/abc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Curva ABC; concentração Top 5; tabela Fornecedor × Gerência; riscos de lock-in.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classificação persistida na proposta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GET /api/v1/diretoria-tecnica/dashboard/resumo</w:t>
      </w:r>
    </w:p>
    <w:p>
      <w:pPr>
        <w:pStyle w:val="BodyText"/>
      </w:pPr>
      <w:r>
        <w:rPr>
          <w:b/>
        </w:rPr>
        <w:t>Finalidade:</w:t>
      </w:r>
      <w:r>
        <w:t xml:space="preserve"> Fornecer os indicadores executivos consolidados da Diretoria Técnica.</w:t>
      </w:r>
    </w:p>
    <w:p>
      <w:pPr>
        <w:pStyle w:val="BodyText"/>
      </w:pPr>
      <w:r>
        <w:rPr>
          <w:b/>
        </w:rPr>
        <w:t>Componentes atendidos:</w:t>
      </w:r>
      <w:r>
        <w:t xml:space="preserve"> Cards Valor gerido, Contratos, Riscos críticos, Continuidade, Exposição e Alertas externos.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proposta + integração KPIs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Agregação do núcleo atual, schema sac_gestao e resumo externo do Projeto de KPIs.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managementUnitId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Uma ou mais gerências.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supplierId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Fornecedor.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 comparativo.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 comparativo.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cards.managedValue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vigente gerido.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cards.criticalContracts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Contratos críticos por riscos/saldo/vigência.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cards.continuityGaps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Gaps previstos.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cards.externalSlaAlerts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Alertas técnicos críticos.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"2026-09-21T20:45:00-03:00",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"SAC",</w:t>
        <w:br/>
      </w:r>
      <w:r>
        <w:rPr>
          <w:rFonts w:ascii="Consolas" w:hAnsi="Consolas"/>
          <w:color w:val="263238"/>
          <w:sz w:val="14"/>
        </w:rPr>
        <w:t xml:space="preserve">      "KPIs"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"cards": {</w:t>
        <w:br/>
      </w:r>
      <w:r>
        <w:rPr>
          <w:rFonts w:ascii="Consolas" w:hAnsi="Consolas"/>
          <w:color w:val="263238"/>
          <w:sz w:val="14"/>
        </w:rPr>
        <w:t xml:space="preserve">      "managedValue": 412800000.0,</w:t>
        <w:br/>
      </w:r>
      <w:r>
        <w:rPr>
          <w:rFonts w:ascii="Consolas" w:hAnsi="Consolas"/>
          <w:color w:val="263238"/>
          <w:sz w:val="14"/>
        </w:rPr>
        <w:t xml:space="preserve">      "activeContracts": 137,</w:t>
        <w:br/>
      </w:r>
      <w:r>
        <w:rPr>
          <w:rFonts w:ascii="Consolas" w:hAnsi="Consolas"/>
          <w:color w:val="263238"/>
          <w:sz w:val="14"/>
        </w:rPr>
        <w:t xml:space="preserve">      "criticalContracts": 12,</w:t>
        <w:br/>
      </w:r>
      <w:r>
        <w:rPr>
          <w:rFonts w:ascii="Consolas" w:hAnsi="Consolas"/>
          <w:color w:val="263238"/>
          <w:sz w:val="14"/>
        </w:rPr>
        <w:t xml:space="preserve">      "criticalRisks": 9,</w:t>
        <w:br/>
      </w:r>
      <w:r>
        <w:rPr>
          <w:rFonts w:ascii="Consolas" w:hAnsi="Consolas"/>
          <w:color w:val="263238"/>
          <w:sz w:val="14"/>
        </w:rPr>
        <w:t xml:space="preserve">      "continuityGaps": 3,</w:t>
        <w:br/>
      </w:r>
      <w:r>
        <w:rPr>
          <w:rFonts w:ascii="Consolas" w:hAnsi="Consolas"/>
          <w:color w:val="263238"/>
          <w:sz w:val="14"/>
        </w:rPr>
        <w:t xml:space="preserve">      "overdueFinancialAmount": 6800000.0,</w:t>
        <w:br/>
      </w:r>
      <w:r>
        <w:rPr>
          <w:rFonts w:ascii="Consolas" w:hAnsi="Consolas"/>
          <w:color w:val="263238"/>
          <w:sz w:val="14"/>
        </w:rPr>
        <w:t xml:space="preserve">      "externalSlaAlerts": 7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"trend": {</w:t>
        <w:br/>
      </w:r>
      <w:r>
        <w:rPr>
          <w:rFonts w:ascii="Consolas" w:hAnsi="Consolas"/>
          <w:color w:val="263238"/>
          <w:sz w:val="14"/>
        </w:rPr>
        <w:t xml:space="preserve">      "criticalContractsPreviousPeriod": 15,</w:t>
        <w:br/>
      </w:r>
      <w:r>
        <w:rPr>
          <w:rFonts w:ascii="Consolas" w:hAnsi="Consolas"/>
          <w:color w:val="263238"/>
          <w:sz w:val="14"/>
        </w:rPr>
        <w:t xml:space="preserve">      "direction": "IMPROVING"</w:t>
        <w:br/>
      </w:r>
      <w:r>
        <w:rPr>
          <w:rFonts w:ascii="Consolas" w:hAnsi="Consolas"/>
          <w:color w:val="263238"/>
          <w:sz w:val="14"/>
        </w:rPr>
        <w:t xml:space="preserve">    }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8.2 GET /api/v1/diretoria-tecnica/gerencias</w:t>
      </w:r>
    </w:p>
    <w:p>
      <w:pPr>
        <w:pStyle w:val="BodyText"/>
      </w:pPr>
      <w:r>
        <w:rPr>
          <w:b/>
        </w:rPr>
        <w:t>Finalidade:</w:t>
      </w:r>
      <w:r>
        <w:t xml:space="preserve"> Comparar as gerências técnicas em uma matriz executiva.</w:t>
      </w:r>
    </w:p>
    <w:p>
      <w:pPr>
        <w:pStyle w:val="BodyText"/>
      </w:pPr>
      <w:r>
        <w:rPr>
          <w:b/>
        </w:rPr>
        <w:t>Componentes atendidos:</w:t>
      </w:r>
      <w:r>
        <w:t xml:space="preserve"> Cards por gerência; gráfico radar; ranking; tabela Gerência × Risco.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para hierarquia; KPIs externos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unidade_organizacional, usuario_unidade, agregações contratuais e métricas externas.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managementUnitId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Gerências selecionadas.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includeExternal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Inclui indicadores do Projeto de KPIs.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riskSeverity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Severidades consideradas.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managementUnits[].managedValue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 agregado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vigente.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managementUnits[].criticalContracts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Quantidade crítica.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managementUnits[].overdueActions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Ações vencidas.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managementUnits[].externalCompliancePct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Conformidade técnica agregada.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"2026-09-21T20:46:00-03:00",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"SAC",</w:t>
        <w:br/>
      </w:r>
      <w:r>
        <w:rPr>
          <w:rFonts w:ascii="Consolas" w:hAnsi="Consolas"/>
          <w:color w:val="263238"/>
          <w:sz w:val="14"/>
        </w:rPr>
        <w:t xml:space="preserve">      "KPIs"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"managementUnits":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"unitId": 4,</w:t>
        <w:br/>
      </w:r>
      <w:r>
        <w:rPr>
          <w:rFonts w:ascii="Consolas" w:hAnsi="Consolas"/>
          <w:color w:val="263238"/>
          <w:sz w:val="14"/>
        </w:rPr>
        <w:t xml:space="preserve">        "name": "Soluções Corporativas",</w:t>
        <w:br/>
      </w:r>
      <w:r>
        <w:rPr>
          <w:rFonts w:ascii="Consolas" w:hAnsi="Consolas"/>
          <w:color w:val="263238"/>
          <w:sz w:val="14"/>
        </w:rPr>
        <w:t xml:space="preserve">        "activeContracts": 42,</w:t>
        <w:br/>
      </w:r>
      <w:r>
        <w:rPr>
          <w:rFonts w:ascii="Consolas" w:hAnsi="Consolas"/>
          <w:color w:val="263238"/>
          <w:sz w:val="14"/>
        </w:rPr>
        <w:t xml:space="preserve">        "managedValue": 128500000.0,</w:t>
        <w:br/>
      </w:r>
      <w:r>
        <w:rPr>
          <w:rFonts w:ascii="Consolas" w:hAnsi="Consolas"/>
          <w:color w:val="263238"/>
          <w:sz w:val="14"/>
        </w:rPr>
        <w:t xml:space="preserve">        "criticalContracts": 6,</w:t>
        <w:br/>
      </w:r>
      <w:r>
        <w:rPr>
          <w:rFonts w:ascii="Consolas" w:hAnsi="Consolas"/>
          <w:color w:val="263238"/>
          <w:sz w:val="14"/>
        </w:rPr>
        <w:t xml:space="preserve">        "criticalRisks": 4,</w:t>
        <w:br/>
      </w:r>
      <w:r>
        <w:rPr>
          <w:rFonts w:ascii="Consolas" w:hAnsi="Consolas"/>
          <w:color w:val="263238"/>
          <w:sz w:val="14"/>
        </w:rPr>
        <w:t xml:space="preserve">        "overdueActions": 6,</w:t>
        <w:br/>
      </w:r>
      <w:r>
        <w:rPr>
          <w:rFonts w:ascii="Consolas" w:hAnsi="Consolas"/>
          <w:color w:val="263238"/>
          <w:sz w:val="14"/>
        </w:rPr>
        <w:t xml:space="preserve">        "renewalsWithin120Days": 7,</w:t>
        <w:br/>
      </w:r>
      <w:r>
        <w:rPr>
          <w:rFonts w:ascii="Consolas" w:hAnsi="Consolas"/>
          <w:color w:val="263238"/>
          <w:sz w:val="14"/>
        </w:rPr>
        <w:t xml:space="preserve">        "continuityGaps": 2,</w:t>
        <w:br/>
      </w:r>
      <w:r>
        <w:rPr>
          <w:rFonts w:ascii="Consolas" w:hAnsi="Consolas"/>
          <w:color w:val="263238"/>
          <w:sz w:val="14"/>
        </w:rPr>
        <w:t xml:space="preserve">        "overdueFinancialAmount": 1450000.0,</w:t>
        <w:br/>
      </w:r>
      <w:r>
        <w:rPr>
          <w:rFonts w:ascii="Consolas" w:hAnsi="Consolas"/>
          <w:color w:val="263238"/>
          <w:sz w:val="14"/>
        </w:rPr>
        <w:t xml:space="preserve">        "externalCompliancePct": 96.8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8.3 GET /api/v1/diretoria-tecnica/contratos-criticos</w:t>
      </w:r>
    </w:p>
    <w:p>
      <w:pPr>
        <w:pStyle w:val="BodyText"/>
      </w:pPr>
      <w:r>
        <w:rPr>
          <w:b/>
        </w:rPr>
        <w:t>Finalidade:</w:t>
      </w:r>
      <w:r>
        <w:t xml:space="preserve"> Gerar a fila executiva de contratos que exigem decisão ou escalonamento.</w:t>
      </w:r>
    </w:p>
    <w:p>
      <w:pPr>
        <w:pStyle w:val="BodyText"/>
      </w:pPr>
      <w:r>
        <w:rPr>
          <w:b/>
        </w:rPr>
        <w:t>Componentes atendidos:</w:t>
      </w:r>
      <w:r>
        <w:t xml:space="preserve"> Tabela Contratos críticos; matriz Contrato × Risco; drill-down 360 graus.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proposta + integração KPIs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Contrato atual, riscos/ações/saldos/renovações propostos e alertas externos.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managementUnitId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Gerências.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criticality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ALTA ou CRITICA.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reason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SALDO, VIGENCIA, FINANCEIRO, CONTINUIDADE ou KPI_EXTERNO.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contracts[].criticality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Criticidade consolidada.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contracts[].reasons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array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SAC/KPIs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Misto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Motivos rastreáveis da classificação.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contracts[].financialExposure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Exposição financeira.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contracts[].recommendedAction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Próxima providência registrada.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"2026-09-21T20:47:00-03:00",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"SAC",</w:t>
        <w:br/>
      </w:r>
      <w:r>
        <w:rPr>
          <w:rFonts w:ascii="Consolas" w:hAnsi="Consolas"/>
          <w:color w:val="263238"/>
          <w:sz w:val="14"/>
        </w:rPr>
        <w:t xml:space="preserve">      "KPIs"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"contracts":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"contractId": 184,</w:t>
        <w:br/>
      </w:r>
      <w:r>
        <w:rPr>
          <w:rFonts w:ascii="Consolas" w:hAnsi="Consolas"/>
          <w:color w:val="263238"/>
          <w:sz w:val="14"/>
        </w:rPr>
        <w:t xml:space="preserve">        "contractNumber": "CT-2025-0184",</w:t>
        <w:br/>
      </w:r>
      <w:r>
        <w:rPr>
          <w:rFonts w:ascii="Consolas" w:hAnsi="Consolas"/>
          <w:color w:val="263238"/>
          <w:sz w:val="14"/>
        </w:rPr>
        <w:t xml:space="preserve">        "supplierName": "Fornecedor Alfa",</w:t>
        <w:br/>
      </w:r>
      <w:r>
        <w:rPr>
          <w:rFonts w:ascii="Consolas" w:hAnsi="Consolas"/>
          <w:color w:val="263238"/>
          <w:sz w:val="14"/>
        </w:rPr>
        <w:t xml:space="preserve">        "managementUnitName": "Soluções Corporativas",</w:t>
        <w:br/>
      </w:r>
      <w:r>
        <w:rPr>
          <w:rFonts w:ascii="Consolas" w:hAnsi="Consolas"/>
          <w:color w:val="263238"/>
          <w:sz w:val="14"/>
        </w:rPr>
        <w:t xml:space="preserve">        "criticality": "CRITICA",</w:t>
        <w:br/>
      </w:r>
      <w:r>
        <w:rPr>
          <w:rFonts w:ascii="Consolas" w:hAnsi="Consolas"/>
          <w:color w:val="263238"/>
          <w:sz w:val="14"/>
        </w:rPr>
        <w:t xml:space="preserve">        "reasons": [</w:t>
        <w:br/>
      </w:r>
      <w:r>
        <w:rPr>
          <w:rFonts w:ascii="Consolas" w:hAnsi="Consolas"/>
          <w:color w:val="263238"/>
          <w:sz w:val="14"/>
        </w:rPr>
        <w:t xml:space="preserve">          {</w:t>
        <w:br/>
      </w:r>
      <w:r>
        <w:rPr>
          <w:rFonts w:ascii="Consolas" w:hAnsi="Consolas"/>
          <w:color w:val="263238"/>
          <w:sz w:val="14"/>
        </w:rPr>
        <w:t xml:space="preserve">            "code": "CONTINUIDADE",</w:t>
        <w:br/>
      </w:r>
      <w:r>
        <w:rPr>
          <w:rFonts w:ascii="Consolas" w:hAnsi="Consolas"/>
          <w:color w:val="263238"/>
          <w:sz w:val="14"/>
        </w:rPr>
        <w:t xml:space="preserve">            "source": "SAC",</w:t>
        <w:br/>
      </w:r>
      <w:r>
        <w:rPr>
          <w:rFonts w:ascii="Consolas" w:hAnsi="Consolas"/>
          <w:color w:val="263238"/>
          <w:sz w:val="14"/>
        </w:rPr>
        <w:t xml:space="preserve">            "detail": "Gap previsto de 18 dias"</w:t>
        <w:br/>
      </w:r>
      <w:r>
        <w:rPr>
          <w:rFonts w:ascii="Consolas" w:hAnsi="Consolas"/>
          <w:color w:val="263238"/>
          <w:sz w:val="14"/>
        </w:rPr>
        <w:t xml:space="preserve">          },</w:t>
        <w:br/>
      </w:r>
      <w:r>
        <w:rPr>
          <w:rFonts w:ascii="Consolas" w:hAnsi="Consolas"/>
          <w:color w:val="263238"/>
          <w:sz w:val="14"/>
        </w:rPr>
        <w:t xml:space="preserve">          {</w:t>
        <w:br/>
      </w:r>
      <w:r>
        <w:rPr>
          <w:rFonts w:ascii="Consolas" w:hAnsi="Consolas"/>
          <w:color w:val="263238"/>
          <w:sz w:val="14"/>
        </w:rPr>
        <w:t xml:space="preserve">            "code": "SLA_EXTERNO",</w:t>
        <w:br/>
      </w:r>
      <w:r>
        <w:rPr>
          <w:rFonts w:ascii="Consolas" w:hAnsi="Consolas"/>
          <w:color w:val="263238"/>
          <w:sz w:val="14"/>
        </w:rPr>
        <w:t xml:space="preserve">            "source": "KPIs",</w:t>
        <w:br/>
      </w:r>
      <w:r>
        <w:rPr>
          <w:rFonts w:ascii="Consolas" w:hAnsi="Consolas"/>
          <w:color w:val="263238"/>
          <w:sz w:val="14"/>
        </w:rPr>
        <w:t xml:space="preserve">            "detail": "3 violações no mês"</w:t>
        <w:br/>
      </w:r>
      <w:r>
        <w:rPr>
          <w:rFonts w:ascii="Consolas" w:hAnsi="Consolas"/>
          <w:color w:val="263238"/>
          <w:sz w:val="14"/>
        </w:rPr>
        <w:t xml:space="preserve">          }</w:t>
        <w:br/>
      </w:r>
      <w:r>
        <w:rPr>
          <w:rFonts w:ascii="Consolas" w:hAnsi="Consolas"/>
          <w:color w:val="263238"/>
          <w:sz w:val="14"/>
        </w:rPr>
        <w:t xml:space="preserve">        ],</w:t>
        <w:br/>
      </w:r>
      <w:r>
        <w:rPr>
          <w:rFonts w:ascii="Consolas" w:hAnsi="Consolas"/>
          <w:color w:val="263238"/>
          <w:sz w:val="14"/>
        </w:rPr>
        <w:t xml:space="preserve">        "financialExposure": 3200000.0,</w:t>
        <w:br/>
      </w:r>
      <w:r>
        <w:rPr>
          <w:rFonts w:ascii="Consolas" w:hAnsi="Consolas"/>
          <w:color w:val="263238"/>
          <w:sz w:val="14"/>
        </w:rPr>
        <w:t xml:space="preserve">        "responsibleManagerName": "Gerente Exemplo",</w:t>
        <w:br/>
      </w:r>
      <w:r>
        <w:rPr>
          <w:rFonts w:ascii="Consolas" w:hAnsi="Consolas"/>
          <w:color w:val="263238"/>
          <w:sz w:val="14"/>
        </w:rPr>
        <w:t xml:space="preserve">        "recommendedAction": "Escalonar contratação sucessora",</w:t>
        <w:br/>
      </w:r>
      <w:r>
        <w:rPr>
          <w:rFonts w:ascii="Consolas" w:hAnsi="Consolas"/>
          <w:color w:val="263238"/>
          <w:sz w:val="14"/>
        </w:rPr>
        <w:t xml:space="preserve">        "actionDueDate": "2026-09-25"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8.4 GET /api/v1/diretoria-tecnica/fornecedores/abc</w:t>
      </w:r>
    </w:p>
    <w:p>
      <w:pPr>
        <w:pStyle w:val="BodyText"/>
      </w:pPr>
      <w:r>
        <w:rPr>
          <w:b/>
        </w:rPr>
        <w:t>Finalidade:</w:t>
      </w:r>
      <w:r>
        <w:t xml:space="preserve"> Exibir concentração e dependência dos principais fornecedores da diretoria.</w:t>
      </w:r>
    </w:p>
    <w:p>
      <w:pPr>
        <w:pStyle w:val="BodyText"/>
      </w:pPr>
      <w:r>
        <w:rPr>
          <w:b/>
        </w:rPr>
        <w:t>Componentes atendidos:</w:t>
      </w:r>
      <w:r>
        <w:t xml:space="preserve"> Curva ABC; concentração Top 5; tabela Fornecedor × Gerência; riscos de lock-in.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classificação persistida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Fornecedor e contratos atuais; classificacao_abc_snapshot e riscos na proposta.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managementUnitId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Gerências.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periodFrom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período-base.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periodTo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período-base.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metric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VIGENT_VALUE, PAID_VALUE ou REVENUE; padrão VIGENT_VALUE.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suppliers[].class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Classe A, B ou C.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suppliers[].sharePct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Calculável atual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Participação no total.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suppliers[].cumulativePct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Calculável 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Participação acumulada.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suppliers[].managementUnitExposure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array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Exposição por gerência.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"2026-09-21T20:48:00-03:00",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"PROPOSAL_FOR_SNAPSHOT"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"metric": "VIGENT_VALUE",</w:t>
        <w:br/>
      </w:r>
      <w:r>
        <w:rPr>
          <w:rFonts w:ascii="Consolas" w:hAnsi="Consolas"/>
          <w:color w:val="263238"/>
          <w:sz w:val="14"/>
        </w:rPr>
        <w:t xml:space="preserve">    "totalValue": 412800000.0,</w:t>
        <w:br/>
      </w:r>
      <w:r>
        <w:rPr>
          <w:rFonts w:ascii="Consolas" w:hAnsi="Consolas"/>
          <w:color w:val="263238"/>
          <w:sz w:val="14"/>
        </w:rPr>
        <w:t xml:space="preserve">    "top5ConcentrationPct": 68.7,</w:t>
        <w:br/>
      </w:r>
      <w:r>
        <w:rPr>
          <w:rFonts w:ascii="Consolas" w:hAnsi="Consolas"/>
          <w:color w:val="263238"/>
          <w:sz w:val="14"/>
        </w:rPr>
        <w:t xml:space="preserve">    "suppliers":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"supplierId": 31,</w:t>
        <w:br/>
      </w:r>
      <w:r>
        <w:rPr>
          <w:rFonts w:ascii="Consolas" w:hAnsi="Consolas"/>
          <w:color w:val="263238"/>
          <w:sz w:val="14"/>
        </w:rPr>
        <w:t xml:space="preserve">        "name": "Fornecedor Alfa",</w:t>
        <w:br/>
      </w:r>
      <w:r>
        <w:rPr>
          <w:rFonts w:ascii="Consolas" w:hAnsi="Consolas"/>
          <w:color w:val="263238"/>
          <w:sz w:val="14"/>
        </w:rPr>
        <w:t xml:space="preserve">        "class": "A",</w:t>
        <w:br/>
      </w:r>
      <w:r>
        <w:rPr>
          <w:rFonts w:ascii="Consolas" w:hAnsi="Consolas"/>
          <w:color w:val="263238"/>
          <w:sz w:val="14"/>
        </w:rPr>
        <w:t xml:space="preserve">        "value": 98000000.0,</w:t>
        <w:br/>
      </w:r>
      <w:r>
        <w:rPr>
          <w:rFonts w:ascii="Consolas" w:hAnsi="Consolas"/>
          <w:color w:val="263238"/>
          <w:sz w:val="14"/>
        </w:rPr>
        <w:t xml:space="preserve">        "sharePct": 23.74,</w:t>
        <w:br/>
      </w:r>
      <w:r>
        <w:rPr>
          <w:rFonts w:ascii="Consolas" w:hAnsi="Consolas"/>
          <w:color w:val="263238"/>
          <w:sz w:val="14"/>
        </w:rPr>
        <w:t xml:space="preserve">        "cumulativePct": 23.74,</w:t>
        <w:br/>
      </w:r>
      <w:r>
        <w:rPr>
          <w:rFonts w:ascii="Consolas" w:hAnsi="Consolas"/>
          <w:color w:val="263238"/>
          <w:sz w:val="14"/>
        </w:rPr>
        <w:t xml:space="preserve">        "activeContracts": 13,</w:t>
        <w:br/>
      </w:r>
      <w:r>
        <w:rPr>
          <w:rFonts w:ascii="Consolas" w:hAnsi="Consolas"/>
          <w:color w:val="263238"/>
          <w:sz w:val="14"/>
        </w:rPr>
        <w:t xml:space="preserve">        "managementUnitExposure": [</w:t>
        <w:br/>
      </w:r>
      <w:r>
        <w:rPr>
          <w:rFonts w:ascii="Consolas" w:hAnsi="Consolas"/>
          <w:color w:val="263238"/>
          <w:sz w:val="14"/>
        </w:rPr>
        <w:t xml:space="preserve">          {</w:t>
        <w:br/>
      </w:r>
      <w:r>
        <w:rPr>
          <w:rFonts w:ascii="Consolas" w:hAnsi="Consolas"/>
          <w:color w:val="263238"/>
          <w:sz w:val="14"/>
        </w:rPr>
        <w:t xml:space="preserve">            "unitName": "Soluções Corporativas",</w:t>
        <w:br/>
      </w:r>
      <w:r>
        <w:rPr>
          <w:rFonts w:ascii="Consolas" w:hAnsi="Consolas"/>
          <w:color w:val="263238"/>
          <w:sz w:val="14"/>
        </w:rPr>
        <w:t xml:space="preserve">            "value": 42000000.0</w:t>
        <w:br/>
      </w:r>
      <w:r>
        <w:rPr>
          <w:rFonts w:ascii="Consolas" w:hAnsi="Consolas"/>
          <w:color w:val="263238"/>
          <w:sz w:val="14"/>
        </w:rPr>
        <w:t xml:space="preserve">          }</w:t>
        <w:br/>
      </w:r>
      <w:r>
        <w:rPr>
          <w:rFonts w:ascii="Consolas" w:hAnsi="Consolas"/>
          <w:color w:val="263238"/>
          <w:sz w:val="14"/>
        </w:rPr>
        <w:t xml:space="preserve">        ]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9 Dashboard da diretoria comercial</w:t>
      </w:r>
    </w:p>
    <w:p>
      <w:pPr>
        <w:pStyle w:val="BodyText"/>
      </w:pPr>
      <w:r>
        <w:rPr>
          <w:b/>
        </w:rPr>
        <w:t>Público:</w:t>
      </w:r>
      <w:r>
        <w:t xml:space="preserve"> Diretoria Comercial, com foco em gerentes de conta, clientes, receita, pipeline e risco comercial.</w:t>
      </w:r>
    </w:p>
    <w:p>
      <w:pPr>
        <w:pStyle w:val="BodyText"/>
      </w:pPr>
      <w:r>
        <w:rPr>
          <w:b/>
        </w:rPr>
        <w:t>Objetivo:</w:t>
      </w:r>
      <w:r>
        <w:t xml:space="preserve"> Comparar carteiras e gerentes, priorizar clientes A e B, acompanhar oportunidades, concentração, receita em risco e ciclo de recebimento.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5.1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/api/v1/diretoria-comercial/dashboard/resumo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Receita contratada, Clientes ativos, Pipeline ponderado, Receita em risco e Inadimplência.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completo na proposta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5.2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/api/v1/diretoria-comercial/gerentes-conta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Ranking dos gerentes; matriz Gerente × Indicador; funil comparativo.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5.3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/api/v1/diretoria-comercial/clientes/abc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Curva ABC de clientes; concentração; tabela clientes A/B; distribuição por gerente.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classificação persistida na proposta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5.4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/api/v1/diretoria-comercial/pipeline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Funil comercial; forecast mensal; taxa de conversão; oportunidades paradas.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GET /api/v1/diretoria-comercial/dashboard/resumo</w:t>
      </w:r>
    </w:p>
    <w:p>
      <w:pPr>
        <w:pStyle w:val="BodyText"/>
      </w:pPr>
      <w:r>
        <w:rPr>
          <w:b/>
        </w:rPr>
        <w:t>Finalidade:</w:t>
      </w:r>
      <w:r>
        <w:t xml:space="preserve"> Alimentar os indicadores executivos comerciais.</w:t>
      </w:r>
    </w:p>
    <w:p>
      <w:pPr>
        <w:pStyle w:val="BodyText"/>
      </w:pPr>
      <w:r>
        <w:rPr>
          <w:b/>
        </w:rPr>
        <w:t>Componentes atendidos:</w:t>
      </w:r>
      <w:r>
        <w:t xml:space="preserve"> Cards Receita contratada, Clientes ativos, Pipeline ponderado, Receita em risco e Inadimplência.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completo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Clientes/contratos atuais; carteiras, oportunidades, saúde comercial e financeiro na proposta.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accountManagerId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Gerentes de conta.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Segmentos comerciais.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cards.activeCustomers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Clientes com contrato ativo.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cards.weightedPipeline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Soma valor × probabilidade.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cards.revenueAtRisk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Receita associada a contas em risco.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cards.overdueReceivables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Recebíveis vencidos.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"2026-09-21T20:49:00-03:00",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"PROPOSAL_REQUIRED_FOR_FULL_RESPONSE"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"cards": {</w:t>
        <w:br/>
      </w:r>
      <w:r>
        <w:rPr>
          <w:rFonts w:ascii="Consolas" w:hAnsi="Consolas"/>
          <w:color w:val="263238"/>
          <w:sz w:val="14"/>
        </w:rPr>
        <w:t xml:space="preserve">      "activeCustomers": 86,</w:t>
        <w:br/>
      </w:r>
      <w:r>
        <w:rPr>
          <w:rFonts w:ascii="Consolas" w:hAnsi="Consolas"/>
          <w:color w:val="263238"/>
          <w:sz w:val="14"/>
        </w:rPr>
        <w:t xml:space="preserve">      "contractedRevenue": 236000000.0,</w:t>
        <w:br/>
      </w:r>
      <w:r>
        <w:rPr>
          <w:rFonts w:ascii="Consolas" w:hAnsi="Consolas"/>
          <w:color w:val="263238"/>
          <w:sz w:val="14"/>
        </w:rPr>
        <w:t xml:space="preserve">      "openPipeline": 48500000.0,</w:t>
        <w:br/>
      </w:r>
      <w:r>
        <w:rPr>
          <w:rFonts w:ascii="Consolas" w:hAnsi="Consolas"/>
          <w:color w:val="263238"/>
          <w:sz w:val="14"/>
        </w:rPr>
        <w:t xml:space="preserve">      "weightedPipeline": 21700000.0,</w:t>
        <w:br/>
      </w:r>
      <w:r>
        <w:rPr>
          <w:rFonts w:ascii="Consolas" w:hAnsi="Consolas"/>
          <w:color w:val="263238"/>
          <w:sz w:val="14"/>
        </w:rPr>
        <w:t xml:space="preserve">      "revenueAtRisk": 12400000.0,</w:t>
        <w:br/>
      </w:r>
      <w:r>
        <w:rPr>
          <w:rFonts w:ascii="Consolas" w:hAnsi="Consolas"/>
          <w:color w:val="263238"/>
          <w:sz w:val="14"/>
        </w:rPr>
        <w:t xml:space="preserve">      "overdueReceivables": 3200000.0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"periodComparison": {</w:t>
        <w:br/>
      </w:r>
      <w:r>
        <w:rPr>
          <w:rFonts w:ascii="Consolas" w:hAnsi="Consolas"/>
          <w:color w:val="263238"/>
          <w:sz w:val="14"/>
        </w:rPr>
        <w:t xml:space="preserve">      "weightedPipelinePct": 8.4,</w:t>
        <w:br/>
      </w:r>
      <w:r>
        <w:rPr>
          <w:rFonts w:ascii="Consolas" w:hAnsi="Consolas"/>
          <w:color w:val="263238"/>
          <w:sz w:val="14"/>
        </w:rPr>
        <w:t xml:space="preserve">      "overdueReceivablesPct": -3.1</w:t>
        <w:br/>
      </w:r>
      <w:r>
        <w:rPr>
          <w:rFonts w:ascii="Consolas" w:hAnsi="Consolas"/>
          <w:color w:val="263238"/>
          <w:sz w:val="14"/>
        </w:rPr>
        <w:t xml:space="preserve">    }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9.2 GET /api/v1/diretoria-comercial/gerentes-conta</w:t>
      </w:r>
    </w:p>
    <w:p>
      <w:pPr>
        <w:pStyle w:val="BodyText"/>
      </w:pPr>
      <w:r>
        <w:rPr>
          <w:b/>
        </w:rPr>
        <w:t>Finalidade:</w:t>
      </w:r>
      <w:r>
        <w:t xml:space="preserve"> Comparar carteira, atividade, pipeline, tarefas e risco por gerente de conta.</w:t>
      </w:r>
    </w:p>
    <w:p>
      <w:pPr>
        <w:pStyle w:val="BodyText"/>
      </w:pPr>
      <w:r>
        <w:rPr>
          <w:b/>
        </w:rPr>
        <w:t>Componentes atendidos:</w:t>
      </w:r>
      <w:r>
        <w:t xml:space="preserve"> Ranking dos gerentes; matriz Gerente × Indicador; funil comparativo.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carteira_cliente, interacao_cliente, oportunidade, tarefa_comercial e saúde comercial.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unitId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 comercial.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Segmentos.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hasOverdueTasks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boolean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Somente gerentes com tarefas atrasadas.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managers[].activeCustomers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Clientes ativos na carteira.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managers[].weightedPipeline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Pipeline ponderado.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managers[].accountsAtRisk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Contas com sinal comercial vermelho.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managers[].overdueTasks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Tarefas vencidas.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"2026-09-21T20:50:00-03:00",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"managers":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"userId": 201,</w:t>
        <w:br/>
      </w:r>
      <w:r>
        <w:rPr>
          <w:rFonts w:ascii="Consolas" w:hAnsi="Consolas"/>
          <w:color w:val="263238"/>
          <w:sz w:val="14"/>
        </w:rPr>
        <w:t xml:space="preserve">        "name": "Gerente de Conta Exemplo",</w:t>
        <w:br/>
      </w:r>
      <w:r>
        <w:rPr>
          <w:rFonts w:ascii="Consolas" w:hAnsi="Consolas"/>
          <w:color w:val="263238"/>
          <w:sz w:val="14"/>
        </w:rPr>
        <w:t xml:space="preserve">        "activeCustomers": 14,</w:t>
        <w:br/>
      </w:r>
      <w:r>
        <w:rPr>
          <w:rFonts w:ascii="Consolas" w:hAnsi="Consolas"/>
          <w:color w:val="263238"/>
          <w:sz w:val="14"/>
        </w:rPr>
        <w:t xml:space="preserve">        "classACustomers": 4,</w:t>
        <w:br/>
      </w:r>
      <w:r>
        <w:rPr>
          <w:rFonts w:ascii="Consolas" w:hAnsi="Consolas"/>
          <w:color w:val="263238"/>
          <w:sz w:val="14"/>
        </w:rPr>
        <w:t xml:space="preserve">        "contractedRevenue": 36000000.0,</w:t>
        <w:br/>
      </w:r>
      <w:r>
        <w:rPr>
          <w:rFonts w:ascii="Consolas" w:hAnsi="Consolas"/>
          <w:color w:val="263238"/>
          <w:sz w:val="14"/>
        </w:rPr>
        <w:t xml:space="preserve">        "openOpportunities": 9,</w:t>
        <w:br/>
      </w:r>
      <w:r>
        <w:rPr>
          <w:rFonts w:ascii="Consolas" w:hAnsi="Consolas"/>
          <w:color w:val="263238"/>
          <w:sz w:val="14"/>
        </w:rPr>
        <w:t xml:space="preserve">        "weightedPipeline": 6800000.0,</w:t>
        <w:br/>
      </w:r>
      <w:r>
        <w:rPr>
          <w:rFonts w:ascii="Consolas" w:hAnsi="Consolas"/>
          <w:color w:val="263238"/>
          <w:sz w:val="14"/>
        </w:rPr>
        <w:t xml:space="preserve">        "accountsAtRisk": 2,</w:t>
        <w:br/>
      </w:r>
      <w:r>
        <w:rPr>
          <w:rFonts w:ascii="Consolas" w:hAnsi="Consolas"/>
          <w:color w:val="263238"/>
          <w:sz w:val="14"/>
        </w:rPr>
        <w:t xml:space="preserve">        "interactionsLast30Days": 28,</w:t>
        <w:br/>
      </w:r>
      <w:r>
        <w:rPr>
          <w:rFonts w:ascii="Consolas" w:hAnsi="Consolas"/>
          <w:color w:val="263238"/>
          <w:sz w:val="14"/>
        </w:rPr>
        <w:t xml:space="preserve">        "overdueTasks": 3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9.3 GET /api/v1/diretoria-comercial/clientes/abc</w:t>
      </w:r>
    </w:p>
    <w:p>
      <w:pPr>
        <w:pStyle w:val="BodyText"/>
      </w:pPr>
      <w:r>
        <w:rPr>
          <w:b/>
        </w:rPr>
        <w:t>Finalidade:</w:t>
      </w:r>
      <w:r>
        <w:t xml:space="preserve"> Classificar clientes por contribuição e destacar clientes A e B.</w:t>
      </w:r>
    </w:p>
    <w:p>
      <w:pPr>
        <w:pStyle w:val="BodyText"/>
      </w:pPr>
      <w:r>
        <w:rPr>
          <w:b/>
        </w:rPr>
        <w:t>Componentes atendidos:</w:t>
      </w:r>
      <w:r>
        <w:t xml:space="preserve"> Curva ABC de clientes; concentração; tabela clientes A/B; distribuição por gerente.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classificação persistida na proposta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Cliente/contrato atuais; classificacao_abc_snapshot e carteira_cliente na proposta.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accountManagerId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Gerentes de conta.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periodFrom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período-base.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periodTo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período-base.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metric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CONTRACT_VALUE, BILLED ou RECEIVED.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class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A, B ou 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customers[].class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Classe ABC.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customers[].sharePct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Calculável atual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Participação individual.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customers[].accountManagerName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Gerente vigente.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customers[].commercialHealth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Sinal comercial, não técnico.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"2026-09-21T20:51:00-03:00",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"PROPOSAL_FOR_SNAPSHOT"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"metric": "RECEIVED",</w:t>
        <w:br/>
      </w:r>
      <w:r>
        <w:rPr>
          <w:rFonts w:ascii="Consolas" w:hAnsi="Consolas"/>
          <w:color w:val="263238"/>
          <w:sz w:val="14"/>
        </w:rPr>
        <w:t xml:space="preserve">    "classificationRule": {</w:t>
        <w:br/>
      </w:r>
      <w:r>
        <w:rPr>
          <w:rFonts w:ascii="Consolas" w:hAnsi="Consolas"/>
          <w:color w:val="263238"/>
          <w:sz w:val="14"/>
        </w:rPr>
        <w:t xml:space="preserve">      "A": "até 50% acumulado",</w:t>
        <w:br/>
      </w:r>
      <w:r>
        <w:rPr>
          <w:rFonts w:ascii="Consolas" w:hAnsi="Consolas"/>
          <w:color w:val="263238"/>
          <w:sz w:val="14"/>
        </w:rPr>
        <w:t xml:space="preserve">      "B": "acima de 50% até 80%",</w:t>
        <w:br/>
      </w:r>
      <w:r>
        <w:rPr>
          <w:rFonts w:ascii="Consolas" w:hAnsi="Consolas"/>
          <w:color w:val="263238"/>
          <w:sz w:val="14"/>
        </w:rPr>
        <w:t xml:space="preserve">      "C": "demais"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"customers":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"customerId": 501,</w:t>
        <w:br/>
      </w:r>
      <w:r>
        <w:rPr>
          <w:rFonts w:ascii="Consolas" w:hAnsi="Consolas"/>
          <w:color w:val="263238"/>
          <w:sz w:val="14"/>
        </w:rPr>
        <w:t xml:space="preserve">        "name":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"class": "A",</w:t>
        <w:br/>
      </w:r>
      <w:r>
        <w:rPr>
          <w:rFonts w:ascii="Consolas" w:hAnsi="Consolas"/>
          <w:color w:val="263238"/>
          <w:sz w:val="14"/>
        </w:rPr>
        <w:t xml:space="preserve">        "value": 28500000.0,</w:t>
        <w:br/>
      </w:r>
      <w:r>
        <w:rPr>
          <w:rFonts w:ascii="Consolas" w:hAnsi="Consolas"/>
          <w:color w:val="263238"/>
          <w:sz w:val="14"/>
        </w:rPr>
        <w:t xml:space="preserve">        "sharePct": 12.08,</w:t>
        <w:br/>
      </w:r>
      <w:r>
        <w:rPr>
          <w:rFonts w:ascii="Consolas" w:hAnsi="Consolas"/>
          <w:color w:val="263238"/>
          <w:sz w:val="14"/>
        </w:rPr>
        <w:t xml:space="preserve">        "cumulativePct": 12.08,</w:t>
        <w:br/>
      </w:r>
      <w:r>
        <w:rPr>
          <w:rFonts w:ascii="Consolas" w:hAnsi="Consolas"/>
          <w:color w:val="263238"/>
          <w:sz w:val="14"/>
        </w:rPr>
        <w:t xml:space="preserve">        "accountManagerId": 201,</w:t>
        <w:br/>
      </w:r>
      <w:r>
        <w:rPr>
          <w:rFonts w:ascii="Consolas" w:hAnsi="Consolas"/>
          <w:color w:val="263238"/>
          <w:sz w:val="14"/>
        </w:rPr>
        <w:t xml:space="preserve">        "accountManagerName": "Gerente de Conta Exemplo",</w:t>
        <w:br/>
      </w:r>
      <w:r>
        <w:rPr>
          <w:rFonts w:ascii="Consolas" w:hAnsi="Consolas"/>
          <w:color w:val="263238"/>
          <w:sz w:val="14"/>
        </w:rPr>
        <w:t xml:space="preserve">        "commercialHealth": "AMARELO"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9.4 GET /api/v1/diretoria-comercial/pipeline</w:t>
      </w:r>
    </w:p>
    <w:p>
      <w:pPr>
        <w:pStyle w:val="BodyText"/>
      </w:pPr>
      <w:r>
        <w:rPr>
          <w:b/>
        </w:rPr>
        <w:t>Finalidade:</w:t>
      </w:r>
      <w:r>
        <w:t xml:space="preserve"> Acompanhar oportunidades por etapa, previsão de fechamento e gerente.</w:t>
      </w:r>
    </w:p>
    <w:p>
      <w:pPr>
        <w:pStyle w:val="BodyText"/>
      </w:pPr>
      <w:r>
        <w:rPr>
          <w:b/>
        </w:rPr>
        <w:t>Componentes atendidos:</w:t>
      </w:r>
      <w:r>
        <w:t xml:space="preserve"> Funil comercial; forecast mensal; taxa de conversão; oportunidades paradas.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oportunidade e oportunidade_etapa_historico.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accountManagerId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Etapas do pipeline.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ABERTA, GANHA ou PERDIDA.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expectedCloseFrom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da previsão de fechamento.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expectedCloseTo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da previsão de fechamento.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funnel[].stage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Etapa comercial.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funnel[].amount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bruto da etapa.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funnel[].weightedAmount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Valor ponderado.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opportunities[].daysInStage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Tempo na etapa atual.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"2026-09-21T20:52:00-03:00",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"summary": {</w:t>
        <w:br/>
      </w:r>
      <w:r>
        <w:rPr>
          <w:rFonts w:ascii="Consolas" w:hAnsi="Consolas"/>
          <w:color w:val="263238"/>
          <w:sz w:val="14"/>
        </w:rPr>
        <w:t xml:space="preserve">      "openAmount": 48500000.0,</w:t>
        <w:br/>
      </w:r>
      <w:r>
        <w:rPr>
          <w:rFonts w:ascii="Consolas" w:hAnsi="Consolas"/>
          <w:color w:val="263238"/>
          <w:sz w:val="14"/>
        </w:rPr>
        <w:t xml:space="preserve">      "weightedAmount": 21700000.0,</w:t>
        <w:br/>
      </w:r>
      <w:r>
        <w:rPr>
          <w:rFonts w:ascii="Consolas" w:hAnsi="Consolas"/>
          <w:color w:val="263238"/>
          <w:sz w:val="14"/>
        </w:rPr>
        <w:t xml:space="preserve">      "winRatePct": 34.6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"funnel":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"stage": "QUALIFICACAO",</w:t>
        <w:br/>
      </w:r>
      <w:r>
        <w:rPr>
          <w:rFonts w:ascii="Consolas" w:hAnsi="Consolas"/>
          <w:color w:val="263238"/>
          <w:sz w:val="14"/>
        </w:rPr>
        <w:t xml:space="preserve">        "count": 18,</w:t>
        <w:br/>
      </w:r>
      <w:r>
        <w:rPr>
          <w:rFonts w:ascii="Consolas" w:hAnsi="Consolas"/>
          <w:color w:val="263238"/>
          <w:sz w:val="14"/>
        </w:rPr>
        <w:t xml:space="preserve">        "amount": 12000000.0,</w:t>
        <w:br/>
      </w:r>
      <w:r>
        <w:rPr>
          <w:rFonts w:ascii="Consolas" w:hAnsi="Consolas"/>
          <w:color w:val="263238"/>
          <w:sz w:val="14"/>
        </w:rPr>
        <w:t xml:space="preserve">        "weightedAmount": 2400000.0</w:t>
        <w:br/>
      </w:r>
      <w:r>
        <w:rPr>
          <w:rFonts w:ascii="Consolas" w:hAnsi="Consolas"/>
          <w:color w:val="263238"/>
          <w:sz w:val="14"/>
        </w:rPr>
        <w:t xml:space="preserve">      },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"stage": "PROPOSTA",</w:t>
        <w:br/>
      </w:r>
      <w:r>
        <w:rPr>
          <w:rFonts w:ascii="Consolas" w:hAnsi="Consolas"/>
          <w:color w:val="263238"/>
          <w:sz w:val="14"/>
        </w:rPr>
        <w:t xml:space="preserve">        "count": 11,</w:t>
        <w:br/>
      </w:r>
      <w:r>
        <w:rPr>
          <w:rFonts w:ascii="Consolas" w:hAnsi="Consolas"/>
          <w:color w:val="263238"/>
          <w:sz w:val="14"/>
        </w:rPr>
        <w:t xml:space="preserve">        "amount": 19500000.0,</w:t>
        <w:br/>
      </w:r>
      <w:r>
        <w:rPr>
          <w:rFonts w:ascii="Consolas" w:hAnsi="Consolas"/>
          <w:color w:val="263238"/>
          <w:sz w:val="14"/>
        </w:rPr>
        <w:t xml:space="preserve">        "weightedAmount": 9750000.0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"opportunities":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"opportunityId": 801,</w:t>
        <w:br/>
      </w:r>
      <w:r>
        <w:rPr>
          <w:rFonts w:ascii="Consolas" w:hAnsi="Consolas"/>
          <w:color w:val="263238"/>
          <w:sz w:val="14"/>
        </w:rPr>
        <w:t xml:space="preserve">        "customerName":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"title": "Expansão de conectividade",</w:t>
        <w:br/>
      </w:r>
      <w:r>
        <w:rPr>
          <w:rFonts w:ascii="Consolas" w:hAnsi="Consolas"/>
          <w:color w:val="263238"/>
          <w:sz w:val="14"/>
        </w:rPr>
        <w:t xml:space="preserve">        "stage": "PROPOSTA",</w:t>
        <w:br/>
      </w:r>
      <w:r>
        <w:rPr>
          <w:rFonts w:ascii="Consolas" w:hAnsi="Consolas"/>
          <w:color w:val="263238"/>
          <w:sz w:val="14"/>
        </w:rPr>
        <w:t xml:space="preserve">        "amount": 2500000.0,</w:t>
        <w:br/>
      </w:r>
      <w:r>
        <w:rPr>
          <w:rFonts w:ascii="Consolas" w:hAnsi="Consolas"/>
          <w:color w:val="263238"/>
          <w:sz w:val="14"/>
        </w:rPr>
        <w:t xml:space="preserve">        "probabilityPct": 50.0,</w:t>
        <w:br/>
      </w:r>
      <w:r>
        <w:rPr>
          <w:rFonts w:ascii="Consolas" w:hAnsi="Consolas"/>
          <w:color w:val="263238"/>
          <w:sz w:val="14"/>
        </w:rPr>
        <w:t xml:space="preserve">        "weightedAmount": 1250000.0,</w:t>
        <w:br/>
      </w:r>
      <w:r>
        <w:rPr>
          <w:rFonts w:ascii="Consolas" w:hAnsi="Consolas"/>
          <w:color w:val="263238"/>
          <w:sz w:val="14"/>
        </w:rPr>
        <w:t xml:space="preserve">        "expectedCloseDate": "2026-11-30",</w:t>
        <w:br/>
      </w:r>
      <w:r>
        <w:rPr>
          <w:rFonts w:ascii="Consolas" w:hAnsi="Consolas"/>
          <w:color w:val="263238"/>
          <w:sz w:val="14"/>
        </w:rPr>
        <w:t xml:space="preserve">        "daysInStage": 21,</w:t>
        <w:br/>
      </w:r>
      <w:r>
        <w:rPr>
          <w:rFonts w:ascii="Consolas" w:hAnsi="Consolas"/>
          <w:color w:val="263238"/>
          <w:sz w:val="14"/>
        </w:rPr>
        <w:t xml:space="preserve">        "accountManagerName": "Gerente de Conta Exemplo"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10 Dashboard do gerente de contas</w:t>
      </w:r>
    </w:p>
    <w:p>
      <w:pPr>
        <w:pStyle w:val="BodyText"/>
      </w:pPr>
      <w:r>
        <w:rPr>
          <w:b/>
        </w:rPr>
        <w:t>Público:</w:t>
      </w:r>
      <w:r>
        <w:t xml:space="preserve"> Gerente de contas responsável pelo relacionamento e desenvolvimento de uma carteira de clientes.</w:t>
      </w:r>
    </w:p>
    <w:p>
      <w:pPr>
        <w:pStyle w:val="BodyText"/>
      </w:pPr>
      <w:r>
        <w:rPr>
          <w:b/>
        </w:rPr>
        <w:t>Objetivo:</w:t>
      </w:r>
      <w:r>
        <w:t xml:space="preserve"> Organizar clientes, contatos, interações, tarefas, oportunidades, situação financeira e sinais de renovação.</w:t>
      </w:r>
    </w:p>
    <w:p>
      <w:pPr>
        <w:pStyle w:val="Heading2"/>
        <w:keepNext/>
      </w:pPr>
      <w:r>
        <w:t>Mapa de endpoints do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62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Método e endpoint</w:t>
            </w:r>
          </w:p>
        </w:tc>
        <w:tc>
          <w:tcPr>
            <w:tcW w:type="dxa" w:w="323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Componentes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58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6.1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/api/v1/gerentes-conta/{gerenteId}/dashboard/resumo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 Clientes, Contas em risco, Oportunidades, Pipeline, Tarefas vencidas e Recebíveis vencidos.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para carteira/CRM; financeiro parcial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6.2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/api/v1/gerentes-conta/{gerenteId}/clientes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Tabela Minha carteira; filtros ABC/saúde; mapa de prioridades.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6.3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/api/v1/clientes/{clienteId}/360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Cabeçalho Cliente 360; contratos; contatos; financeiro; oportunidades; riscos comerciais.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 + KPIs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Parcial no MER atual; proposta + indicadores externos opcionais</w:t>
            </w:r>
          </w:p>
        </w:tc>
      </w:tr>
      <w:tr>
        <w:trPr>
          <w:cantSplit/>
        </w:trPr>
        <w:tc>
          <w:tcPr>
            <w:tcW w:type="dxa" w:w="62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6.4</w:t>
            </w:r>
          </w:p>
        </w:tc>
        <w:tc>
          <w:tcPr>
            <w:tcW w:type="dxa" w:w="300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/api/v1/clientes/{clienteId}/interacoes</w:t>
            </w:r>
          </w:p>
        </w:tc>
        <w:tc>
          <w:tcPr>
            <w:tcW w:type="dxa" w:w="323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Linha do tempo; formulário Nova interação; contatos envolvidos; próximos passos.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6.5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GET /api/v1/gerentes-conta/{gerenteId}/tarefas-oportunidades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Kanban de tarefas; agenda; funil resumido; alertas de oportunidades paradas.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Apenas na proposta de alteração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GET /api/v1/gerentes-conta/{gerenteId}/dashboard/resumo</w:t>
      </w:r>
    </w:p>
    <w:p>
      <w:pPr>
        <w:pStyle w:val="BodyText"/>
      </w:pPr>
      <w:r>
        <w:rPr>
          <w:b/>
        </w:rPr>
        <w:t>Finalidade:</w:t>
      </w:r>
      <w:r>
        <w:t xml:space="preserve"> Preencher os cards e a agenda prioritária do gerente de contas.</w:t>
      </w:r>
    </w:p>
    <w:p>
      <w:pPr>
        <w:pStyle w:val="BodyText"/>
      </w:pPr>
      <w:r>
        <w:rPr>
          <w:b/>
        </w:rPr>
        <w:t>Componentes atendidos:</w:t>
      </w:r>
      <w:r>
        <w:t xml:space="preserve"> Cards Clientes, Contas em risco, Oportunidades, Pipeline, Tarefas vencidas e Recebíveis vencidos.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para carteira/CRM; financeiro parcial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carteira_cliente, CRM, tarefas, oportunidades, saúde comercial e ciclo financeiro.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Usuário gerente de conta.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Segmentos da carteira.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class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Classes A, B ou 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cards.activeCustomers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Clientes ativos na carteira.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cards.accountsAtRisk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Saúde comercial vermelha.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cards.weightedPipeline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Pipeline ponderado.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cards.overdueReceivables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decimal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Recebíveis vencidos.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"2026-09-21T20:53:00-03:00",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"manager": {</w:t>
        <w:br/>
      </w:r>
      <w:r>
        <w:rPr>
          <w:rFonts w:ascii="Consolas" w:hAnsi="Consolas"/>
          <w:color w:val="263238"/>
          <w:sz w:val="14"/>
        </w:rPr>
        <w:t xml:space="preserve">      "userId": 201,</w:t>
        <w:br/>
      </w:r>
      <w:r>
        <w:rPr>
          <w:rFonts w:ascii="Consolas" w:hAnsi="Consolas"/>
          <w:color w:val="263238"/>
          <w:sz w:val="14"/>
        </w:rPr>
        <w:t xml:space="preserve">      "name": "Gerente de Conta Exemplo"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"cards": {</w:t>
        <w:br/>
      </w:r>
      <w:r>
        <w:rPr>
          <w:rFonts w:ascii="Consolas" w:hAnsi="Consolas"/>
          <w:color w:val="263238"/>
          <w:sz w:val="14"/>
        </w:rPr>
        <w:t xml:space="preserve">      "activeCustomers": 14,</w:t>
        <w:br/>
      </w:r>
      <w:r>
        <w:rPr>
          <w:rFonts w:ascii="Consolas" w:hAnsi="Consolas"/>
          <w:color w:val="263238"/>
          <w:sz w:val="14"/>
        </w:rPr>
        <w:t xml:space="preserve">      "classACustomers": 4,</w:t>
        <w:br/>
      </w:r>
      <w:r>
        <w:rPr>
          <w:rFonts w:ascii="Consolas" w:hAnsi="Consolas"/>
          <w:color w:val="263238"/>
          <w:sz w:val="14"/>
        </w:rPr>
        <w:t xml:space="preserve">      "accountsAtRisk": 2,</w:t>
        <w:br/>
      </w:r>
      <w:r>
        <w:rPr>
          <w:rFonts w:ascii="Consolas" w:hAnsi="Consolas"/>
          <w:color w:val="263238"/>
          <w:sz w:val="14"/>
        </w:rPr>
        <w:t xml:space="preserve">      "openOpportunities": 9,</w:t>
        <w:br/>
      </w:r>
      <w:r>
        <w:rPr>
          <w:rFonts w:ascii="Consolas" w:hAnsi="Consolas"/>
          <w:color w:val="263238"/>
          <w:sz w:val="14"/>
        </w:rPr>
        <w:t xml:space="preserve">      "weightedPipeline": 6800000.0,</w:t>
        <w:br/>
      </w:r>
      <w:r>
        <w:rPr>
          <w:rFonts w:ascii="Consolas" w:hAnsi="Consolas"/>
          <w:color w:val="263238"/>
          <w:sz w:val="14"/>
        </w:rPr>
        <w:t xml:space="preserve">      "overdueTasks": 3,</w:t>
        <w:br/>
      </w:r>
      <w:r>
        <w:rPr>
          <w:rFonts w:ascii="Consolas" w:hAnsi="Consolas"/>
          <w:color w:val="263238"/>
          <w:sz w:val="14"/>
        </w:rPr>
        <w:t xml:space="preserve">      "overdueReceivables": 740000.0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"nextActions":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"type": "TASK",</w:t>
        <w:br/>
      </w:r>
      <w:r>
        <w:rPr>
          <w:rFonts w:ascii="Consolas" w:hAnsi="Consolas"/>
          <w:color w:val="263238"/>
          <w:sz w:val="14"/>
        </w:rPr>
        <w:t xml:space="preserve">        "customerId": 501,</w:t>
        <w:br/>
      </w:r>
      <w:r>
        <w:rPr>
          <w:rFonts w:ascii="Consolas" w:hAnsi="Consolas"/>
          <w:color w:val="263238"/>
          <w:sz w:val="14"/>
        </w:rPr>
        <w:t xml:space="preserve">        "customerName":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"title": "Reunião sobre renovação",</w:t>
        <w:br/>
      </w:r>
      <w:r>
        <w:rPr>
          <w:rFonts w:ascii="Consolas" w:hAnsi="Consolas"/>
          <w:color w:val="263238"/>
          <w:sz w:val="14"/>
        </w:rPr>
        <w:t xml:space="preserve">        "dueAt": "2026-09-22T10:00:00-03:00",</w:t>
        <w:br/>
      </w:r>
      <w:r>
        <w:rPr>
          <w:rFonts w:ascii="Consolas" w:hAnsi="Consolas"/>
          <w:color w:val="263238"/>
          <w:sz w:val="14"/>
        </w:rPr>
        <w:t xml:space="preserve">        "priority": "P1"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10.2 GET /api/v1/gerentes-conta/{gerenteId}/clientes</w:t>
      </w:r>
    </w:p>
    <w:p>
      <w:pPr>
        <w:pStyle w:val="BodyText"/>
      </w:pPr>
      <w:r>
        <w:rPr>
          <w:b/>
        </w:rPr>
        <w:t>Finalidade:</w:t>
      </w:r>
      <w:r>
        <w:t xml:space="preserve"> Listar a carteira ativa com classificação, saúde e próximos compromissos.</w:t>
      </w:r>
    </w:p>
    <w:p>
      <w:pPr>
        <w:pStyle w:val="BodyText"/>
      </w:pPr>
      <w:r>
        <w:rPr>
          <w:b/>
        </w:rPr>
        <w:t>Componentes atendidos:</w:t>
      </w:r>
      <w:r>
        <w:t xml:space="preserve"> Tabela Minha carteira; filtros ABC/saúde; mapa de prioridades.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vw_carteira_comercial_ativa, classificacao_abc_snapshot e saude_comercial_conta_snapshot.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 de conta.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class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A, B ou C.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health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VERDE, AMARELO ou VERMELHO.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q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Busca por nome ou identificador do cliente.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customers[].abcClass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Classe ABC atual.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customers[].commercialHealth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Sinal comercial.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customers[].lastInteractionAt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datetime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Última interação.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customers[].nextActionAt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datetime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Próxima ação planejada.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"2026-09-21T20:54:00-03:00",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"page": 1,</w:t>
        <w:br/>
      </w:r>
      <w:r>
        <w:rPr>
          <w:rFonts w:ascii="Consolas" w:hAnsi="Consolas"/>
          <w:color w:val="263238"/>
          <w:sz w:val="14"/>
        </w:rPr>
        <w:t xml:space="preserve">    "pageSize": 25,</w:t>
        <w:br/>
      </w:r>
      <w:r>
        <w:rPr>
          <w:rFonts w:ascii="Consolas" w:hAnsi="Consolas"/>
          <w:color w:val="263238"/>
          <w:sz w:val="14"/>
        </w:rPr>
        <w:t xml:space="preserve">    "totalItems": 14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"customers":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"customerId": 501,</w:t>
        <w:br/>
      </w:r>
      <w:r>
        <w:rPr>
          <w:rFonts w:ascii="Consolas" w:hAnsi="Consolas"/>
          <w:color w:val="263238"/>
          <w:sz w:val="14"/>
        </w:rPr>
        <w:t xml:space="preserve">        "customerUuid": "f2052a04-8d47-44ac-8753-527c3d8310f3",</w:t>
        <w:br/>
      </w:r>
      <w:r>
        <w:rPr>
          <w:rFonts w:ascii="Consolas" w:hAnsi="Consolas"/>
          <w:color w:val="263238"/>
          <w:sz w:val="14"/>
        </w:rPr>
        <w:t xml:space="preserve">        "name":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"segment": "Administração Pública",</w:t>
        <w:br/>
      </w:r>
      <w:r>
        <w:rPr>
          <w:rFonts w:ascii="Consolas" w:hAnsi="Consolas"/>
          <w:color w:val="263238"/>
          <w:sz w:val="14"/>
        </w:rPr>
        <w:t xml:space="preserve">        "abcClass": "A",</w:t>
        <w:br/>
      </w:r>
      <w:r>
        <w:rPr>
          <w:rFonts w:ascii="Consolas" w:hAnsi="Consolas"/>
          <w:color w:val="263238"/>
          <w:sz w:val="14"/>
        </w:rPr>
        <w:t xml:space="preserve">        "commercialHealth": "AMARELO",</w:t>
        <w:br/>
      </w:r>
      <w:r>
        <w:rPr>
          <w:rFonts w:ascii="Consolas" w:hAnsi="Consolas"/>
          <w:color w:val="263238"/>
          <w:sz w:val="14"/>
        </w:rPr>
        <w:t xml:space="preserve">        "activeContracts": 3,</w:t>
        <w:br/>
      </w:r>
      <w:r>
        <w:rPr>
          <w:rFonts w:ascii="Consolas" w:hAnsi="Consolas"/>
          <w:color w:val="263238"/>
          <w:sz w:val="14"/>
        </w:rPr>
        <w:t xml:space="preserve">        "contractedRevenue": 28500000.0,</w:t>
        <w:br/>
      </w:r>
      <w:r>
        <w:rPr>
          <w:rFonts w:ascii="Consolas" w:hAnsi="Consolas"/>
          <w:color w:val="263238"/>
          <w:sz w:val="14"/>
        </w:rPr>
        <w:t xml:space="preserve">        "openPipeline": 2500000.0,</w:t>
        <w:br/>
      </w:r>
      <w:r>
        <w:rPr>
          <w:rFonts w:ascii="Consolas" w:hAnsi="Consolas"/>
          <w:color w:val="263238"/>
          <w:sz w:val="14"/>
        </w:rPr>
        <w:t xml:space="preserve">        "overdueReceivables": 120000.0,</w:t>
        <w:br/>
      </w:r>
      <w:r>
        <w:rPr>
          <w:rFonts w:ascii="Consolas" w:hAnsi="Consolas"/>
          <w:color w:val="263238"/>
          <w:sz w:val="14"/>
        </w:rPr>
        <w:t xml:space="preserve">        "lastInteractionAt": "2026-09-18T15:00:00-03:00",</w:t>
        <w:br/>
      </w:r>
      <w:r>
        <w:rPr>
          <w:rFonts w:ascii="Consolas" w:hAnsi="Consolas"/>
          <w:color w:val="263238"/>
          <w:sz w:val="14"/>
        </w:rPr>
        <w:t xml:space="preserve">        "nextActionAt": "2026-09-22T10:00:00-03:00"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10.3 GET /api/v1/clientes/{clienteId}/360</w:t>
      </w:r>
    </w:p>
    <w:p>
      <w:pPr>
        <w:pStyle w:val="BodyText"/>
      </w:pPr>
      <w:r>
        <w:rPr>
          <w:b/>
        </w:rPr>
        <w:t>Finalidade:</w:t>
      </w:r>
      <w:r>
        <w:t xml:space="preserve"> Fornecer visão integrada da conta antes de reuniões e decisões.</w:t>
      </w:r>
    </w:p>
    <w:p>
      <w:pPr>
        <w:pStyle w:val="BodyText"/>
      </w:pPr>
      <w:r>
        <w:rPr>
          <w:b/>
        </w:rPr>
        <w:t>Componentes atendidos:</w:t>
      </w:r>
      <w:r>
        <w:t xml:space="preserve"> Cabeçalho Cliente 360; contratos; contatos; financeiro; oportunidades; riscos comerciais.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 + KPIs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Parcial no MER atual; proposta + indicadores externos opcionais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Cliente/contratos atuais; CRM e financeiro propostos; indicadores técnicos apenas via KPIs.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include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contacts, contracts, financial, opportunities, externalKpis.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customer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Cadastro do cliente.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account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Gerente, ABC e saúde comercial.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contracts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array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Atual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Contratos do cliente.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financial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Recebíveis e aging.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externalIndicators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KPIs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Externo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Resumo técnico opcional.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"2026-09-21T20:55:00-03:00",</w:t>
        <w:br/>
      </w:r>
      <w:r>
        <w:rPr>
          <w:rFonts w:ascii="Consolas" w:hAnsi="Consolas"/>
          <w:color w:val="263238"/>
          <w:sz w:val="14"/>
        </w:rPr>
        <w:t xml:space="preserve">    "sources": [</w:t>
        <w:br/>
      </w:r>
      <w:r>
        <w:rPr>
          <w:rFonts w:ascii="Consolas" w:hAnsi="Consolas"/>
          <w:color w:val="263238"/>
          <w:sz w:val="14"/>
        </w:rPr>
        <w:t xml:space="preserve">      "SAC",</w:t>
        <w:br/>
      </w:r>
      <w:r>
        <w:rPr>
          <w:rFonts w:ascii="Consolas" w:hAnsi="Consolas"/>
          <w:color w:val="263238"/>
          <w:sz w:val="14"/>
        </w:rPr>
        <w:t xml:space="preserve">      "KPIs"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"merCoverage": "MIXED"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"customer": {</w:t>
        <w:br/>
      </w:r>
      <w:r>
        <w:rPr>
          <w:rFonts w:ascii="Consolas" w:hAnsi="Consolas"/>
          <w:color w:val="263238"/>
          <w:sz w:val="14"/>
        </w:rPr>
        <w:t xml:space="preserve">      "id": 501,</w:t>
        <w:br/>
      </w:r>
      <w:r>
        <w:rPr>
          <w:rFonts w:ascii="Consolas" w:hAnsi="Consolas"/>
          <w:color w:val="263238"/>
          <w:sz w:val="14"/>
        </w:rPr>
        <w:t xml:space="preserve">      "name": "Órgão Estadual Beta",</w:t>
        <w:br/>
      </w:r>
      <w:r>
        <w:rPr>
          <w:rFonts w:ascii="Consolas" w:hAnsi="Consolas"/>
          <w:color w:val="263238"/>
          <w:sz w:val="14"/>
        </w:rPr>
        <w:t xml:space="preserve">      "document": "00.000.000/0001-00"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"account": {</w:t>
        <w:br/>
      </w:r>
      <w:r>
        <w:rPr>
          <w:rFonts w:ascii="Consolas" w:hAnsi="Consolas"/>
          <w:color w:val="263238"/>
          <w:sz w:val="14"/>
        </w:rPr>
        <w:t xml:space="preserve">      "accountManagerId": 201,</w:t>
        <w:br/>
      </w:r>
      <w:r>
        <w:rPr>
          <w:rFonts w:ascii="Consolas" w:hAnsi="Consolas"/>
          <w:color w:val="263238"/>
          <w:sz w:val="14"/>
        </w:rPr>
        <w:t xml:space="preserve">      "accountManagerName": "Gerente de Conta Exemplo",</w:t>
        <w:br/>
      </w:r>
      <w:r>
        <w:rPr>
          <w:rFonts w:ascii="Consolas" w:hAnsi="Consolas"/>
          <w:color w:val="263238"/>
          <w:sz w:val="14"/>
        </w:rPr>
        <w:t xml:space="preserve">      "abcClass": "A",</w:t>
        <w:br/>
      </w:r>
      <w:r>
        <w:rPr>
          <w:rFonts w:ascii="Consolas" w:hAnsi="Consolas"/>
          <w:color w:val="263238"/>
          <w:sz w:val="14"/>
        </w:rPr>
        <w:t xml:space="preserve">      "commercialHealth": "AMARELO"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"contracts":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"contractId": 620,</w:t>
        <w:br/>
      </w:r>
      <w:r>
        <w:rPr>
          <w:rFonts w:ascii="Consolas" w:hAnsi="Consolas"/>
          <w:color w:val="263238"/>
          <w:sz w:val="14"/>
        </w:rPr>
        <w:t xml:space="preserve">        "number": "CC-2025-0620",</w:t>
        <w:br/>
      </w:r>
      <w:r>
        <w:rPr>
          <w:rFonts w:ascii="Consolas" w:hAnsi="Consolas"/>
          <w:color w:val="263238"/>
          <w:sz w:val="14"/>
        </w:rPr>
        <w:t xml:space="preserve">        "status": "ATIVO",</w:t>
        <w:br/>
      </w:r>
      <w:r>
        <w:rPr>
          <w:rFonts w:ascii="Consolas" w:hAnsi="Consolas"/>
          <w:color w:val="263238"/>
          <w:sz w:val="14"/>
        </w:rPr>
        <w:t xml:space="preserve">        "validityEnd": "2027-03-31",</w:t>
        <w:br/>
      </w:r>
      <w:r>
        <w:rPr>
          <w:rFonts w:ascii="Consolas" w:hAnsi="Consolas"/>
          <w:color w:val="263238"/>
          <w:sz w:val="14"/>
        </w:rPr>
        <w:t xml:space="preserve">        "value": 12500000.0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"financial": {</w:t>
        <w:br/>
      </w:r>
      <w:r>
        <w:rPr>
          <w:rFonts w:ascii="Consolas" w:hAnsi="Consolas"/>
          <w:color w:val="263238"/>
          <w:sz w:val="14"/>
        </w:rPr>
        <w:t xml:space="preserve">      "openReceivables": 480000.0,</w:t>
        <w:br/>
      </w:r>
      <w:r>
        <w:rPr>
          <w:rFonts w:ascii="Consolas" w:hAnsi="Consolas"/>
          <w:color w:val="263238"/>
          <w:sz w:val="14"/>
        </w:rPr>
        <w:t xml:space="preserve">      "overdueReceivables": 120000.0,</w:t>
        <w:br/>
      </w:r>
      <w:r>
        <w:rPr>
          <w:rFonts w:ascii="Consolas" w:hAnsi="Consolas"/>
          <w:color w:val="263238"/>
          <w:sz w:val="14"/>
        </w:rPr>
        <w:t xml:space="preserve">      "averageReceiptCycleDays": 42.3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"opportunities": {</w:t>
        <w:br/>
      </w:r>
      <w:r>
        <w:rPr>
          <w:rFonts w:ascii="Consolas" w:hAnsi="Consolas"/>
          <w:color w:val="263238"/>
          <w:sz w:val="14"/>
        </w:rPr>
        <w:t xml:space="preserve">      "openCount": 2,</w:t>
        <w:br/>
      </w:r>
      <w:r>
        <w:rPr>
          <w:rFonts w:ascii="Consolas" w:hAnsi="Consolas"/>
          <w:color w:val="263238"/>
          <w:sz w:val="14"/>
        </w:rPr>
        <w:t xml:space="preserve">      "amount": 2500000.0,</w:t>
        <w:br/>
      </w:r>
      <w:r>
        <w:rPr>
          <w:rFonts w:ascii="Consolas" w:hAnsi="Consolas"/>
          <w:color w:val="263238"/>
          <w:sz w:val="14"/>
        </w:rPr>
        <w:t xml:space="preserve">      "weightedAmount": 1250000.0</w:t>
        <w:br/>
      </w:r>
      <w:r>
        <w:rPr>
          <w:rFonts w:ascii="Consolas" w:hAnsi="Consolas"/>
          <w:color w:val="263238"/>
          <w:sz w:val="14"/>
        </w:rPr>
        <w:t xml:space="preserve">    },</w:t>
        <w:br/>
      </w:r>
      <w:r>
        <w:rPr>
          <w:rFonts w:ascii="Consolas" w:hAnsi="Consolas"/>
          <w:color w:val="263238"/>
          <w:sz w:val="14"/>
        </w:rPr>
        <w:t xml:space="preserve">    "externalIndicators": {</w:t>
        <w:br/>
      </w:r>
      <w:r>
        <w:rPr>
          <w:rFonts w:ascii="Consolas" w:hAnsi="Consolas"/>
          <w:color w:val="263238"/>
          <w:sz w:val="14"/>
        </w:rPr>
        <w:t xml:space="preserve">      "status": "AVAILABLE",</w:t>
        <w:br/>
      </w:r>
      <w:r>
        <w:rPr>
          <w:rFonts w:ascii="Consolas" w:hAnsi="Consolas"/>
          <w:color w:val="263238"/>
          <w:sz w:val="14"/>
        </w:rPr>
        <w:t xml:space="preserve">      "serviceCompliancePct": 98.4</w:t>
        <w:br/>
      </w:r>
      <w:r>
        <w:rPr>
          <w:rFonts w:ascii="Consolas" w:hAnsi="Consolas"/>
          <w:color w:val="263238"/>
          <w:sz w:val="14"/>
        </w:rPr>
        <w:t xml:space="preserve">    }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10.4 GET /api/v1/clientes/{clienteId}/interacoes</w:t>
      </w:r>
    </w:p>
    <w:p>
      <w:pPr>
        <w:pStyle w:val="BodyText"/>
      </w:pPr>
      <w:r>
        <w:rPr>
          <w:b/>
        </w:rPr>
        <w:t>Finalidade:</w:t>
      </w:r>
      <w:r>
        <w:t xml:space="preserve"> Registrar e consultar histórico de relacionamento e próximos passos.</w:t>
      </w:r>
    </w:p>
    <w:p>
      <w:pPr>
        <w:pStyle w:val="BodyText"/>
      </w:pPr>
      <w:r>
        <w:rPr>
          <w:b/>
        </w:rPr>
        <w:t>Componentes atendidos:</w:t>
      </w:r>
      <w:r>
        <w:t xml:space="preserve"> Linha do tempo; formulário Nova interação; contatos envolvidos; próximos passos.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contato_cliente e interacao_cliente.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type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REUNIAO, EMAIL, TELEFONE, VISITA, MENSAGEM ou OUTRO.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from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do período.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to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do período.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interactions[].type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Canal da interação.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interactions[].contacts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array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Contatos participantes.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interactions[].summary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Resumo objetivo.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interactions[].nextAction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object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Próximo passo e data.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"2026-09-21T20:56:00-03:00",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"customerId": 501,</w:t>
        <w:br/>
      </w:r>
      <w:r>
        <w:rPr>
          <w:rFonts w:ascii="Consolas" w:hAnsi="Consolas"/>
          <w:color w:val="263238"/>
          <w:sz w:val="14"/>
        </w:rPr>
        <w:t xml:space="preserve">    "interactions":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"interactionId": 4001,</w:t>
        <w:br/>
      </w:r>
      <w:r>
        <w:rPr>
          <w:rFonts w:ascii="Consolas" w:hAnsi="Consolas"/>
          <w:color w:val="263238"/>
          <w:sz w:val="14"/>
        </w:rPr>
        <w:t xml:space="preserve">        "type": "REUNIAO",</w:t>
        <w:br/>
      </w:r>
      <w:r>
        <w:rPr>
          <w:rFonts w:ascii="Consolas" w:hAnsi="Consolas"/>
          <w:color w:val="263238"/>
          <w:sz w:val="14"/>
        </w:rPr>
        <w:t xml:space="preserve">        "occurredAt": "2026-09-18T15:00:00-03:00",</w:t>
        <w:br/>
      </w:r>
      <w:r>
        <w:rPr>
          <w:rFonts w:ascii="Consolas" w:hAnsi="Consolas"/>
          <w:color w:val="263238"/>
          <w:sz w:val="14"/>
        </w:rPr>
        <w:t xml:space="preserve">        "accountManagerName": "Gerente de Conta Exemplo",</w:t>
        <w:br/>
      </w:r>
      <w:r>
        <w:rPr>
          <w:rFonts w:ascii="Consolas" w:hAnsi="Consolas"/>
          <w:color w:val="263238"/>
          <w:sz w:val="14"/>
        </w:rPr>
        <w:t xml:space="preserve">        "contacts": [</w:t>
        <w:br/>
      </w:r>
      <w:r>
        <w:rPr>
          <w:rFonts w:ascii="Consolas" w:hAnsi="Consolas"/>
          <w:color w:val="263238"/>
          <w:sz w:val="14"/>
        </w:rPr>
        <w:t xml:space="preserve">          {</w:t>
        <w:br/>
      </w:r>
      <w:r>
        <w:rPr>
          <w:rFonts w:ascii="Consolas" w:hAnsi="Consolas"/>
          <w:color w:val="263238"/>
          <w:sz w:val="14"/>
        </w:rPr>
        <w:t xml:space="preserve">            "contactId": 901,</w:t>
        <w:br/>
      </w:r>
      <w:r>
        <w:rPr>
          <w:rFonts w:ascii="Consolas" w:hAnsi="Consolas"/>
          <w:color w:val="263238"/>
          <w:sz w:val="14"/>
        </w:rPr>
        <w:t xml:space="preserve">            "name": "Contato Exemplo",</w:t>
        <w:br/>
      </w:r>
      <w:r>
        <w:rPr>
          <w:rFonts w:ascii="Consolas" w:hAnsi="Consolas"/>
          <w:color w:val="263238"/>
          <w:sz w:val="14"/>
        </w:rPr>
        <w:t xml:space="preserve">            "role": "Coordenador de TI"</w:t>
        <w:br/>
      </w:r>
      <w:r>
        <w:rPr>
          <w:rFonts w:ascii="Consolas" w:hAnsi="Consolas"/>
          <w:color w:val="263238"/>
          <w:sz w:val="14"/>
        </w:rPr>
        <w:t xml:space="preserve">          }</w:t>
        <w:br/>
      </w:r>
      <w:r>
        <w:rPr>
          <w:rFonts w:ascii="Consolas" w:hAnsi="Consolas"/>
          <w:color w:val="263238"/>
          <w:sz w:val="14"/>
        </w:rPr>
        <w:t xml:space="preserve">        ],</w:t>
        <w:br/>
      </w:r>
      <w:r>
        <w:rPr>
          <w:rFonts w:ascii="Consolas" w:hAnsi="Consolas"/>
          <w:color w:val="263238"/>
          <w:sz w:val="14"/>
        </w:rPr>
        <w:t xml:space="preserve">        "summary": "Alinhamento da renovação e expansão de capacidade.",</w:t>
        <w:br/>
      </w:r>
      <w:r>
        <w:rPr>
          <w:rFonts w:ascii="Consolas" w:hAnsi="Consolas"/>
          <w:color w:val="263238"/>
          <w:sz w:val="14"/>
        </w:rPr>
        <w:t xml:space="preserve">        "nextAction": {</w:t>
        <w:br/>
      </w:r>
      <w:r>
        <w:rPr>
          <w:rFonts w:ascii="Consolas" w:hAnsi="Consolas"/>
          <w:color w:val="263238"/>
          <w:sz w:val="14"/>
        </w:rPr>
        <w:t xml:space="preserve">          "description": "Enviar proposta revisada",</w:t>
        <w:br/>
      </w:r>
      <w:r>
        <w:rPr>
          <w:rFonts w:ascii="Consolas" w:hAnsi="Consolas"/>
          <w:color w:val="263238"/>
          <w:sz w:val="14"/>
        </w:rPr>
        <w:t xml:space="preserve">          "dueAt": "2026-09-22T10:00:00-03:00"</w:t>
        <w:br/>
      </w:r>
      <w:r>
        <w:rPr>
          <w:rFonts w:ascii="Consolas" w:hAnsi="Consolas"/>
          <w:color w:val="263238"/>
          <w:sz w:val="14"/>
        </w:rPr>
        <w:t xml:space="preserve">        }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pPr>
        <w:pStyle w:val="Heading2"/>
        <w:keepNext/>
      </w:pPr>
      <w:r>
        <w:t>10.5 GET /api/v1/gerentes-conta/{gerenteId}/tarefas-oportunidades</w:t>
      </w:r>
    </w:p>
    <w:p>
      <w:pPr>
        <w:pStyle w:val="BodyText"/>
      </w:pPr>
      <w:r>
        <w:rPr>
          <w:b/>
        </w:rPr>
        <w:t>Finalidade:</w:t>
      </w:r>
      <w:r>
        <w:t xml:space="preserve"> Combinar agenda de tarefas com oportunidades que exigem ação.</w:t>
      </w:r>
    </w:p>
    <w:p>
      <w:pPr>
        <w:pStyle w:val="BodyText"/>
      </w:pPr>
      <w:r>
        <w:rPr>
          <w:b/>
        </w:rPr>
        <w:t>Componentes atendidos:</w:t>
      </w:r>
      <w:r>
        <w:t xml:space="preserve"> Kanban de tarefas; agenda; funil resumido; alertas de oportunidades paradas.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 de origem</w:t>
            </w:r>
          </w:p>
        </w:tc>
        <w:tc>
          <w:tcPr>
            <w:tcW w:type="dxa" w:w="243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Cobertura do MER</w:t>
            </w:r>
          </w:p>
        </w:tc>
        <w:tc>
          <w:tcPr>
            <w:tcW w:type="dxa" w:w="5556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Base de dados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SAC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Apenas na proposta de alteração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tarefa_comercial, oportunidade e oportunidade_etapa_historico.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Parâmetros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81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85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Local</w:t>
            </w:r>
          </w:p>
        </w:tc>
        <w:tc>
          <w:tcPr>
            <w:tcW w:type="dxa" w:w="119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3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4479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dataReferencia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Data de corte; padrão: data atual.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timezone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Fuso IANA; padrão: America/Fortaleza.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gerenteId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path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Sim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Gerente de conta.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dueFrom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Início da agenda.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dueTo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datetime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Fim da agenda.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priority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P1, P2, P3 ou P4.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enum[]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Status das tarefas/oportunidades.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Página, iniciando em 1.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pageSize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integer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Itens por página; padrão 25, máximo 100.</w:t>
            </w:r>
          </w:p>
        </w:tc>
      </w:tr>
      <w:tr>
        <w:trPr>
          <w:cantSplit/>
        </w:trPr>
        <w:tc>
          <w:tcPr>
            <w:tcW w:type="dxa" w:w="181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sort</w:t>
            </w:r>
          </w:p>
        </w:tc>
        <w:tc>
          <w:tcPr>
            <w:tcW w:type="dxa" w:w="85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query</w:t>
            </w:r>
          </w:p>
        </w:tc>
        <w:tc>
          <w:tcPr>
            <w:tcW w:type="dxa" w:w="119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string</w:t>
            </w:r>
          </w:p>
        </w:tc>
        <w:tc>
          <w:tcPr>
            <w:tcW w:type="dxa" w:w="113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5"/>
              </w:rPr>
              <w:t>Não</w:t>
            </w:r>
          </w:p>
        </w:tc>
        <w:tc>
          <w:tcPr>
            <w:tcW w:type="dxa" w:w="4479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Campo e direção, por exemplo severidade:desc.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Dados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238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90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020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30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Cobertura</w:t>
            </w:r>
          </w:p>
        </w:tc>
        <w:tc>
          <w:tcPr>
            <w:tcW w:type="dxa" w:w="385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tasks[].dueAt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datetime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Prazo da tarefa.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tasks[].priority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enum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Prioridade.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opportunities[].stage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string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Etapa atual.</w:t>
            </w:r>
          </w:p>
        </w:tc>
      </w:tr>
      <w:tr>
        <w:trPr>
          <w:cantSplit/>
        </w:trPr>
        <w:tc>
          <w:tcPr>
            <w:tcW w:type="dxa" w:w="238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opportunities[].daysInStage</w:t>
            </w:r>
          </w:p>
        </w:tc>
        <w:tc>
          <w:tcPr>
            <w:tcW w:type="dxa" w:w="90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integer</w:t>
            </w:r>
          </w:p>
        </w:tc>
        <w:tc>
          <w:tcPr>
            <w:tcW w:type="dxa" w:w="1020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SAC</w:t>
            </w:r>
          </w:p>
        </w:tc>
        <w:tc>
          <w:tcPr>
            <w:tcW w:type="dxa" w:w="130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4"/>
              </w:rPr>
              <w:t>Proposta</w:t>
            </w:r>
          </w:p>
        </w:tc>
        <w:tc>
          <w:tcPr>
            <w:tcW w:type="dxa" w:w="385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4"/>
              </w:rPr>
              <w:t>Tempo sem avanço.</w:t>
            </w:r>
          </w:p>
        </w:tc>
      </w:tr>
    </w:tbl>
    <w:p>
      <w:pPr>
        <w:spacing w:after="20"/>
      </w:pPr>
    </w:p>
    <w:p>
      <w:pPr>
        <w:pStyle w:val="Heading3"/>
        <w:keepNext/>
        <w:pageBreakBefore/>
      </w:pPr>
      <w:r>
        <w:t>Exemplo de retorno JSON</w:t>
      </w:r>
    </w:p>
    <w:p>
      <w:pPr>
        <w:pStyle w:val="CodeJSON"/>
      </w:pPr>
      <w:r>
        <w:rPr>
          <w:rFonts w:ascii="Consolas" w:hAnsi="Consolas"/>
          <w:color w:val="263238"/>
          <w:sz w:val="14"/>
        </w:rPr>
        <w:t>{</w:t>
        <w:br/>
      </w:r>
      <w:r>
        <w:rPr>
          <w:rFonts w:ascii="Consolas" w:hAnsi="Consolas"/>
          <w:color w:val="263238"/>
          <w:sz w:val="14"/>
        </w:rPr>
        <w:t xml:space="preserve">  "meta": {</w:t>
        <w:br/>
      </w:r>
      <w:r>
        <w:rPr>
          <w:rFonts w:ascii="Consolas" w:hAnsi="Consolas"/>
          <w:color w:val="263238"/>
          <w:sz w:val="14"/>
        </w:rPr>
        <w:t xml:space="preserve">    "generatedAt": "2026-09-21T20:57:00-03:00",</w:t>
        <w:br/>
      </w:r>
      <w:r>
        <w:rPr>
          <w:rFonts w:ascii="Consolas" w:hAnsi="Consolas"/>
          <w:color w:val="263238"/>
          <w:sz w:val="14"/>
        </w:rPr>
        <w:t xml:space="preserve">    "source": "SAC",</w:t>
        <w:br/>
      </w:r>
      <w:r>
        <w:rPr>
          <w:rFonts w:ascii="Consolas" w:hAnsi="Consolas"/>
          <w:color w:val="263238"/>
          <w:sz w:val="14"/>
        </w:rPr>
        <w:t xml:space="preserve">    "merCoverage": "PROPOSTA"</w:t>
        <w:br/>
      </w:r>
      <w:r>
        <w:rPr>
          <w:rFonts w:ascii="Consolas" w:hAnsi="Consolas"/>
          <w:color w:val="263238"/>
          <w:sz w:val="14"/>
        </w:rPr>
        <w:t xml:space="preserve">  },</w:t>
        <w:br/>
      </w:r>
      <w:r>
        <w:rPr>
          <w:rFonts w:ascii="Consolas" w:hAnsi="Consolas"/>
          <w:color w:val="263238"/>
          <w:sz w:val="14"/>
        </w:rPr>
        <w:t xml:space="preserve">  "data": {</w:t>
        <w:br/>
      </w:r>
      <w:r>
        <w:rPr>
          <w:rFonts w:ascii="Consolas" w:hAnsi="Consolas"/>
          <w:color w:val="263238"/>
          <w:sz w:val="14"/>
        </w:rPr>
        <w:t xml:space="preserve">    "tasks":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"taskId": 6001,</w:t>
        <w:br/>
      </w:r>
      <w:r>
        <w:rPr>
          <w:rFonts w:ascii="Consolas" w:hAnsi="Consolas"/>
          <w:color w:val="263238"/>
          <w:sz w:val="14"/>
        </w:rPr>
        <w:t xml:space="preserve">        "customerId": 501,</w:t>
        <w:br/>
      </w:r>
      <w:r>
        <w:rPr>
          <w:rFonts w:ascii="Consolas" w:hAnsi="Consolas"/>
          <w:color w:val="263238"/>
          <w:sz w:val="14"/>
        </w:rPr>
        <w:t xml:space="preserve">        "customerName": "Órgão Estadual Beta",</w:t>
        <w:br/>
      </w:r>
      <w:r>
        <w:rPr>
          <w:rFonts w:ascii="Consolas" w:hAnsi="Consolas"/>
          <w:color w:val="263238"/>
          <w:sz w:val="14"/>
        </w:rPr>
        <w:t xml:space="preserve">        "title": "Enviar proposta revisada",</w:t>
        <w:br/>
      </w:r>
      <w:r>
        <w:rPr>
          <w:rFonts w:ascii="Consolas" w:hAnsi="Consolas"/>
          <w:color w:val="263238"/>
          <w:sz w:val="14"/>
        </w:rPr>
        <w:t xml:space="preserve">        "priority": "P1",</w:t>
        <w:br/>
      </w:r>
      <w:r>
        <w:rPr>
          <w:rFonts w:ascii="Consolas" w:hAnsi="Consolas"/>
          <w:color w:val="263238"/>
          <w:sz w:val="14"/>
        </w:rPr>
        <w:t xml:space="preserve">        "dueAt": "2026-09-22T10:00:00-03:00",</w:t>
        <w:br/>
      </w:r>
      <w:r>
        <w:rPr>
          <w:rFonts w:ascii="Consolas" w:hAnsi="Consolas"/>
          <w:color w:val="263238"/>
          <w:sz w:val="14"/>
        </w:rPr>
        <w:t xml:space="preserve">        "status": "ABERTA",</w:t>
        <w:br/>
      </w:r>
      <w:r>
        <w:rPr>
          <w:rFonts w:ascii="Consolas" w:hAnsi="Consolas"/>
          <w:color w:val="263238"/>
          <w:sz w:val="14"/>
        </w:rPr>
        <w:t xml:space="preserve">        "overdue": false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],</w:t>
        <w:br/>
      </w:r>
      <w:r>
        <w:rPr>
          <w:rFonts w:ascii="Consolas" w:hAnsi="Consolas"/>
          <w:color w:val="263238"/>
          <w:sz w:val="14"/>
        </w:rPr>
        <w:t xml:space="preserve">    "opportunities": [</w:t>
        <w:br/>
      </w:r>
      <w:r>
        <w:rPr>
          <w:rFonts w:ascii="Consolas" w:hAnsi="Consolas"/>
          <w:color w:val="263238"/>
          <w:sz w:val="14"/>
        </w:rPr>
        <w:t xml:space="preserve">      {</w:t>
        <w:br/>
      </w:r>
      <w:r>
        <w:rPr>
          <w:rFonts w:ascii="Consolas" w:hAnsi="Consolas"/>
          <w:color w:val="263238"/>
          <w:sz w:val="14"/>
        </w:rPr>
        <w:t xml:space="preserve">        "opportunityId": 801,</w:t>
        <w:br/>
      </w:r>
      <w:r>
        <w:rPr>
          <w:rFonts w:ascii="Consolas" w:hAnsi="Consolas"/>
          <w:color w:val="263238"/>
          <w:sz w:val="14"/>
        </w:rPr>
        <w:t xml:space="preserve">        "customerId": 501,</w:t>
        <w:br/>
      </w:r>
      <w:r>
        <w:rPr>
          <w:rFonts w:ascii="Consolas" w:hAnsi="Consolas"/>
          <w:color w:val="263238"/>
          <w:sz w:val="14"/>
        </w:rPr>
        <w:t xml:space="preserve">        "title": "Expansão de conectividade",</w:t>
        <w:br/>
      </w:r>
      <w:r>
        <w:rPr>
          <w:rFonts w:ascii="Consolas" w:hAnsi="Consolas"/>
          <w:color w:val="263238"/>
          <w:sz w:val="14"/>
        </w:rPr>
        <w:t xml:space="preserve">        "stage": "PROPOSTA",</w:t>
        <w:br/>
      </w:r>
      <w:r>
        <w:rPr>
          <w:rFonts w:ascii="Consolas" w:hAnsi="Consolas"/>
          <w:color w:val="263238"/>
          <w:sz w:val="14"/>
        </w:rPr>
        <w:t xml:space="preserve">        "amount": 2500000.0,</w:t>
        <w:br/>
      </w:r>
      <w:r>
        <w:rPr>
          <w:rFonts w:ascii="Consolas" w:hAnsi="Consolas"/>
          <w:color w:val="263238"/>
          <w:sz w:val="14"/>
        </w:rPr>
        <w:t xml:space="preserve">        "probabilityPct": 50.0,</w:t>
        <w:br/>
      </w:r>
      <w:r>
        <w:rPr>
          <w:rFonts w:ascii="Consolas" w:hAnsi="Consolas"/>
          <w:color w:val="263238"/>
          <w:sz w:val="14"/>
        </w:rPr>
        <w:t xml:space="preserve">        "expectedCloseDate": "2026-11-30",</w:t>
        <w:br/>
      </w:r>
      <w:r>
        <w:rPr>
          <w:rFonts w:ascii="Consolas" w:hAnsi="Consolas"/>
          <w:color w:val="263238"/>
          <w:sz w:val="14"/>
        </w:rPr>
        <w:t xml:space="preserve">        "daysInStage": 21,</w:t>
        <w:br/>
      </w:r>
      <w:r>
        <w:rPr>
          <w:rFonts w:ascii="Consolas" w:hAnsi="Consolas"/>
          <w:color w:val="263238"/>
          <w:sz w:val="14"/>
        </w:rPr>
        <w:t xml:space="preserve">        "stalled": true</w:t>
        <w:br/>
      </w:r>
      <w:r>
        <w:rPr>
          <w:rFonts w:ascii="Consolas" w:hAnsi="Consolas"/>
          <w:color w:val="263238"/>
          <w:sz w:val="14"/>
        </w:rPr>
        <w:t xml:space="preserve">      }</w:t>
        <w:br/>
      </w:r>
      <w:r>
        <w:rPr>
          <w:rFonts w:ascii="Consolas" w:hAnsi="Consolas"/>
          <w:color w:val="263238"/>
          <w:sz w:val="14"/>
        </w:rPr>
        <w:t xml:space="preserve">    ]</w:t>
        <w:br/>
      </w:r>
      <w:r>
        <w:rPr>
          <w:rFonts w:ascii="Consolas" w:hAnsi="Consolas"/>
          <w:color w:val="263238"/>
          <w:sz w:val="14"/>
        </w:rPr>
        <w:t xml:space="preserve">  }</w:t>
        <w:br/>
      </w:r>
      <w:r>
        <w:rPr>
          <w:rFonts w:ascii="Consolas" w:hAnsi="Consolas"/>
          <w:color w:val="263238"/>
          <w:sz w:val="14"/>
        </w:rPr>
        <w:t>}</w:t>
        <w:br/>
      </w:r>
    </w:p>
    <w:p>
      <w:r>
        <w:br w:type="page"/>
      </w:r>
    </w:p>
    <w:p>
      <w:pPr>
        <w:pStyle w:val="Heading1"/>
        <w:keepNext/>
      </w:pPr>
      <w:r>
        <w:t>11 Matriz de entidades e disponibilidade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948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Dado ou entidade</w:t>
            </w:r>
          </w:p>
        </w:tc>
        <w:tc>
          <w:tcPr>
            <w:tcW w:type="dxa" w:w="964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Sistema</w:t>
            </w:r>
          </w:p>
        </w:tc>
        <w:tc>
          <w:tcPr>
            <w:tcW w:type="dxa" w:w="1361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4195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cliente, fornecedor, contrato, contrato_item, ordem_servico e ordem_servico_item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Atual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Base cadastral e operacional já representada no MER.</w:t>
            </w:r>
          </w:p>
        </w:tc>
      </w:tr>
      <w:tr>
        <w:trPr>
          <w:cantSplit/>
        </w:trPr>
        <w:tc>
          <w:tcPr>
            <w:tcW w:type="dxa" w:w="294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medicao, medicao_item, nota_fiscal, liquidacao, dossie_pagamento e ciclo_faturamento</w:t>
            </w:r>
          </w:p>
        </w:tc>
        <w:tc>
          <w:tcPr>
            <w:tcW w:type="dxa" w:w="96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Atual/Parcial</w:t>
            </w:r>
          </w:p>
        </w:tc>
        <w:tc>
          <w:tcPr>
            <w:tcW w:type="dxa" w:w="419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Permitem rastrear o fluxo, mas aging, eventos e transações consolidadas exigem extensão.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unidade_organizacional, usuario_unidade e designacao_contrato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Necessários para gerências, lotação, fiscais, gestores e histórico de responsabilidade.</w:t>
            </w:r>
          </w:p>
        </w:tc>
      </w:tr>
      <w:tr>
        <w:trPr>
          <w:cantSplit/>
        </w:trPr>
        <w:tc>
          <w:tcPr>
            <w:tcW w:type="dxa" w:w="294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aditivo_item, movimento_contrato_item e saldo_item_snapshot</w:t>
            </w:r>
          </w:p>
        </w:tc>
        <w:tc>
          <w:tcPr>
            <w:tcW w:type="dxa" w:w="96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Necessários para saldo auditável, séries e semáforo por item.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documento_financeiro, transacao_financeira e evento_ciclo_financeiro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Necessários para aging, recebimento, pagamento e tempo em etapa.</w:t>
            </w:r>
          </w:p>
        </w:tc>
      </w:tr>
      <w:tr>
        <w:trPr>
          <w:cantSplit/>
        </w:trPr>
        <w:tc>
          <w:tcPr>
            <w:tcW w:type="dxa" w:w="294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risco, plano_acao e historico_acao</w:t>
            </w:r>
          </w:p>
        </w:tc>
        <w:tc>
          <w:tcPr>
            <w:tcW w:type="dxa" w:w="96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Riscos administrativos/comerciais e providências preventivas.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processo_contratacao, etapa_processo e vinculo_sucessao_contratual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Renovação, contratação sucessora e gap de continuidade.</w:t>
            </w:r>
          </w:p>
        </w:tc>
      </w:tr>
      <w:tr>
        <w:trPr>
          <w:cantSplit/>
        </w:trPr>
        <w:tc>
          <w:tcPr>
            <w:tcW w:type="dxa" w:w="294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carteira_cliente, contato_cliente, interacao_cliente, oportunidade e tarefa_comercial</w:t>
            </w:r>
          </w:p>
        </w:tc>
        <w:tc>
          <w:tcPr>
            <w:tcW w:type="dxa" w:w="96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Base dos dashboards comercial e gerente de contas.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classificacao_abc_snapshot, previsao_saldo_item e previsao_processo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SAC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Proposta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Resultados derivados, versionados e reproduzíveis.</w:t>
            </w:r>
          </w:p>
        </w:tc>
      </w:tr>
      <w:tr>
        <w:trPr>
          <w:cantSplit/>
        </w:trPr>
        <w:tc>
          <w:tcPr>
            <w:tcW w:type="dxa" w:w="2948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KPIs, SLA, glosas e avaliação de performance/qualidade</w:t>
            </w:r>
          </w:p>
        </w:tc>
        <w:tc>
          <w:tcPr>
            <w:tcW w:type="dxa" w:w="964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KPIs</w:t>
            </w:r>
          </w:p>
        </w:tc>
        <w:tc>
          <w:tcPr>
            <w:tcW w:type="dxa" w:w="1361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Externo</w:t>
            </w:r>
          </w:p>
        </w:tc>
        <w:tc>
          <w:tcPr>
            <w:tcW w:type="dxa" w:w="4195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5"/>
              </w:rPr>
              <w:t>Consultados por UUID; não são fonte oficial no SAC.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b/>
        </w:rPr>
        <w:t>Nota sobre glosas:</w:t>
      </w:r>
      <w:r>
        <w:t xml:space="preserve"> o MER atual apresenta um atributo legado glosa em memoria_calculo. Por decisão arquitetural, esse atributo não deve alimentar os novos dashboards como fonte oficial. O valor oficial e sua memória de cálculo devem vir do Projeto de KPIs; o SAC pode guardar somente a referência externa e o valor financeiro final do documento, quando aplicável.</w:t>
      </w:r>
    </w:p>
    <w:p>
      <w:pPr>
        <w:pStyle w:val="Heading1"/>
        <w:keepNext/>
      </w:pPr>
      <w:r>
        <w:t>12 Sequência recomendada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73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247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7483"/>
            <w:shd w:fill="173B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Alta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UUIDs de integração; contratos/itens/OS atuais; endpoint de pendências; saldos básicos e autenticação por escopo.</w:t>
            </w:r>
          </w:p>
        </w:tc>
      </w:tr>
      <w:tr>
        <w:trPr>
          <w:cantSplit/>
        </w:trPr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2</w:t>
            </w:r>
          </w:p>
        </w:tc>
        <w:tc>
          <w:tcPr>
            <w:tcW w:type="dxa" w:w="124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Alta</w:t>
            </w:r>
          </w:p>
        </w:tc>
        <w:tc>
          <w:tcPr>
            <w:tcW w:type="dxa" w:w="7483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Unidades, designações, livro de movimentos, views de saldo, riscos, ações e dashboard do fiscal/gerente.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3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Alta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Documentos/transações/eventos financeiros, aging, processos de renovação e continuidade.</w:t>
            </w:r>
          </w:p>
        </w:tc>
      </w:tr>
      <w:tr>
        <w:trPr>
          <w:cantSplit/>
        </w:trPr>
        <w:tc>
          <w:tcPr>
            <w:tcW w:type="dxa" w:w="73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4</w:t>
            </w:r>
          </w:p>
        </w:tc>
        <w:tc>
          <w:tcPr>
            <w:tcW w:type="dxa" w:w="1247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Média</w:t>
            </w:r>
          </w:p>
        </w:tc>
        <w:tc>
          <w:tcPr>
            <w:tcW w:type="dxa" w:w="7483"/>
            <w:shd w:fill="F6F7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Carteiras, contatos, interações, oportunidades, tarefas, ABC e dashboards comerciais.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5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253746"/>
                <w:sz w:val="16"/>
              </w:rPr>
              <w:t>Média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53746"/>
                <w:sz w:val="16"/>
              </w:rPr>
              <w:t>Previsões, snapshots, API agregadora com Projeto de KPIs, cache, observabilidade e tratamento de defasagem.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 Critérios de aceite</w:t>
      </w:r>
    </w:p>
    <w:p>
      <w:pPr>
        <w:pStyle w:val="ListBullet"/>
      </w:pPr>
      <w:r>
        <w:t>Cada componente do frontend deve declarar o endpoint e o campo que o alimenta; não são aceitos números calculados de forma independente em componentes diferentes.</w:t>
      </w:r>
    </w:p>
    <w:p>
      <w:pPr>
        <w:pStyle w:val="ListBullet"/>
      </w:pPr>
      <w:r>
        <w:t>Os limites do semáforo devem ser testados em 60%, 10% e valores imediatamente acima/abaixo.</w:t>
      </w:r>
    </w:p>
    <w:p>
      <w:pPr>
        <w:pStyle w:val="ListBullet"/>
      </w:pPr>
      <w:r>
        <w:t>Toda resposta mista deve informar atualização e disponibilidade separadamente para SAC e KPIs.</w:t>
      </w:r>
    </w:p>
    <w:p>
      <w:pPr>
        <w:pStyle w:val="ListBullet"/>
      </w:pPr>
      <w:r>
        <w:t>Zero, nulo, dado ausente e fonte indisponível devem possuir significados distintos no contrato da API.</w:t>
      </w:r>
    </w:p>
    <w:p>
      <w:pPr>
        <w:pStyle w:val="ListBullet"/>
      </w:pPr>
      <w:r>
        <w:t>Totais de saldos, financeiro, ABC e pipeline devem ser reconciliados com consultas de referência antes da publicação.</w:t>
      </w:r>
    </w:p>
    <w:p>
      <w:pPr>
        <w:pStyle w:val="ListBullet"/>
      </w:pPr>
      <w:r>
        <w:t>A autorização deve ser testada por diretoria, gerência, contrato, fiscal e carteira comercial.</w:t>
      </w:r>
    </w:p>
    <w:p>
      <w:pPr>
        <w:pStyle w:val="ListBullet"/>
      </w:pPr>
      <w:r>
        <w:t>Os exemplos JSON deste documento devem integrar os testes de contrato do backend e os mocks do frontend.</w:t>
      </w:r>
    </w:p>
    <w:p>
      <w:pPr>
        <w:pStyle w:val="Heading2"/>
        <w:keepNext/>
      </w:pPr>
      <w:r>
        <w:t>Conclusão</w:t>
      </w:r>
    </w:p>
    <w:p>
      <w:pPr>
        <w:pStyle w:val="BodyText"/>
      </w:pPr>
      <w:r>
        <w:t>A especificação separa claramente dados transacionais e gerenciais do SAC dos indicadores técnicos do Projeto de KPIs. A implementação pode começar pelos endpoints suportados pelo MER atual, mas os dashboards completos dependem principalmente das extensões de responsabilização, saldos, riscos, financeiro, renovação e CRM definidas na proposta de evolução do MER.</w:t>
      </w:r>
    </w:p>
    <w:sectPr w:rsidR="00FC693F" w:rsidRPr="0006063C" w:rsidSect="00034616">
      <w:headerReference w:type="default" ns2:id="rId9"/>
      <w:footerReference w:type="default" ns2:id="rId10"/>
      <w:pgSz w:w="11906" w:h="16838"/>
      <w:pgMar w:top="879" w:right="992" w:bottom="822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75467"/>
        <w:sz w:val="16"/>
      </w:rPr>
      <w:t xml:space="preserve">Especificação técnica  |  Versão 1.0  |  </w:t>
    </w: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467"/>
        <w:sz w:val="16"/>
      </w:rPr>
      <w:t>ETICE  |  Endpoints dos dashboards do SAC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color w:val="25374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JSON">
    <w:name w:val="Code JSON"/>
    <w:pPr>
      <w:spacing w:before="60" w:after="140" w:line="228" w:lineRule="auto"/>
      <w:ind w:left="255" w:right="113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Endpoints para os Dashboards do SAC</dc:title>
  <dc:subject>Contratos de API, origem dos dados e cobertura do MER</dc:subject>
  <dc:creator>ETICE</dc:creator>
  <cp:keywords>SAC, dashboards, API, endpoints, MER, KPIs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