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3B50D" w14:textId="4F7349F2" w:rsidR="00E929C8" w:rsidRDefault="00080294">
      <w:bookmarkStart w:id="0" w:name="_GoBack"/>
      <w:bookmarkEnd w:id="0"/>
      <w:r>
        <w:t>Senior Checkl</w:t>
      </w:r>
      <w:r w:rsidR="00AF2545">
        <w:t>ist</w:t>
      </w:r>
    </w:p>
    <w:p w14:paraId="299597C1" w14:textId="77777777" w:rsidR="00AF2545" w:rsidRDefault="00AF2545"/>
    <w:p w14:paraId="6AEB8D65" w14:textId="77777777" w:rsidR="00AF2545" w:rsidRDefault="00253751" w:rsidP="00253751">
      <w:pPr>
        <w:pStyle w:val="ListParagraph"/>
        <w:numPr>
          <w:ilvl w:val="0"/>
          <w:numId w:val="1"/>
        </w:numPr>
      </w:pPr>
      <w:r>
        <w:t>Language requirement: If you haven’t yet satisfied the foreign language requirement, see Dean Garner as soon as possible. You MUST attempt to pass by December 1.  If you try and do not meet the standard, we’ll form a plan so that you can meet it next semester. If you do not attempt by December 1, you cannot graduate with an Honors diploma.</w:t>
      </w:r>
    </w:p>
    <w:p w14:paraId="699C4410" w14:textId="77777777" w:rsidR="00253751" w:rsidRDefault="00253751" w:rsidP="00253751">
      <w:pPr>
        <w:pStyle w:val="ListParagraph"/>
        <w:numPr>
          <w:ilvl w:val="0"/>
          <w:numId w:val="1"/>
        </w:numPr>
      </w:pPr>
      <w:r>
        <w:t>YOUR FUTURE: Come and talk with us. Make sure you have the best plan.</w:t>
      </w:r>
      <w:r w:rsidRPr="00253751">
        <w:rPr>
          <w:b/>
        </w:rPr>
        <w:t xml:space="preserve"> If you need recommendations, line up your recommenders immediately. Have all recommendations done by November 1. </w:t>
      </w:r>
      <w:r>
        <w:t xml:space="preserve">After that, professors get preoccupied and sometimes even cranky. </w:t>
      </w:r>
    </w:p>
    <w:p w14:paraId="2AEC1B11" w14:textId="77777777" w:rsidR="00253751" w:rsidRDefault="00253751" w:rsidP="00253751">
      <w:pPr>
        <w:pStyle w:val="ListParagraph"/>
        <w:numPr>
          <w:ilvl w:val="0"/>
          <w:numId w:val="1"/>
        </w:numPr>
      </w:pPr>
      <w:r>
        <w:t>Cultural event cards: many of you need to take care of this. I know many of you have gone to events and just forget to turn in your cards. But do it now. Ok?</w:t>
      </w:r>
    </w:p>
    <w:p w14:paraId="3ED71B51" w14:textId="77777777" w:rsidR="00253751" w:rsidRDefault="00253751" w:rsidP="00253751">
      <w:pPr>
        <w:pStyle w:val="ListParagraph"/>
        <w:numPr>
          <w:ilvl w:val="0"/>
          <w:numId w:val="1"/>
        </w:numPr>
      </w:pPr>
      <w:r>
        <w:t xml:space="preserve">If you don’t need thesis credits to graduate, you always have the option of simply withdrawing from the thesis in May and taking a non-Honors diploma. If you’re counting on thesis credits as part of your 120 (or 125 in Accounting) to graduate, make sure you stay on track with the thesis. Otherwise, you may find yourself taking an expensive course in the summer </w:t>
      </w:r>
      <w:proofErr w:type="gramStart"/>
      <w:r>
        <w:t>in order to</w:t>
      </w:r>
      <w:proofErr w:type="gramEnd"/>
      <w:r>
        <w:t xml:space="preserve"> get an August diploma.</w:t>
      </w:r>
    </w:p>
    <w:p w14:paraId="023F6251" w14:textId="4B48844D" w:rsidR="003D6A76" w:rsidRDefault="00B01A18" w:rsidP="00253751">
      <w:pPr>
        <w:pStyle w:val="ListParagraph"/>
        <w:numPr>
          <w:ilvl w:val="0"/>
          <w:numId w:val="1"/>
        </w:numPr>
      </w:pPr>
      <w:r>
        <w:rPr>
          <w:b/>
        </w:rPr>
        <w:t>The Honors College Class of 2018</w:t>
      </w:r>
      <w:r w:rsidR="003D6A76" w:rsidRPr="003D6A76">
        <w:rPr>
          <w:b/>
        </w:rPr>
        <w:t xml:space="preserve"> Scholarship Endowment. </w:t>
      </w:r>
      <w:r w:rsidR="003D6A76" w:rsidRPr="003D6A76">
        <w:t>Since</w:t>
      </w:r>
      <w:r w:rsidR="003D6A76">
        <w:t xml:space="preserve"> 2012 each Honors College graduating class has begun its own scholarship endowment fund. Most of the classes have had 100% or near 100% participation in their senior year. After 10 years, Adelphi wi</w:t>
      </w:r>
      <w:r w:rsidR="000D7D7F">
        <w:t>ll double everything Honors 2018</w:t>
      </w:r>
      <w:r w:rsidR="003D6A76">
        <w:t xml:space="preserve"> alums have given, and every year, </w:t>
      </w:r>
      <w:proofErr w:type="gramStart"/>
      <w:r w:rsidR="003D6A76">
        <w:t>as long as</w:t>
      </w:r>
      <w:proofErr w:type="gramEnd"/>
      <w:r w:rsidR="003D6A76">
        <w:t xml:space="preserve"> there’s an Adelphi, some student will be supported by the income from your Class Endowment. It will be important to give every year. But for now, it’s important to give</w:t>
      </w:r>
      <w:r w:rsidR="003D6A76" w:rsidRPr="003D6A76">
        <w:rPr>
          <w:b/>
          <w:i/>
        </w:rPr>
        <w:t xml:space="preserve"> this</w:t>
      </w:r>
      <w:r w:rsidR="003D6A76">
        <w:t xml:space="preserve"> year. Participation is the key. The most common gift is $20. Some seniors give more, some less. But please give something—the earlier the better. As soon as one of you gives $5 or</w:t>
      </w:r>
      <w:r w:rsidR="000D7D7F">
        <w:t xml:space="preserve"> more, I’ll open the Honors 2018</w:t>
      </w:r>
      <w:r w:rsidR="003D6A76">
        <w:t xml:space="preserve"> Scholarship Endowment Fund. </w:t>
      </w:r>
    </w:p>
    <w:p w14:paraId="648059C4" w14:textId="77777777" w:rsidR="00833914" w:rsidRDefault="00833914" w:rsidP="00833914"/>
    <w:p w14:paraId="02DFFD53" w14:textId="78D70041" w:rsidR="00833914" w:rsidRDefault="00833914" w:rsidP="00833914">
      <w:r>
        <w:t xml:space="preserve">By next Wednesday, Sept. 6, I will have a letter for each one of you to sign. There will be two copies. You can keep one, and I will keep one. This letter will detail the requirements you must complete </w:t>
      </w:r>
      <w:proofErr w:type="gramStart"/>
      <w:r>
        <w:t>in order to</w:t>
      </w:r>
      <w:proofErr w:type="gramEnd"/>
      <w:r>
        <w:t xml:space="preserve"> graduate with an Honors College diploma.  Dean Garner</w:t>
      </w:r>
    </w:p>
    <w:sectPr w:rsidR="00833914" w:rsidSect="00E929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81076"/>
    <w:multiLevelType w:val="hybridMultilevel"/>
    <w:tmpl w:val="4D762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45"/>
    <w:rsid w:val="00080294"/>
    <w:rsid w:val="000A0653"/>
    <w:rsid w:val="000D7D7F"/>
    <w:rsid w:val="00253751"/>
    <w:rsid w:val="003D6A76"/>
    <w:rsid w:val="00833914"/>
    <w:rsid w:val="00AF2545"/>
    <w:rsid w:val="00B01A18"/>
    <w:rsid w:val="00E929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954084"/>
  <w14:defaultImageDpi w14:val="300"/>
  <w15:docId w15:val="{7D38B60B-890A-44A7-B43D-F35AC8EB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Adelphi University</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Adelphi User</dc:creator>
  <cp:keywords/>
  <dc:description/>
  <cp:lastModifiedBy>Robert Marshall</cp:lastModifiedBy>
  <cp:revision>2</cp:revision>
  <dcterms:created xsi:type="dcterms:W3CDTF">2017-11-06T13:00:00Z</dcterms:created>
  <dcterms:modified xsi:type="dcterms:W3CDTF">2017-11-06T13:00:00Z</dcterms:modified>
</cp:coreProperties>
</file>