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29278" w14:textId="2E957E74" w:rsidR="00D9406E" w:rsidRDefault="00D9406E" w:rsidP="00D9406E">
      <w:pPr>
        <w:rPr>
          <w:b/>
          <w:bCs/>
          <w:sz w:val="28"/>
          <w:szCs w:val="28"/>
        </w:rPr>
      </w:pPr>
      <w:r>
        <w:rPr>
          <w:b/>
          <w:bCs/>
          <w:sz w:val="28"/>
          <w:szCs w:val="28"/>
        </w:rPr>
        <w:t>S</w:t>
      </w:r>
      <w:r w:rsidRPr="00D9406E">
        <w:rPr>
          <w:b/>
          <w:bCs/>
          <w:sz w:val="28"/>
          <w:szCs w:val="28"/>
        </w:rPr>
        <w:t>ome Comments</w:t>
      </w:r>
      <w:r>
        <w:rPr>
          <w:b/>
          <w:bCs/>
          <w:sz w:val="28"/>
          <w:szCs w:val="28"/>
        </w:rPr>
        <w:t xml:space="preserve"> </w:t>
      </w:r>
      <w:r w:rsidRPr="00D9406E">
        <w:rPr>
          <w:b/>
          <w:bCs/>
          <w:sz w:val="28"/>
          <w:szCs w:val="28"/>
        </w:rPr>
        <w:t xml:space="preserve">on </w:t>
      </w:r>
      <w:r>
        <w:rPr>
          <w:b/>
          <w:bCs/>
          <w:sz w:val="28"/>
          <w:szCs w:val="28"/>
        </w:rPr>
        <w:t xml:space="preserve">the </w:t>
      </w:r>
      <w:r w:rsidRPr="00D9406E">
        <w:rPr>
          <w:b/>
          <w:bCs/>
          <w:sz w:val="28"/>
          <w:szCs w:val="28"/>
        </w:rPr>
        <w:t xml:space="preserve">TfN Fare Project </w:t>
      </w:r>
    </w:p>
    <w:p w14:paraId="2B8CCFC7" w14:textId="6399F190" w:rsidR="00D9406E" w:rsidRPr="00D9406E" w:rsidRDefault="00D9406E" w:rsidP="00D9406E">
      <w:r w:rsidRPr="00D9406E">
        <w:t xml:space="preserve"> 2010.12.14. NJSK </w:t>
      </w:r>
    </w:p>
    <w:p w14:paraId="07CCD348" w14:textId="765EBD30" w:rsidR="005F1621" w:rsidRDefault="00CF278A" w:rsidP="00CF278A">
      <w:pPr>
        <w:pStyle w:val="Heading1"/>
      </w:pPr>
      <w:r>
        <w:t>Introduction</w:t>
      </w:r>
      <w:r w:rsidR="000E4EBE">
        <w:t>`</w:t>
      </w:r>
    </w:p>
    <w:p w14:paraId="7CA06CEB" w14:textId="75DB47F3" w:rsidR="00CF278A" w:rsidRDefault="00CF278A">
      <w:r>
        <w:t>These brief notes provide some comments on</w:t>
      </w:r>
      <w:r w:rsidR="00D9406E">
        <w:t xml:space="preserve"> various aspects </w:t>
      </w:r>
      <w:proofErr w:type="gramStart"/>
      <w:r w:rsidR="00D9406E">
        <w:t xml:space="preserve">of </w:t>
      </w:r>
      <w:r>
        <w:t xml:space="preserve"> using</w:t>
      </w:r>
      <w:proofErr w:type="gramEnd"/>
      <w:r>
        <w:t xml:space="preserve"> NeTEx for the TfN fare </w:t>
      </w:r>
      <w:r w:rsidR="004C2EA5">
        <w:t xml:space="preserve">project based on my initial visit to </w:t>
      </w:r>
      <w:r w:rsidR="00CD0C64">
        <w:t>Infinity Works</w:t>
      </w:r>
      <w:r w:rsidR="004C2EA5">
        <w:t xml:space="preserve"> in Leeds</w:t>
      </w:r>
      <w:r w:rsidR="00D9406E">
        <w:t xml:space="preserve"> on 11</w:t>
      </w:r>
      <w:r w:rsidR="00D9406E" w:rsidRPr="00D9406E">
        <w:rPr>
          <w:vertAlign w:val="superscript"/>
        </w:rPr>
        <w:t>th</w:t>
      </w:r>
      <w:r w:rsidR="00D9406E">
        <w:t xml:space="preserve">  Feb 2020.</w:t>
      </w:r>
      <w:r w:rsidR="00D524E8">
        <w:t xml:space="preserve"> </w:t>
      </w:r>
      <w:r w:rsidR="00D9406E">
        <w:t xml:space="preserve"> </w:t>
      </w:r>
    </w:p>
    <w:p w14:paraId="35CD68E9" w14:textId="23142FBB" w:rsidR="0052429C" w:rsidRPr="0052429C" w:rsidRDefault="00151959" w:rsidP="00167FA6">
      <w:pPr>
        <w:pStyle w:val="Heading1"/>
      </w:pPr>
      <w:r>
        <w:t xml:space="preserve">Comments on </w:t>
      </w:r>
      <w:r w:rsidR="0052429C">
        <w:t xml:space="preserve">Representing </w:t>
      </w:r>
      <w:r w:rsidR="0052429C" w:rsidRPr="00151959">
        <w:t xml:space="preserve">UK bus </w:t>
      </w:r>
      <w:r w:rsidR="0052429C">
        <w:t>fare products</w:t>
      </w:r>
    </w:p>
    <w:p w14:paraId="337B1089" w14:textId="0E053C10" w:rsidR="005F1621" w:rsidRPr="0052429C" w:rsidRDefault="00167FA6" w:rsidP="0052429C">
      <w:pPr>
        <w:pStyle w:val="Heading2"/>
      </w:pPr>
      <w:r w:rsidRPr="0052429C">
        <w:t xml:space="preserve">Basic UK bus </w:t>
      </w:r>
      <w:r w:rsidR="0052429C" w:rsidRPr="0052429C">
        <w:t>F</w:t>
      </w:r>
      <w:r w:rsidRPr="0052429C">
        <w:t xml:space="preserve">are </w:t>
      </w:r>
      <w:r w:rsidR="00CF278A" w:rsidRPr="0052429C">
        <w:t>Products</w:t>
      </w:r>
    </w:p>
    <w:p w14:paraId="283DC3E2" w14:textId="309D121E" w:rsidR="00CF278A" w:rsidRDefault="005F1621" w:rsidP="0052429C">
      <w:r>
        <w:t xml:space="preserve">In </w:t>
      </w:r>
      <w:r w:rsidR="008244E6">
        <w:t>considering the</w:t>
      </w:r>
      <w:r>
        <w:t xml:space="preserve"> scoping</w:t>
      </w:r>
      <w:r w:rsidR="000E4EBE">
        <w:t xml:space="preserve"> </w:t>
      </w:r>
      <w:r w:rsidR="008244E6">
        <w:t xml:space="preserve">of </w:t>
      </w:r>
      <w:r>
        <w:t>feature</w:t>
      </w:r>
      <w:r w:rsidR="00167FA6">
        <w:t>s</w:t>
      </w:r>
      <w:r>
        <w:t xml:space="preserve"> for </w:t>
      </w:r>
      <w:r w:rsidR="009224FF">
        <w:t>the</w:t>
      </w:r>
      <w:r w:rsidR="000535A3">
        <w:t xml:space="preserve"> TfN</w:t>
      </w:r>
      <w:r>
        <w:t xml:space="preserve"> Alpha and</w:t>
      </w:r>
      <w:r w:rsidR="008244E6">
        <w:t xml:space="preserve"> </w:t>
      </w:r>
      <w:r>
        <w:t>Beta offering</w:t>
      </w:r>
      <w:r w:rsidR="009224FF">
        <w:t>s</w:t>
      </w:r>
      <w:r>
        <w:t xml:space="preserve">, the summary </w:t>
      </w:r>
      <w:r w:rsidR="008244E6">
        <w:t>table</w:t>
      </w:r>
      <w:r w:rsidR="00CF278A">
        <w:t>s</w:t>
      </w:r>
      <w:r w:rsidR="000E4EBE">
        <w:t xml:space="preserve"> </w:t>
      </w:r>
      <w:r>
        <w:t xml:space="preserve">of </w:t>
      </w:r>
      <w:r w:rsidR="00167FA6" w:rsidRPr="00167FA6">
        <w:rPr>
          <w:i/>
          <w:iCs/>
        </w:rPr>
        <w:t>Basic</w:t>
      </w:r>
      <w:r w:rsidR="00167FA6">
        <w:rPr>
          <w:i/>
          <w:iCs/>
        </w:rPr>
        <w:t xml:space="preserve"> </w:t>
      </w:r>
      <w:r w:rsidRPr="00167FA6">
        <w:rPr>
          <w:i/>
          <w:iCs/>
        </w:rPr>
        <w:t>UK</w:t>
      </w:r>
      <w:r w:rsidRPr="005F1621">
        <w:rPr>
          <w:i/>
          <w:iCs/>
        </w:rPr>
        <w:t xml:space="preserve"> bus fare </w:t>
      </w:r>
      <w:r w:rsidR="00167FA6" w:rsidRPr="005F1621">
        <w:rPr>
          <w:i/>
          <w:iCs/>
        </w:rPr>
        <w:t>Tariff</w:t>
      </w:r>
      <w:r w:rsidRPr="005F1621">
        <w:rPr>
          <w:i/>
          <w:iCs/>
        </w:rPr>
        <w:t xml:space="preserve"> types</w:t>
      </w:r>
      <w:r w:rsidR="008244E6">
        <w:t xml:space="preserve"> </w:t>
      </w:r>
      <w:r>
        <w:t>that appear in</w:t>
      </w:r>
      <w:r w:rsidR="00D9406E">
        <w:t xml:space="preserve"> </w:t>
      </w:r>
      <w:r w:rsidR="004C2EA5">
        <w:t xml:space="preserve">UK </w:t>
      </w:r>
      <w:r w:rsidR="000E4EBE">
        <w:t xml:space="preserve">NeTEx </w:t>
      </w:r>
      <w:r w:rsidR="004C2EA5">
        <w:t xml:space="preserve">profile documents </w:t>
      </w:r>
      <w:r w:rsidR="000E4EBE">
        <w:t xml:space="preserve">and presentations </w:t>
      </w:r>
      <w:r>
        <w:t>on Farexchange.org.uk</w:t>
      </w:r>
      <w:r w:rsidR="008244E6">
        <w:t xml:space="preserve"> </w:t>
      </w:r>
      <w:r w:rsidR="004C2EA5">
        <w:t>are</w:t>
      </w:r>
      <w:r w:rsidR="000E4EBE">
        <w:t xml:space="preserve"> </w:t>
      </w:r>
      <w:r>
        <w:t>useful for summarising the different aspects of UK bus fares</w:t>
      </w:r>
      <w:r w:rsidR="000E4EBE">
        <w:t xml:space="preserve"> </w:t>
      </w:r>
      <w:r w:rsidR="00F36093">
        <w:t>-</w:t>
      </w:r>
      <w:r>
        <w:t xml:space="preserve"> and</w:t>
      </w:r>
      <w:r w:rsidR="008244E6">
        <w:t xml:space="preserve"> </w:t>
      </w:r>
      <w:r>
        <w:t xml:space="preserve">hence the main choices </w:t>
      </w:r>
      <w:r w:rsidR="00167FA6">
        <w:t>a user needs to make to</w:t>
      </w:r>
      <w:r w:rsidR="008244E6">
        <w:t xml:space="preserve"> </w:t>
      </w:r>
      <w:r>
        <w:t>define a</w:t>
      </w:r>
      <w:r w:rsidR="008244E6">
        <w:t xml:space="preserve"> </w:t>
      </w:r>
      <w:r>
        <w:t>product.</w:t>
      </w:r>
      <w:r w:rsidR="00F36093">
        <w:t xml:space="preserve"> </w:t>
      </w:r>
    </w:p>
    <w:p w14:paraId="79352D43" w14:textId="77777777" w:rsidR="0052429C" w:rsidRDefault="0052429C" w:rsidP="0052429C">
      <w:pPr>
        <w:pStyle w:val="Heading3"/>
      </w:pPr>
      <w:r>
        <w:t>UK Bus Product Types</w:t>
      </w:r>
    </w:p>
    <w:p w14:paraId="08165F0D" w14:textId="22618177" w:rsidR="0052429C" w:rsidRDefault="0052429C" w:rsidP="0052429C">
      <w:pPr>
        <w:pStyle w:val="ListParagraph"/>
        <w:numPr>
          <w:ilvl w:val="0"/>
          <w:numId w:val="1"/>
        </w:numPr>
      </w:pPr>
      <w:r>
        <w:t xml:space="preserve">The following </w:t>
      </w:r>
      <w:r w:rsidR="00D9406E">
        <w:t>table</w:t>
      </w:r>
      <w:r>
        <w:t xml:space="preserve"> makes a fundament classification of FARE PRODUCTs as being either for a “Trip” (i.e. rights to make a single journey) or a ”Pass” (i.e. rights to make repeated journeys over a period). </w:t>
      </w:r>
    </w:p>
    <w:p w14:paraId="5D492500" w14:textId="77777777" w:rsidR="0052429C" w:rsidRDefault="0052429C" w:rsidP="0052429C">
      <w:pPr>
        <w:pStyle w:val="ListParagraph"/>
        <w:numPr>
          <w:ilvl w:val="0"/>
          <w:numId w:val="1"/>
        </w:numPr>
      </w:pPr>
      <w:r>
        <w:t>A third type of product the Carnet, provides bundles of trips or day passes at a discount.</w:t>
      </w:r>
    </w:p>
    <w:p w14:paraId="5A1D6271" w14:textId="77777777" w:rsidR="0052429C" w:rsidRDefault="0052429C" w:rsidP="0052429C"/>
    <w:p w14:paraId="3456630A" w14:textId="77777777" w:rsidR="0052429C" w:rsidRDefault="0052429C" w:rsidP="0052429C">
      <w:r w:rsidRPr="00CF278A">
        <w:drawing>
          <wp:inline distT="0" distB="0" distL="0" distR="0" wp14:anchorId="4D5359AC" wp14:editId="11A3EA8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7122563D" w14:textId="77777777" w:rsidR="0052429C" w:rsidRDefault="0052429C" w:rsidP="0052429C"/>
    <w:p w14:paraId="55D781E0" w14:textId="77777777" w:rsidR="00CF278A" w:rsidRDefault="00CF278A" w:rsidP="0052429C">
      <w:pPr>
        <w:pStyle w:val="Heading3"/>
      </w:pPr>
      <w:r w:rsidRPr="00167FA6">
        <w:rPr>
          <w:i/>
          <w:iCs/>
        </w:rPr>
        <w:t>Basic</w:t>
      </w:r>
      <w:r>
        <w:rPr>
          <w:i/>
          <w:iCs/>
        </w:rPr>
        <w:t xml:space="preserve"> </w:t>
      </w:r>
      <w:r w:rsidRPr="00167FA6">
        <w:rPr>
          <w:i/>
          <w:iCs/>
        </w:rPr>
        <w:t>UK</w:t>
      </w:r>
      <w:r w:rsidRPr="005F1621">
        <w:rPr>
          <w:i/>
          <w:iCs/>
        </w:rPr>
        <w:t xml:space="preserve"> bus fare Tariff types</w:t>
      </w:r>
      <w:r>
        <w:t xml:space="preserve"> </w:t>
      </w:r>
    </w:p>
    <w:p w14:paraId="424F8941" w14:textId="5FB0E6CF" w:rsidR="00CF278A" w:rsidRDefault="00CF278A" w:rsidP="0052429C">
      <w:r>
        <w:t xml:space="preserve">The list of products can be further elaborated with columns showing the </w:t>
      </w:r>
      <w:r w:rsidR="0052429C">
        <w:t xml:space="preserve">possible </w:t>
      </w:r>
      <w:r>
        <w:t xml:space="preserve">tariff structures </w:t>
      </w:r>
      <w:r w:rsidR="00D9406E">
        <w:t xml:space="preserve">upon which the pricing of the product is based, </w:t>
      </w:r>
      <w:r>
        <w:t>as well as other key features used to characterise products for marketing purposes – in particular when it may be used (Peak/Off peak)</w:t>
      </w:r>
      <w:r w:rsidR="009312CD">
        <w:t>,</w:t>
      </w:r>
      <w:r>
        <w:t xml:space="preserve"> and whether it is an </w:t>
      </w:r>
      <w:r w:rsidR="00D9406E">
        <w:t>i</w:t>
      </w:r>
      <w:r>
        <w:t xml:space="preserve">ndividual or </w:t>
      </w:r>
      <w:r w:rsidR="00D9406E">
        <w:t>g</w:t>
      </w:r>
      <w:r>
        <w:t>roup ticket.</w:t>
      </w:r>
    </w:p>
    <w:p w14:paraId="0170D797" w14:textId="3E9D4E4D" w:rsidR="00CF278A" w:rsidRDefault="00CF278A" w:rsidP="0052429C">
      <w:r w:rsidRPr="00084437">
        <w:rPr>
          <w:noProof/>
        </w:rPr>
        <w:lastRenderedPageBreak/>
        <w:drawing>
          <wp:inline distT="0" distB="0" distL="0" distR="0" wp14:anchorId="71146D8D" wp14:editId="265A750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33D1B325" w14:textId="3FA127AA" w:rsidR="00CF278A" w:rsidRDefault="00CF278A" w:rsidP="0052429C">
      <w:r>
        <w:t>Notes:</w:t>
      </w:r>
    </w:p>
    <w:p w14:paraId="0F8CAE01" w14:textId="558C24BB" w:rsidR="00167FA6" w:rsidRDefault="005F1621" w:rsidP="0052429C">
      <w:pPr>
        <w:pStyle w:val="ListParagraph"/>
        <w:numPr>
          <w:ilvl w:val="0"/>
          <w:numId w:val="1"/>
        </w:numPr>
      </w:pPr>
      <w:r>
        <w:t xml:space="preserve">The concept of </w:t>
      </w:r>
      <w:r w:rsidR="00D9406E">
        <w:t>a</w:t>
      </w:r>
      <w:r>
        <w:t xml:space="preserve"> FARE PRODUCT is distinct from that of </w:t>
      </w:r>
      <w:r w:rsidR="00D9406E">
        <w:t>a</w:t>
      </w:r>
      <w:r>
        <w:t xml:space="preserve"> </w:t>
      </w:r>
      <w:r w:rsidR="00167FA6">
        <w:t xml:space="preserve">TARIFF </w:t>
      </w:r>
      <w:r>
        <w:t xml:space="preserve">structure, which </w:t>
      </w:r>
      <w:r w:rsidR="00167FA6">
        <w:t>characterises which</w:t>
      </w:r>
      <w:r>
        <w:t xml:space="preserve"> elements of the transport network may be </w:t>
      </w:r>
      <w:r w:rsidR="00167FA6">
        <w:t>accessed</w:t>
      </w:r>
      <w:r w:rsidR="008244E6">
        <w:t xml:space="preserve"> using the product</w:t>
      </w:r>
      <w:r w:rsidR="00167FA6">
        <w:t>, and how they are priced, (i.e. by zone, by O/</w:t>
      </w:r>
      <w:r w:rsidR="00334A60">
        <w:t>D</w:t>
      </w:r>
      <w:r w:rsidR="00167FA6">
        <w:t xml:space="preserve"> pair,</w:t>
      </w:r>
      <w:r w:rsidR="008244E6">
        <w:t xml:space="preserve"> </w:t>
      </w:r>
      <w:r w:rsidR="00167FA6">
        <w:t>flat, etc.)</w:t>
      </w:r>
      <w:r w:rsidR="008244E6">
        <w:t xml:space="preserve"> </w:t>
      </w:r>
      <w:r>
        <w:t>Several distinct tariff structures are found</w:t>
      </w:r>
      <w:r w:rsidR="00F36093">
        <w:t xml:space="preserve"> in practice,</w:t>
      </w:r>
      <w:r w:rsidR="008244E6">
        <w:t xml:space="preserve"> </w:t>
      </w:r>
      <w:r w:rsidR="00167FA6">
        <w:t xml:space="preserve">each </w:t>
      </w:r>
      <w:r w:rsidR="008244E6">
        <w:t>represented by</w:t>
      </w:r>
      <w:r w:rsidR="000E4EBE">
        <w:t xml:space="preserve"> </w:t>
      </w:r>
      <w:r w:rsidR="00167FA6">
        <w:t xml:space="preserve">very different abstractions (e.g. DISTANCE MATRIX ELEMENTS, vs ZONEs, GEOGRAPHICAL </w:t>
      </w:r>
      <w:r w:rsidR="00F36093">
        <w:t>INTERVAL</w:t>
      </w:r>
      <w:r w:rsidR="008244E6">
        <w:t>s</w:t>
      </w:r>
      <w:r w:rsidR="00F36093">
        <w:t xml:space="preserve">, </w:t>
      </w:r>
      <w:r w:rsidR="00167FA6">
        <w:t>e</w:t>
      </w:r>
      <w:r w:rsidR="00F36093">
        <w:t>tc</w:t>
      </w:r>
      <w:r w:rsidR="00167FA6">
        <w:t>.</w:t>
      </w:r>
      <w:r w:rsidR="008244E6">
        <w:t>)</w:t>
      </w:r>
      <w:r w:rsidR="00D9406E">
        <w:t>. The same TARIFF structure may be used in different products.</w:t>
      </w:r>
    </w:p>
    <w:p w14:paraId="5C6BD246" w14:textId="5557ACC6" w:rsidR="00F36093" w:rsidRDefault="00167FA6" w:rsidP="0052429C">
      <w:pPr>
        <w:pStyle w:val="ListParagraph"/>
        <w:numPr>
          <w:ilvl w:val="0"/>
          <w:numId w:val="1"/>
        </w:numPr>
      </w:pPr>
      <w:r>
        <w:t xml:space="preserve">Not all combinations of FARE PRODUCT and </w:t>
      </w:r>
      <w:r w:rsidR="00F36093">
        <w:t xml:space="preserve">possible </w:t>
      </w:r>
      <w:r>
        <w:t>TARIFF structure are found in practice</w:t>
      </w:r>
      <w:r w:rsidR="00F36093">
        <w:t xml:space="preserve"> (e.g. Day Passes are </w:t>
      </w:r>
      <w:r w:rsidR="008244E6">
        <w:t>never</w:t>
      </w:r>
      <w:r w:rsidR="00F36093">
        <w:t xml:space="preserve"> point</w:t>
      </w:r>
      <w:r w:rsidR="008244E6">
        <w:t>-t</w:t>
      </w:r>
      <w:r w:rsidR="00F36093">
        <w:t>o</w:t>
      </w:r>
      <w:r w:rsidR="008244E6">
        <w:t>-</w:t>
      </w:r>
      <w:r w:rsidR="00F36093">
        <w:t>point)</w:t>
      </w:r>
      <w:r w:rsidR="00D9406E">
        <w:t xml:space="preserve"> – especially in basic bus fares</w:t>
      </w:r>
      <w:r w:rsidR="00F36093">
        <w:t>.</w:t>
      </w:r>
      <w:r w:rsidR="008244E6">
        <w:t xml:space="preserve"> </w:t>
      </w:r>
      <w:r w:rsidR="00F36093">
        <w:t>C</w:t>
      </w:r>
      <w:r>
        <w:t>ertain TARIFF structures can be used for both Trip and Pass products (</w:t>
      </w:r>
      <w:r w:rsidR="00F36093">
        <w:t>for example,</w:t>
      </w:r>
      <w:r>
        <w:t xml:space="preserve"> it is possible to have a single trip </w:t>
      </w:r>
      <w:r w:rsidR="00F36093">
        <w:t>over</w:t>
      </w:r>
      <w:r>
        <w:t xml:space="preserve"> one or more zones, as well as a</w:t>
      </w:r>
      <w:r w:rsidR="008244E6">
        <w:t xml:space="preserve"> </w:t>
      </w:r>
      <w:r>
        <w:t>pass for one or more zones).</w:t>
      </w:r>
    </w:p>
    <w:p w14:paraId="56C272C5" w14:textId="77777777" w:rsidR="00D9406E" w:rsidRDefault="00D9406E" w:rsidP="00D9406E">
      <w:pPr>
        <w:pStyle w:val="ListParagraph"/>
        <w:numPr>
          <w:ilvl w:val="0"/>
          <w:numId w:val="1"/>
        </w:numPr>
      </w:pPr>
      <w:r>
        <w:t xml:space="preserve">Pass products additionally have one or more TIME INTERVAL associated with them in order specify the allowed durations that may be purchased (1 day, week, month, etc). </w:t>
      </w:r>
    </w:p>
    <w:p w14:paraId="352FD0CC" w14:textId="2C6C2BC9" w:rsidR="000E4EBE" w:rsidRDefault="000E4EBE" w:rsidP="0052429C">
      <w:pPr>
        <w:pStyle w:val="ListParagraph"/>
        <w:numPr>
          <w:ilvl w:val="0"/>
          <w:numId w:val="1"/>
        </w:numPr>
      </w:pPr>
      <w:r>
        <w:t xml:space="preserve">Stage fare, zonal and flat fare structures can also </w:t>
      </w:r>
      <w:r w:rsidR="00D9406E">
        <w:t xml:space="preserve">alternatively </w:t>
      </w:r>
      <w:r>
        <w:t xml:space="preserve">be expressed as point-to-point fares (i.e. be statically precomputed to populate a p2p table) – doing so is usually </w:t>
      </w:r>
      <w:r w:rsidR="00D9406E">
        <w:t>considerably</w:t>
      </w:r>
      <w:r>
        <w:t xml:space="preserve"> more verbose and</w:t>
      </w:r>
      <w:r w:rsidR="00D9406E">
        <w:t xml:space="preserve"> </w:t>
      </w:r>
      <w:r>
        <w:t xml:space="preserve">repetitious than using the </w:t>
      </w:r>
      <w:r w:rsidR="00D9406E">
        <w:t xml:space="preserve">true tariff </w:t>
      </w:r>
      <w:r>
        <w:t xml:space="preserve"> structure, but is simpler for the user to understand when pricing a trip since they can be presented with the completed prices for the relevant  O/D pairs.</w:t>
      </w:r>
    </w:p>
    <w:p w14:paraId="75CD6AC6" w14:textId="6FD24C62" w:rsidR="00167FA6" w:rsidRDefault="00F36093" w:rsidP="0052429C">
      <w:pPr>
        <w:pStyle w:val="ListParagraph"/>
        <w:numPr>
          <w:ilvl w:val="0"/>
          <w:numId w:val="1"/>
        </w:numPr>
      </w:pPr>
      <w:r>
        <w:t>Various additional parameters can be attached to products to characterize them further.</w:t>
      </w:r>
      <w:r w:rsidR="008244E6">
        <w:t xml:space="preserve"> </w:t>
      </w:r>
      <w:r>
        <w:t>– e.g.</w:t>
      </w:r>
      <w:r w:rsidR="008244E6">
        <w:t xml:space="preserve"> </w:t>
      </w:r>
      <w:r>
        <w:t>USER PROFILEs for eligibility</w:t>
      </w:r>
      <w:r w:rsidR="00CF278A">
        <w:t xml:space="preserve"> of user type</w:t>
      </w:r>
      <w:r>
        <w:t>, GROUP TICK</w:t>
      </w:r>
      <w:r w:rsidR="00153D90">
        <w:t>E</w:t>
      </w:r>
      <w:r>
        <w:t>T</w:t>
      </w:r>
      <w:r w:rsidR="00D9406E">
        <w:t>s</w:t>
      </w:r>
      <w:r w:rsidR="008244E6">
        <w:t xml:space="preserve"> </w:t>
      </w:r>
      <w:r>
        <w:t>for multiple us</w:t>
      </w:r>
      <w:r w:rsidR="00153D90">
        <w:t>ers on the same ticket</w:t>
      </w:r>
      <w:r>
        <w:t>,</w:t>
      </w:r>
      <w:r w:rsidR="008244E6">
        <w:t xml:space="preserve"> </w:t>
      </w:r>
      <w:r w:rsidR="000535A3">
        <w:t>FARE DEMAND FACTOR</w:t>
      </w:r>
      <w:r w:rsidR="00D9406E">
        <w:t>s</w:t>
      </w:r>
      <w:r>
        <w:t xml:space="preserve"> </w:t>
      </w:r>
      <w:r w:rsidR="000535A3">
        <w:t>to specify the allowed periods of travel</w:t>
      </w:r>
      <w:r w:rsidR="00D9406E">
        <w:t xml:space="preserve"> as peak/off-peak,</w:t>
      </w:r>
      <w:r w:rsidR="000535A3">
        <w:t xml:space="preserve"> </w:t>
      </w:r>
      <w:r w:rsidR="00D9406E">
        <w:t>e</w:t>
      </w:r>
      <w:r w:rsidR="000535A3">
        <w:t>tc</w:t>
      </w:r>
    </w:p>
    <w:p w14:paraId="76198E26" w14:textId="2273F410" w:rsidR="00CC4F59" w:rsidRDefault="00CC4F59" w:rsidP="0052429C">
      <w:pPr>
        <w:pStyle w:val="ListParagraph"/>
        <w:numPr>
          <w:ilvl w:val="0"/>
          <w:numId w:val="1"/>
        </w:numPr>
      </w:pPr>
      <w:r>
        <w:t xml:space="preserve">A FARE PRODUCT is thus an arbitrary set of rights that are bundled together and marketed as a named product that the user can select. </w:t>
      </w:r>
      <w:r w:rsidR="002341E0">
        <w:t xml:space="preserve">One cannot be </w:t>
      </w:r>
      <w:r w:rsidR="00D9406E">
        <w:t xml:space="preserve">overly </w:t>
      </w:r>
      <w:r w:rsidR="002341E0">
        <w:t xml:space="preserve"> prescriptive about how this bundling is done as it depends on </w:t>
      </w:r>
      <w:r w:rsidR="00D9406E">
        <w:t xml:space="preserve"> the specific </w:t>
      </w:r>
      <w:r w:rsidR="002341E0">
        <w:t xml:space="preserve">business </w:t>
      </w:r>
      <w:r w:rsidR="00D9406E">
        <w:t xml:space="preserve">practices of a given operator; </w:t>
      </w:r>
      <w:r w:rsidR="002341E0">
        <w:t>for example one operator might choose to market separate named offerings for students and for adults</w:t>
      </w:r>
      <w:r w:rsidR="00D9406E">
        <w:t xml:space="preserve"> as different “products”</w:t>
      </w:r>
      <w:r w:rsidR="002341E0">
        <w:t xml:space="preserve">, while another might have a single product with </w:t>
      </w:r>
      <w:r w:rsidR="00D9406E">
        <w:t xml:space="preserve">just </w:t>
      </w:r>
      <w:r w:rsidR="002341E0">
        <w:t xml:space="preserve"> different prices for different types of users. That said, i</w:t>
      </w:r>
      <w:r>
        <w:t xml:space="preserve">n practice only a few combinations are commonly found for small bus operators, and by choosing and naming only certain </w:t>
      </w:r>
      <w:r>
        <w:lastRenderedPageBreak/>
        <w:t>combinations and only certain additional parameters</w:t>
      </w:r>
      <w:r w:rsidR="000E4EBE">
        <w:t xml:space="preserve"> </w:t>
      </w:r>
      <w:r>
        <w:t>we can</w:t>
      </w:r>
      <w:r w:rsidR="000E4EBE">
        <w:t xml:space="preserve"> </w:t>
      </w:r>
      <w:r>
        <w:t xml:space="preserve">greatly simplify what is presented to the user </w:t>
      </w:r>
      <w:r w:rsidR="00CF278A">
        <w:t xml:space="preserve">when inputting data </w:t>
      </w:r>
      <w:r>
        <w:t>– as is being done by</w:t>
      </w:r>
      <w:r w:rsidR="000E4EBE">
        <w:t xml:space="preserve"> </w:t>
      </w:r>
      <w:r>
        <w:t>the TfN NeTEx fares project</w:t>
      </w:r>
    </w:p>
    <w:p w14:paraId="13228311" w14:textId="7BBF0B0E" w:rsidR="00167FA6" w:rsidRDefault="00CF278A" w:rsidP="0052429C">
      <w:pPr>
        <w:pStyle w:val="ListParagraph"/>
        <w:numPr>
          <w:ilvl w:val="0"/>
          <w:numId w:val="1"/>
        </w:numPr>
      </w:pPr>
      <w:r>
        <w:t>The data that is hardest to capture in the UI is the TARIFF structure itself</w:t>
      </w:r>
      <w:r w:rsidR="002341E0">
        <w:t>;</w:t>
      </w:r>
      <w:r>
        <w:t xml:space="preserve"> </w:t>
      </w:r>
      <w:r w:rsidR="002341E0">
        <w:t>since</w:t>
      </w:r>
      <w:r>
        <w:t xml:space="preserve"> the underlying network elements (e.g. stops, zones etc) must be referenced</w:t>
      </w:r>
      <w:r w:rsidR="002341E0">
        <w:t xml:space="preserve"> and grouped</w:t>
      </w:r>
      <w:r>
        <w:t>.</w:t>
      </w:r>
      <w:r w:rsidR="000E4EBE">
        <w:t xml:space="preserve"> </w:t>
      </w:r>
      <w:r>
        <w:t>Typically</w:t>
      </w:r>
      <w:r w:rsidR="000E4EBE">
        <w:t xml:space="preserve"> </w:t>
      </w:r>
      <w:r w:rsidR="002341E0">
        <w:t xml:space="preserve">to collect the </w:t>
      </w:r>
      <w:r>
        <w:t xml:space="preserve">inputs for each type of Tariff structure, </w:t>
      </w:r>
      <w:r w:rsidR="002341E0">
        <w:t>one</w:t>
      </w:r>
      <w:r w:rsidR="000E4EBE">
        <w:t xml:space="preserve"> </w:t>
      </w:r>
      <w:r>
        <w:t>will need a different path through the UI</w:t>
      </w:r>
      <w:r w:rsidR="002341E0">
        <w:t xml:space="preserve">, so it will be helpful </w:t>
      </w:r>
    </w:p>
    <w:p w14:paraId="29B29747" w14:textId="77777777" w:rsidR="00CF278A" w:rsidRDefault="00CF278A" w:rsidP="0052429C">
      <w:pPr>
        <w:pStyle w:val="ListParagraph"/>
      </w:pPr>
    </w:p>
    <w:p w14:paraId="6F53EED6" w14:textId="5428F102" w:rsidR="00CF278A" w:rsidRDefault="00CF278A" w:rsidP="0052429C">
      <w:pPr>
        <w:pStyle w:val="Heading2"/>
      </w:pPr>
      <w:r>
        <w:t>TfN Alpha product types</w:t>
      </w:r>
    </w:p>
    <w:p w14:paraId="35587765" w14:textId="169BACBF" w:rsidR="000535A3" w:rsidRDefault="000535A3">
      <w:r>
        <w:t xml:space="preserve">The TfN Alpha is </w:t>
      </w:r>
      <w:r w:rsidR="00084437">
        <w:t>in effect</w:t>
      </w:r>
      <w:r w:rsidR="000E4EBE">
        <w:t xml:space="preserve"> supporting </w:t>
      </w:r>
      <w:r>
        <w:t>just the following</w:t>
      </w:r>
      <w:r w:rsidR="00E14E7D">
        <w:t xml:space="preserve"> </w:t>
      </w:r>
      <w:proofErr w:type="gramStart"/>
      <w:r w:rsidR="00E14E7D">
        <w:t xml:space="preserve">three </w:t>
      </w:r>
      <w:r>
        <w:t xml:space="preserve"> choices</w:t>
      </w:r>
      <w:proofErr w:type="gramEnd"/>
      <w:r w:rsidR="00334A60">
        <w:t xml:space="preserve"> of product and</w:t>
      </w:r>
      <w:r w:rsidR="000E4EBE">
        <w:t xml:space="preserve"> </w:t>
      </w:r>
      <w:r w:rsidR="00CF278A">
        <w:t>tariff s</w:t>
      </w:r>
      <w:r w:rsidR="00334A60">
        <w:t>tructure</w:t>
      </w:r>
      <w:r w:rsidR="00CF278A">
        <w:t>s</w:t>
      </w:r>
      <w:r w:rsidR="004C2EA5">
        <w:t xml:space="preserve"> out of the wider set given above,</w:t>
      </w:r>
      <w:r w:rsidR="000E4EBE">
        <w:t xml:space="preserve"> </w:t>
      </w:r>
      <w:r w:rsidR="009224FF">
        <w:t>representing a judicious choice of</w:t>
      </w:r>
      <w:r w:rsidR="008244E6">
        <w:t xml:space="preserve"> </w:t>
      </w:r>
      <w:r w:rsidR="009224FF">
        <w:t xml:space="preserve">fundamental product and tariff structures </w:t>
      </w:r>
      <w:r w:rsidR="00084437">
        <w:t>for an initial prototype.</w:t>
      </w:r>
      <w:r w:rsidR="00CF278A">
        <w:t xml:space="preserve"> (i.e. a simple</w:t>
      </w:r>
      <w:r w:rsidR="000E4EBE">
        <w:t xml:space="preserve"> </w:t>
      </w:r>
      <w:r w:rsidR="00CF278A">
        <w:t>Trip, a composite Trip and a Pass)</w:t>
      </w:r>
    </w:p>
    <w:p w14:paraId="6D3EC6FE" w14:textId="7E1292C1" w:rsidR="00E14E7D" w:rsidRDefault="00E14E7D">
      <w:r>
        <w:t xml:space="preserve">A UK </w:t>
      </w:r>
      <w:proofErr w:type="gramStart"/>
      <w:r>
        <w:t>NeTEx  Fare</w:t>
      </w:r>
      <w:proofErr w:type="gramEnd"/>
      <w:r>
        <w:t xml:space="preserve"> Profile document may contain  the fares at different  levels of granularity - (e.g. fares just for   a single  LINE,  or for a whole (or part)  NETWORK</w:t>
      </w:r>
      <w:r w:rsidR="009312CD">
        <w:t xml:space="preserve"> (thus it would be possible to have the fares for many LINES in a single document)</w:t>
      </w:r>
      <w:r>
        <w:t xml:space="preserve">.  Although it wasn’t explicitly stated, my understanding </w:t>
      </w:r>
      <w:r w:rsidR="009312CD">
        <w:t xml:space="preserve">is that </w:t>
      </w:r>
      <w:r>
        <w:t xml:space="preserve">the TfN project will be </w:t>
      </w:r>
      <w:proofErr w:type="gramStart"/>
      <w:r>
        <w:t>limiting  point</w:t>
      </w:r>
      <w:proofErr w:type="gramEnd"/>
      <w:r>
        <w:t xml:space="preserve">-to-point  fares to a single LINE per document. Zonal fares </w:t>
      </w:r>
      <w:r w:rsidR="009312CD">
        <w:t>will be for the whole operator network covered by a given product.</w:t>
      </w:r>
    </w:p>
    <w:p w14:paraId="1BF32386" w14:textId="78417881" w:rsidR="000535A3" w:rsidRDefault="00084437">
      <w:r w:rsidRPr="00084437">
        <w:rPr>
          <w:noProof/>
        </w:rPr>
        <w:drawing>
          <wp:inline distT="0" distB="0" distL="0" distR="0" wp14:anchorId="02B8DE89" wp14:editId="042AE785">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57B5A811" w14:textId="77777777" w:rsidR="00084437" w:rsidRDefault="00084437">
      <w:pPr>
        <w:rPr>
          <w:rFonts w:asciiTheme="majorHAnsi" w:eastAsiaTheme="majorEastAsia" w:hAnsiTheme="majorHAnsi" w:cstheme="majorBidi"/>
          <w:color w:val="2F5496" w:themeColor="accent1" w:themeShade="BF"/>
          <w:sz w:val="32"/>
          <w:szCs w:val="32"/>
        </w:rPr>
      </w:pPr>
      <w:r>
        <w:br w:type="page"/>
      </w:r>
    </w:p>
    <w:p w14:paraId="5F15F0B7" w14:textId="4C6EF4E4" w:rsidR="000535A3" w:rsidRDefault="000535A3" w:rsidP="0052429C">
      <w:pPr>
        <w:pStyle w:val="Heading2"/>
      </w:pPr>
      <w:r>
        <w:lastRenderedPageBreak/>
        <w:t>TfN Beta product types</w:t>
      </w:r>
    </w:p>
    <w:p w14:paraId="105BF43A" w14:textId="6CB481CC" w:rsidR="00084437" w:rsidRDefault="009224FF" w:rsidP="004C2EA5">
      <w:r>
        <w:t xml:space="preserve">The TfN Beta will add further FARE PRODUCT types </w:t>
      </w:r>
      <w:r w:rsidR="004C2EA5">
        <w:t>as well as further</w:t>
      </w:r>
      <w:r w:rsidR="000E4EBE">
        <w:t xml:space="preserve"> </w:t>
      </w:r>
      <w:r w:rsidR="00084437">
        <w:t xml:space="preserve">parameters to </w:t>
      </w:r>
      <w:r w:rsidR="004C2EA5">
        <w:t>extend</w:t>
      </w:r>
      <w:r w:rsidR="000E4EBE">
        <w:t xml:space="preserve"> </w:t>
      </w:r>
      <w:r w:rsidR="004C2EA5">
        <w:t>their</w:t>
      </w:r>
      <w:r w:rsidR="000E4EBE">
        <w:t xml:space="preserve"> </w:t>
      </w:r>
      <w:r w:rsidR="004C2EA5">
        <w:t>features.</w:t>
      </w:r>
      <w:r w:rsidR="00084437">
        <w:t xml:space="preserve"> The</w:t>
      </w:r>
      <w:r w:rsidR="00D9406E">
        <w:t xml:space="preserve"> </w:t>
      </w:r>
      <w:r w:rsidR="0052429C">
        <w:t xml:space="preserve">exact </w:t>
      </w:r>
      <w:r w:rsidR="00084437">
        <w:t>scope of these has still to be decided, but might encompass the following</w:t>
      </w:r>
      <w:r w:rsidR="00CF278A">
        <w:t xml:space="preserve"> product types and fare structures</w:t>
      </w:r>
      <w:r w:rsidR="00084437">
        <w:t>.</w:t>
      </w:r>
      <w:r w:rsidR="00CF278A">
        <w:t xml:space="preserve"> (In </w:t>
      </w:r>
      <w:r w:rsidR="00CD0C64">
        <w:t>addition,</w:t>
      </w:r>
      <w:r w:rsidR="000E4EBE">
        <w:t xml:space="preserve"> </w:t>
      </w:r>
      <w:r w:rsidR="00CF278A">
        <w:t>Carnet products might be considered</w:t>
      </w:r>
      <w:r w:rsidR="00CD0C64">
        <w:t>.)</w:t>
      </w:r>
    </w:p>
    <w:p w14:paraId="6AA96167" w14:textId="66616A5F" w:rsidR="004C2EA5" w:rsidRDefault="004C2EA5" w:rsidP="004C2EA5">
      <w:r>
        <w:t xml:space="preserve">Each FARE PRODUCT TYPE </w:t>
      </w:r>
      <w:r w:rsidR="002341E0">
        <w:t xml:space="preserve">and TARIFF structure </w:t>
      </w:r>
      <w:r>
        <w:t>requires specific additional elements to be populated</w:t>
      </w:r>
      <w:r w:rsidR="0052429C">
        <w:t>.</w:t>
      </w:r>
      <w:r>
        <w:t xml:space="preserve"> </w:t>
      </w:r>
      <w:r w:rsidR="002341E0">
        <w:t xml:space="preserve">While </w:t>
      </w:r>
      <w:r w:rsidR="0052429C">
        <w:t xml:space="preserve">for </w:t>
      </w:r>
      <w:r w:rsidR="002341E0">
        <w:t>the Alpha, the TARIFF structure is unique for</w:t>
      </w:r>
      <w:r w:rsidR="000E4EBE">
        <w:t xml:space="preserve"> </w:t>
      </w:r>
      <w:r w:rsidR="002341E0">
        <w:t>the product type (Trips are P2P, Passes are zonal)</w:t>
      </w:r>
      <w:r w:rsidR="0052429C">
        <w:t xml:space="preserve"> so the Tariff structure does not need to be further specified by the user,</w:t>
      </w:r>
      <w:r w:rsidR="00D9406E">
        <w:t xml:space="preserve"> </w:t>
      </w:r>
      <w:r w:rsidR="002341E0">
        <w:t>in the Beta it may need to be selected in some cases</w:t>
      </w:r>
      <w:r w:rsidR="0052429C">
        <w:t xml:space="preserve"> (e.g. is a trip point to point</w:t>
      </w:r>
      <w:r w:rsidR="00D9406E">
        <w:t xml:space="preserve"> </w:t>
      </w:r>
      <w:r w:rsidR="0052429C">
        <w:t>or for a named zone)</w:t>
      </w:r>
      <w:r w:rsidR="009312CD">
        <w:t>, as shown below.</w:t>
      </w:r>
    </w:p>
    <w:p w14:paraId="688F0EEC" w14:textId="2E405641" w:rsidR="009224FF" w:rsidRDefault="008244E6" w:rsidP="009224FF">
      <w:r>
        <w:t xml:space="preserve"> </w:t>
      </w:r>
      <w:r w:rsidR="009312CD" w:rsidRPr="009312CD">
        <w:drawing>
          <wp:inline distT="0" distB="0" distL="0" distR="0" wp14:anchorId="7539C950" wp14:editId="3024F4A0">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474236E" w14:textId="3E141720" w:rsidR="00CF278A" w:rsidRPr="009224FF" w:rsidRDefault="00CF278A" w:rsidP="00CF278A"/>
    <w:p w14:paraId="05FD26E2" w14:textId="1ACEF79A" w:rsidR="00084437" w:rsidRDefault="00084437" w:rsidP="0052429C">
      <w:pPr>
        <w:pStyle w:val="Heading2"/>
      </w:pPr>
      <w:r>
        <w:t>Stage Fares</w:t>
      </w:r>
    </w:p>
    <w:p w14:paraId="10FD8FC3" w14:textId="2DCF1436" w:rsidR="00084437" w:rsidRDefault="00084437" w:rsidP="00084437">
      <w:r>
        <w:t>One point of discussion is</w:t>
      </w:r>
      <w:r w:rsidR="00CC4F59">
        <w:t xml:space="preserve"> the nature of support for</w:t>
      </w:r>
      <w:r>
        <w:t xml:space="preserve"> Stage </w:t>
      </w:r>
      <w:r w:rsidR="00CC4F59">
        <w:t xml:space="preserve">Count </w:t>
      </w:r>
      <w:r>
        <w:t>Fares, that is</w:t>
      </w:r>
      <w:r w:rsidR="00D9406E">
        <w:t>,</w:t>
      </w:r>
      <w:r>
        <w:t xml:space="preserve"> </w:t>
      </w:r>
      <w:r w:rsidR="00CC4F59">
        <w:t xml:space="preserve">a </w:t>
      </w:r>
      <w:r>
        <w:t>fare</w:t>
      </w:r>
      <w:r w:rsidR="00CC4F59">
        <w:t xml:space="preserve"> structure</w:t>
      </w:r>
      <w:r>
        <w:t xml:space="preserve"> where the price mere</w:t>
      </w:r>
      <w:r w:rsidR="004C2EA5">
        <w:t>ly</w:t>
      </w:r>
      <w:r>
        <w:t xml:space="preserve"> depends </w:t>
      </w:r>
      <w:r w:rsidRPr="00C57623">
        <w:rPr>
          <w:i/>
          <w:iCs/>
        </w:rPr>
        <w:t>on the number of stages consumed, and not on which specific stage</w:t>
      </w:r>
      <w:r w:rsidR="004C2EA5" w:rsidRPr="00C57623">
        <w:rPr>
          <w:i/>
          <w:iCs/>
        </w:rPr>
        <w:t xml:space="preserve"> stops</w:t>
      </w:r>
      <w:r w:rsidRPr="00C57623">
        <w:rPr>
          <w:i/>
          <w:iCs/>
        </w:rPr>
        <w:t xml:space="preserve"> are passed</w:t>
      </w:r>
      <w:r>
        <w:t>.</w:t>
      </w:r>
      <w:r w:rsidR="008244E6">
        <w:t xml:space="preserve"> </w:t>
      </w:r>
      <w:r>
        <w:t>Traditionally th</w:t>
      </w:r>
      <w:r w:rsidR="004C2EA5">
        <w:t xml:space="preserve">is tariff structure </w:t>
      </w:r>
      <w:r>
        <w:t>ha</w:t>
      </w:r>
      <w:r w:rsidR="004C2EA5">
        <w:t>s</w:t>
      </w:r>
      <w:r>
        <w:t xml:space="preserve"> been widely used to represent</w:t>
      </w:r>
      <w:r w:rsidR="008244E6">
        <w:t xml:space="preserve"> </w:t>
      </w:r>
      <w:r>
        <w:t xml:space="preserve">bus fares as </w:t>
      </w:r>
      <w:r w:rsidR="004C2EA5">
        <w:t xml:space="preserve">it </w:t>
      </w:r>
      <w:r w:rsidR="009312CD">
        <w:t>provides</w:t>
      </w:r>
      <w:r w:rsidR="00D9406E">
        <w:t xml:space="preserve"> </w:t>
      </w:r>
      <w:r>
        <w:t xml:space="preserve">a compact encoding </w:t>
      </w:r>
      <w:r w:rsidR="009312CD">
        <w:t>that requires</w:t>
      </w:r>
      <w:r>
        <w:t xml:space="preserve"> just a few prices</w:t>
      </w:r>
      <w:r w:rsidR="004C2EA5">
        <w:t xml:space="preserve"> to describe a large number of potential fares.</w:t>
      </w:r>
    </w:p>
    <w:p w14:paraId="0C752D80" w14:textId="6D45669A" w:rsidR="00C57623" w:rsidRDefault="00C57623" w:rsidP="0052429C">
      <w:pPr>
        <w:pStyle w:val="Heading3"/>
      </w:pPr>
      <w:r>
        <w:t>P2P representation of Stage Fares</w:t>
      </w:r>
    </w:p>
    <w:p w14:paraId="4D5F4A51" w14:textId="4DDF9E30" w:rsidR="00084437" w:rsidRDefault="00084437" w:rsidP="00084437">
      <w:r>
        <w:t>The approach being taken in the</w:t>
      </w:r>
      <w:r w:rsidR="00C57623">
        <w:t xml:space="preserve"> TfN </w:t>
      </w:r>
      <w:r>
        <w:t>Alpha is in effect</w:t>
      </w:r>
      <w:r w:rsidR="008244E6">
        <w:t xml:space="preserve"> </w:t>
      </w:r>
      <w:r>
        <w:t xml:space="preserve">to </w:t>
      </w:r>
      <w:r w:rsidR="00D9406E">
        <w:t>resolve</w:t>
      </w:r>
      <w:r>
        <w:t xml:space="preserve"> these</w:t>
      </w:r>
      <w:r w:rsidR="004C2EA5">
        <w:t xml:space="preserve"> Stage Count tariff structures</w:t>
      </w:r>
      <w:r>
        <w:t xml:space="preserve"> </w:t>
      </w:r>
      <w:r w:rsidR="00D9406E">
        <w:t>in</w:t>
      </w:r>
      <w:r>
        <w:t>to a</w:t>
      </w:r>
      <w:r w:rsidR="00CC4F59">
        <w:t xml:space="preserve"> specific</w:t>
      </w:r>
      <w:r w:rsidR="000E4EBE">
        <w:t xml:space="preserve"> </w:t>
      </w:r>
      <w:r>
        <w:t>point-to-point</w:t>
      </w:r>
      <w:r w:rsidR="008244E6">
        <w:t xml:space="preserve"> </w:t>
      </w:r>
      <w:r w:rsidR="00CC4F59">
        <w:t>(</w:t>
      </w:r>
      <w:r w:rsidR="00C57623">
        <w:t>or rather</w:t>
      </w:r>
      <w:r w:rsidR="00D9406E">
        <w:t xml:space="preserve"> </w:t>
      </w:r>
      <w:r w:rsidR="00CC4F59">
        <w:t xml:space="preserve">zone-to-zone) </w:t>
      </w:r>
      <w:r>
        <w:t>fare representation,</w:t>
      </w:r>
      <w:r w:rsidR="00334A60">
        <w:t xml:space="preserve"> with a filled out “fare triangle”</w:t>
      </w:r>
      <w:r>
        <w:t xml:space="preserve"> as </w:t>
      </w:r>
      <w:r w:rsidR="004C2EA5">
        <w:t xml:space="preserve">is </w:t>
      </w:r>
      <w:r w:rsidR="0052429C">
        <w:t>classically</w:t>
      </w:r>
      <w:r>
        <w:t xml:space="preserve"> presented to the user</w:t>
      </w:r>
      <w:r w:rsidR="0052429C">
        <w:t xml:space="preserve"> when looking up the price of a </w:t>
      </w:r>
      <w:r w:rsidR="00CD0C64">
        <w:t>fare.</w:t>
      </w:r>
    </w:p>
    <w:p w14:paraId="671CCA48" w14:textId="5A482651" w:rsidR="00084437" w:rsidRDefault="00084437" w:rsidP="00084437">
      <w:r>
        <w:t xml:space="preserve">That is, </w:t>
      </w:r>
      <w:r w:rsidR="004C2EA5">
        <w:t>in</w:t>
      </w:r>
      <w:r w:rsidR="000E4EBE">
        <w:t xml:space="preserve"> </w:t>
      </w:r>
      <w:r w:rsidR="00C57623">
        <w:t>a</w:t>
      </w:r>
      <w:r w:rsidR="000E4EBE">
        <w:t xml:space="preserve"> </w:t>
      </w:r>
      <w:r w:rsidR="004C2EA5">
        <w:t>zone-to-z</w:t>
      </w:r>
      <w:r w:rsidR="00C57623">
        <w:t>on</w:t>
      </w:r>
      <w:r w:rsidR="004C2EA5">
        <w:t>e representation</w:t>
      </w:r>
      <w:r w:rsidR="00C57623">
        <w:t xml:space="preserve"> such that;</w:t>
      </w:r>
    </w:p>
    <w:p w14:paraId="7B559E3D" w14:textId="7D3DFF4C" w:rsidR="00084437" w:rsidRDefault="00084437" w:rsidP="00084437">
      <w:pPr>
        <w:pStyle w:val="ListParagraph"/>
        <w:numPr>
          <w:ilvl w:val="0"/>
          <w:numId w:val="3"/>
        </w:numPr>
      </w:pPr>
      <w:r>
        <w:t>A FARE ZONE</w:t>
      </w:r>
      <w:r w:rsidR="008244E6">
        <w:t xml:space="preserve"> </w:t>
      </w:r>
      <w:r>
        <w:t>is defined for each fare stage, with all the relevant stops in the zone being added to it</w:t>
      </w:r>
      <w:r w:rsidR="008244E6">
        <w:t xml:space="preserve"> </w:t>
      </w:r>
      <w:r>
        <w:t xml:space="preserve">in order. </w:t>
      </w:r>
    </w:p>
    <w:p w14:paraId="48AA2668" w14:textId="7931A47D" w:rsidR="00084437" w:rsidRDefault="00084437" w:rsidP="00084437">
      <w:pPr>
        <w:pStyle w:val="ListParagraph"/>
        <w:numPr>
          <w:ilvl w:val="0"/>
          <w:numId w:val="3"/>
        </w:numPr>
      </w:pPr>
      <w:r w:rsidRPr="00084437">
        <w:t>A DISTANCE MATRIX ELEMENT is defined</w:t>
      </w:r>
      <w:r>
        <w:t xml:space="preserve"> for each</w:t>
      </w:r>
      <w:r w:rsidR="008244E6">
        <w:t xml:space="preserve"> </w:t>
      </w:r>
      <w:r>
        <w:t>permitted zone</w:t>
      </w:r>
      <w:r w:rsidR="008244E6">
        <w:t>-</w:t>
      </w:r>
      <w:r>
        <w:t>to</w:t>
      </w:r>
      <w:r w:rsidR="008244E6">
        <w:t>-</w:t>
      </w:r>
      <w:r>
        <w:t>zone transition</w:t>
      </w:r>
      <w:r w:rsidR="00C57623">
        <w:t>.</w:t>
      </w:r>
    </w:p>
    <w:p w14:paraId="1B797F50" w14:textId="57095136" w:rsidR="00084437" w:rsidRDefault="00084437" w:rsidP="00084437">
      <w:pPr>
        <w:pStyle w:val="ListParagraph"/>
        <w:numPr>
          <w:ilvl w:val="0"/>
          <w:numId w:val="3"/>
        </w:numPr>
      </w:pPr>
      <w:r>
        <w:t xml:space="preserve">A </w:t>
      </w:r>
      <w:r w:rsidR="00C57623">
        <w:t xml:space="preserve">FARE PRICE </w:t>
      </w:r>
      <w:r>
        <w:t>is specified</w:t>
      </w:r>
      <w:r w:rsidR="008244E6">
        <w:t xml:space="preserve"> </w:t>
      </w:r>
      <w:r>
        <w:t xml:space="preserve">for each </w:t>
      </w:r>
      <w:r w:rsidRPr="00084437">
        <w:t>DISTANCE MATRIX ELEMENT</w:t>
      </w:r>
      <w:r>
        <w:t>.</w:t>
      </w:r>
    </w:p>
    <w:p w14:paraId="6559DAD7" w14:textId="5DC5BCC4" w:rsidR="005E1755" w:rsidRDefault="00084437" w:rsidP="00084437">
      <w:r>
        <w:lastRenderedPageBreak/>
        <w:t xml:space="preserve">While this is a viable approach for small fare tables and </w:t>
      </w:r>
      <w:r w:rsidR="004C2EA5">
        <w:t xml:space="preserve">is relatively </w:t>
      </w:r>
      <w:r>
        <w:t>simple to understand,</w:t>
      </w:r>
      <w:r w:rsidR="008244E6">
        <w:t xml:space="preserve"> </w:t>
      </w:r>
      <w:r>
        <w:t xml:space="preserve">it is verbose </w:t>
      </w:r>
      <w:r w:rsidR="004C2EA5">
        <w:t>(</w:t>
      </w:r>
      <w:r>
        <w:t>and data redundant</w:t>
      </w:r>
      <w:r w:rsidR="004C2EA5">
        <w:t>)</w:t>
      </w:r>
      <w:r>
        <w:t xml:space="preserve"> for</w:t>
      </w:r>
      <w:r w:rsidR="008244E6">
        <w:t xml:space="preserve"> </w:t>
      </w:r>
      <w:r w:rsidR="00C57623">
        <w:t>representing the fares</w:t>
      </w:r>
      <w:r w:rsidR="000E4EBE">
        <w:t xml:space="preserve"> of</w:t>
      </w:r>
      <w:r w:rsidR="00D9406E">
        <w:t xml:space="preserve"> </w:t>
      </w:r>
      <w:r>
        <w:t xml:space="preserve">large networks </w:t>
      </w:r>
      <w:r w:rsidR="000E4EBE">
        <w:t xml:space="preserve">-- </w:t>
      </w:r>
      <w:r>
        <w:t xml:space="preserve">and also </w:t>
      </w:r>
      <w:r w:rsidR="00C57623">
        <w:t>fails to capture</w:t>
      </w:r>
      <w:r>
        <w:t xml:space="preserve"> the conceptual</w:t>
      </w:r>
      <w:r w:rsidR="008244E6">
        <w:t xml:space="preserve"> </w:t>
      </w:r>
      <w:r>
        <w:t>justification for the pricing</w:t>
      </w:r>
      <w:r w:rsidR="00CC4F59">
        <w:t xml:space="preserve"> as a count of stages</w:t>
      </w:r>
      <w:r>
        <w:t>.</w:t>
      </w:r>
      <w:r w:rsidR="005E1755">
        <w:t xml:space="preserve"> The number of</w:t>
      </w:r>
      <w:r w:rsidR="008244E6">
        <w:t xml:space="preserve"> </w:t>
      </w:r>
      <w:r w:rsidR="005E1755">
        <w:t>matrix element and prices i</w:t>
      </w:r>
      <w:r w:rsidR="008244E6">
        <w:t xml:space="preserve">ncreases </w:t>
      </w:r>
      <w:r w:rsidR="005E1755">
        <w:t>N</w:t>
      </w:r>
      <w:r w:rsidR="005E1755" w:rsidRPr="005E1755">
        <w:rPr>
          <w:vertAlign w:val="superscript"/>
        </w:rPr>
        <w:t>2</w:t>
      </w:r>
      <w:r w:rsidR="008244E6">
        <w:rPr>
          <w:vertAlign w:val="superscript"/>
        </w:rPr>
        <w:t xml:space="preserve"> </w:t>
      </w:r>
      <w:r w:rsidR="005E1755">
        <w:t xml:space="preserve">on the number of the </w:t>
      </w:r>
      <w:r w:rsidR="008244E6">
        <w:t>zones</w:t>
      </w:r>
      <w:r w:rsidR="0052429C">
        <w:t xml:space="preserve"> (but is usually symmetric so actually (N</w:t>
      </w:r>
      <w:r w:rsidR="0052429C" w:rsidRPr="005E1755">
        <w:rPr>
          <w:vertAlign w:val="superscript"/>
        </w:rPr>
        <w:t>2</w:t>
      </w:r>
      <w:r w:rsidR="0052429C">
        <w:rPr>
          <w:vertAlign w:val="superscript"/>
        </w:rPr>
        <w:t xml:space="preserve"> </w:t>
      </w:r>
      <w:r w:rsidR="0052429C">
        <w:t>-N)/2), further multiplied by the number of different user types, sales packages, etc. that have different pr</w:t>
      </w:r>
      <w:r w:rsidR="00D9406E">
        <w:t>i</w:t>
      </w:r>
      <w:r w:rsidR="0052429C">
        <w:t>ces.</w:t>
      </w:r>
      <w:r w:rsidR="008244E6">
        <w:t xml:space="preserve"> To make th</w:t>
      </w:r>
      <w:r w:rsidR="0052429C">
        <w:t>e</w:t>
      </w:r>
      <w:r w:rsidR="00D9406E">
        <w:t xml:space="preserve"> </w:t>
      </w:r>
      <w:r w:rsidR="0052429C">
        <w:t xml:space="preserve">approach </w:t>
      </w:r>
      <w:r w:rsidR="008244E6">
        <w:t xml:space="preserve">manageable, the TfN project is proposing limiting the number of zones </w:t>
      </w:r>
      <w:r w:rsidR="0052429C">
        <w:t>(</w:t>
      </w:r>
      <w:r w:rsidR="008244E6">
        <w:t xml:space="preserve">to less than </w:t>
      </w:r>
      <w:r w:rsidR="00CC4F59">
        <w:t>say</w:t>
      </w:r>
      <w:r w:rsidR="00C57623">
        <w:t>,</w:t>
      </w:r>
      <w:r w:rsidR="00CC4F59">
        <w:t xml:space="preserve"> </w:t>
      </w:r>
      <w:r w:rsidR="0052429C">
        <w:t>1</w:t>
      </w:r>
      <w:r w:rsidR="008244E6">
        <w:t>0</w:t>
      </w:r>
      <w:r w:rsidR="0052429C">
        <w:t>-20</w:t>
      </w:r>
      <w:r w:rsidR="008244E6">
        <w:t>?</w:t>
      </w:r>
      <w:r w:rsidR="0052429C">
        <w:t>)</w:t>
      </w:r>
    </w:p>
    <w:p w14:paraId="6833616E" w14:textId="03C5EAD2" w:rsidR="00C57623" w:rsidRDefault="00C57623" w:rsidP="00084437">
      <w:r>
        <w:t xml:space="preserve">A journey planner or fares engine using the </w:t>
      </w:r>
      <w:r w:rsidR="002341E0">
        <w:t xml:space="preserve">fare </w:t>
      </w:r>
      <w:r>
        <w:t>data must hold the whole matrix of P2P price data for each type of user and fare</w:t>
      </w:r>
      <w:r w:rsidR="00D9406E">
        <w:t xml:space="preserve"> </w:t>
      </w:r>
      <w:r w:rsidR="00CD0C64">
        <w:t>product in</w:t>
      </w:r>
      <w:r>
        <w:t xml:space="preserve"> order to determine the </w:t>
      </w:r>
      <w:r w:rsidR="00D9406E">
        <w:t>price for a given trip (since it does not know the cost per stage).</w:t>
      </w:r>
    </w:p>
    <w:p w14:paraId="1AE49A6D" w14:textId="77777777" w:rsidR="00D9406E" w:rsidRDefault="00D9406E" w:rsidP="00D9406E">
      <w:pPr>
        <w:pStyle w:val="Heading3"/>
      </w:pPr>
      <w:r>
        <w:t>Interval representation of Stage Fares</w:t>
      </w:r>
    </w:p>
    <w:p w14:paraId="4F0519DE" w14:textId="77777777" w:rsidR="00D9406E" w:rsidRDefault="00D9406E" w:rsidP="00D9406E">
      <w:r>
        <w:t>In contrast, a true fare stage representation requires only a few prices and its size is linear on the number of fare stages. It would be represented in NeTEx as follows:</w:t>
      </w:r>
    </w:p>
    <w:p w14:paraId="11BE446D" w14:textId="77777777" w:rsidR="00D9406E" w:rsidRDefault="00D9406E" w:rsidP="00D9406E">
      <w:pPr>
        <w:pStyle w:val="ListParagraph"/>
        <w:numPr>
          <w:ilvl w:val="0"/>
          <w:numId w:val="4"/>
        </w:numPr>
      </w:pPr>
      <w:r>
        <w:t>A GEOGRAPHICAL INTERVAL is specified for each multiple of unit stages that has a price (e.g. 1 stage = £1.00, 2 stages = £1.80, 3 stages = £2.50 etc.).</w:t>
      </w:r>
    </w:p>
    <w:p w14:paraId="4B53B6DB" w14:textId="77777777" w:rsidR="00D9406E" w:rsidRDefault="00D9406E" w:rsidP="00D9406E">
      <w:pPr>
        <w:pStyle w:val="ListParagraph"/>
        <w:numPr>
          <w:ilvl w:val="0"/>
          <w:numId w:val="4"/>
        </w:numPr>
      </w:pPr>
      <w:r>
        <w:t>A FARE PRICE is specified for each GEOGRAPHICAL INTERVAL.</w:t>
      </w:r>
    </w:p>
    <w:p w14:paraId="659ABE4E" w14:textId="77777777" w:rsidR="00D9406E" w:rsidRDefault="00D9406E" w:rsidP="00D9406E">
      <w:pPr>
        <w:pStyle w:val="ListParagraph"/>
        <w:numPr>
          <w:ilvl w:val="0"/>
          <w:numId w:val="4"/>
        </w:numPr>
      </w:pPr>
      <w:r>
        <w:t xml:space="preserve">The stages of the route are marked by either </w:t>
      </w:r>
    </w:p>
    <w:p w14:paraId="7C83B2DD" w14:textId="77777777" w:rsidR="00D9406E" w:rsidRDefault="00D9406E" w:rsidP="00D9406E">
      <w:pPr>
        <w:pStyle w:val="ListParagraph"/>
        <w:numPr>
          <w:ilvl w:val="1"/>
          <w:numId w:val="4"/>
        </w:numPr>
      </w:pPr>
      <w:r>
        <w:t xml:space="preserve">By flagging the POINTs IN JOURNEY PATTERN of the route as fare stages. (using </w:t>
      </w:r>
    </w:p>
    <w:p w14:paraId="6371C424" w14:textId="77777777" w:rsidR="00D9406E" w:rsidRDefault="00D9406E" w:rsidP="00D9406E">
      <w:pPr>
        <w:pStyle w:val="ListParagraph"/>
        <w:ind w:left="1440"/>
      </w:pPr>
      <w:r>
        <w:t>FARE POINTs in PATTERN – they can be grouped with a SERIES CONSTRAINT) or</w:t>
      </w:r>
    </w:p>
    <w:p w14:paraId="1E7E7CA9" w14:textId="77777777" w:rsidR="00D9406E" w:rsidRDefault="00D9406E" w:rsidP="00D9406E">
      <w:pPr>
        <w:pStyle w:val="ListParagraph"/>
        <w:numPr>
          <w:ilvl w:val="1"/>
          <w:numId w:val="4"/>
        </w:numPr>
      </w:pPr>
      <w:r>
        <w:t>By using a FARE ZONE for each stage, as in the Zone-to-zone representation above.</w:t>
      </w:r>
    </w:p>
    <w:p w14:paraId="7581223A" w14:textId="77777777" w:rsidR="00D9406E" w:rsidRDefault="00D9406E" w:rsidP="00D9406E">
      <w:r>
        <w:t xml:space="preserve">A journey planner or fares engine using the fare data need hold the pricing intervals – and note the stages – it can then compute the number of stages passed and look up the price. </w:t>
      </w:r>
    </w:p>
    <w:p w14:paraId="49F72C45" w14:textId="1274A0B1" w:rsidR="00334A60" w:rsidRDefault="00334A60" w:rsidP="0052429C">
      <w:pPr>
        <w:pStyle w:val="Heading3"/>
      </w:pPr>
      <w:r>
        <w:t>Comment</w:t>
      </w:r>
    </w:p>
    <w:p w14:paraId="6F18AF45" w14:textId="222127FD" w:rsidR="005E1755" w:rsidRDefault="005E1755" w:rsidP="005E1755">
      <w:r>
        <w:t xml:space="preserve">It might actually be easier </w:t>
      </w:r>
      <w:r w:rsidR="00CC4F59">
        <w:t>t</w:t>
      </w:r>
      <w:r>
        <w:t>o support a true fare stage</w:t>
      </w:r>
      <w:r w:rsidR="008244E6">
        <w:t xml:space="preserve"> </w:t>
      </w:r>
      <w:r>
        <w:t>representation in</w:t>
      </w:r>
      <w:r w:rsidR="008244E6">
        <w:t xml:space="preserve"> </w:t>
      </w:r>
      <w:r>
        <w:t xml:space="preserve">a </w:t>
      </w:r>
      <w:r w:rsidR="00334A60">
        <w:t>GDS style</w:t>
      </w:r>
      <w:r w:rsidR="008244E6">
        <w:t xml:space="preserve"> </w:t>
      </w:r>
      <w:r>
        <w:t>UI</w:t>
      </w:r>
      <w:r w:rsidR="00CC4F59">
        <w:t xml:space="preserve">, </w:t>
      </w:r>
      <w:r w:rsidR="004C2EA5">
        <w:t>as it</w:t>
      </w:r>
      <w:r w:rsidR="000E4EBE">
        <w:t xml:space="preserve"> </w:t>
      </w:r>
      <w:r w:rsidR="00334A60">
        <w:t xml:space="preserve">would </w:t>
      </w:r>
      <w:r w:rsidR="004C2EA5">
        <w:t xml:space="preserve">potentially </w:t>
      </w:r>
      <w:r w:rsidR="00334A60">
        <w:t>be simpler for users</w:t>
      </w:r>
      <w:r w:rsidR="000E4EBE">
        <w:t xml:space="preserve"> </w:t>
      </w:r>
      <w:r w:rsidR="00CC4F59">
        <w:t>to populate</w:t>
      </w:r>
      <w:r w:rsidR="00334A60">
        <w:t>.</w:t>
      </w:r>
    </w:p>
    <w:p w14:paraId="0CD80F0D" w14:textId="61AAEA7D" w:rsidR="005E1755" w:rsidRDefault="005E1755" w:rsidP="005E1755">
      <w:r>
        <w:t>It would involve two steps</w:t>
      </w:r>
    </w:p>
    <w:p w14:paraId="5C4E1630" w14:textId="5FF76B4B" w:rsidR="00CC4F59" w:rsidRDefault="005E1755" w:rsidP="005E1755">
      <w:pPr>
        <w:pStyle w:val="ListParagraph"/>
        <w:numPr>
          <w:ilvl w:val="0"/>
          <w:numId w:val="5"/>
        </w:numPr>
      </w:pPr>
      <w:r>
        <w:t xml:space="preserve">What are the price </w:t>
      </w:r>
      <w:r w:rsidR="00CD0C64">
        <w:t>bands?</w:t>
      </w:r>
      <w:r w:rsidR="00CC4F59">
        <w:t xml:space="preserve"> the user could be offered a list of intervals (1,2,3,4 stages etc) and fill in the prices against each band </w:t>
      </w:r>
      <w:r w:rsidR="00334A60">
        <w:t>that is used</w:t>
      </w:r>
    </w:p>
    <w:p w14:paraId="67EF321C" w14:textId="29008F85" w:rsidR="005E1755" w:rsidRDefault="005E1755" w:rsidP="005E1755">
      <w:pPr>
        <w:pStyle w:val="ListParagraph"/>
        <w:numPr>
          <w:ilvl w:val="0"/>
          <w:numId w:val="5"/>
        </w:numPr>
      </w:pPr>
      <w:r>
        <w:t>What are the fare stages?</w:t>
      </w:r>
      <w:r w:rsidR="00CC4F59">
        <w:t xml:space="preserve"> The user could provide a list of stops or be presented with a list of stops</w:t>
      </w:r>
      <w:r w:rsidR="00D9406E">
        <w:t xml:space="preserve"> </w:t>
      </w:r>
      <w:r w:rsidR="00CC4F59">
        <w:t>taken from a TXC document</w:t>
      </w:r>
      <w:r w:rsidR="000E4EBE">
        <w:t xml:space="preserve"> </w:t>
      </w:r>
      <w:r w:rsidR="002341E0">
        <w:t>and then flag the st</w:t>
      </w:r>
      <w:r w:rsidR="00D9406E">
        <w:t>a</w:t>
      </w:r>
      <w:r w:rsidR="002341E0">
        <w:t>ges (</w:t>
      </w:r>
      <w:r w:rsidR="00CC4F59">
        <w:t>or upload</w:t>
      </w:r>
      <w:r w:rsidR="000E4EBE">
        <w:t xml:space="preserve"> </w:t>
      </w:r>
      <w:r w:rsidR="002341E0">
        <w:t>as</w:t>
      </w:r>
      <w:r w:rsidR="000E4EBE">
        <w:t xml:space="preserve"> </w:t>
      </w:r>
      <w:r w:rsidR="00CC4F59">
        <w:t xml:space="preserve">a very simple spreadsheet with </w:t>
      </w:r>
      <w:r w:rsidR="002341E0">
        <w:t>both stops and stages in order).</w:t>
      </w:r>
    </w:p>
    <w:p w14:paraId="00ECF940" w14:textId="732D4E27" w:rsidR="00CC4F59" w:rsidRDefault="00CC4F59" w:rsidP="005E1755">
      <w:r>
        <w:t>It would be simple to generate a fare triangle from the above</w:t>
      </w:r>
    </w:p>
    <w:p w14:paraId="21460589" w14:textId="7FB21235" w:rsidR="00CC4F59" w:rsidRDefault="00CC4F59" w:rsidP="005E1755">
      <w:r>
        <w:t>For example</w:t>
      </w:r>
      <w:r w:rsidR="00AF4E97">
        <w:t>:</w:t>
      </w:r>
      <w:r w:rsidR="000E4EBE">
        <w:t xml:space="preserve"> </w:t>
      </w:r>
      <w:r w:rsidR="00AF4E97">
        <w:t xml:space="preserve">a) </w:t>
      </w:r>
      <w:r w:rsidR="002341E0">
        <w:t>GEOGRAPHICAL INTERVAL &amp; PRICE input.</w:t>
      </w:r>
    </w:p>
    <w:tbl>
      <w:tblPr>
        <w:tblStyle w:val="TableGrid"/>
        <w:tblW w:w="0" w:type="auto"/>
        <w:tblInd w:w="1327" w:type="dxa"/>
        <w:tblLook w:val="04A0" w:firstRow="1" w:lastRow="0" w:firstColumn="1" w:lastColumn="0" w:noHBand="0" w:noVBand="1"/>
      </w:tblPr>
      <w:tblGrid>
        <w:gridCol w:w="1555"/>
        <w:gridCol w:w="1275"/>
      </w:tblGrid>
      <w:tr w:rsidR="00AF4E97" w14:paraId="23D5FCEF" w14:textId="77777777" w:rsidTr="00AF4E97">
        <w:tc>
          <w:tcPr>
            <w:tcW w:w="1555" w:type="dxa"/>
          </w:tcPr>
          <w:p w14:paraId="2E107444" w14:textId="61D49996" w:rsidR="00AF4E97" w:rsidRPr="00334A60" w:rsidRDefault="00AF4E97" w:rsidP="005E1755">
            <w:pPr>
              <w:rPr>
                <w:sz w:val="18"/>
                <w:szCs w:val="18"/>
              </w:rPr>
            </w:pPr>
            <w:r w:rsidRPr="00334A60">
              <w:rPr>
                <w:sz w:val="18"/>
                <w:szCs w:val="18"/>
              </w:rPr>
              <w:t>Unit Stage</w:t>
            </w:r>
          </w:p>
        </w:tc>
        <w:tc>
          <w:tcPr>
            <w:tcW w:w="1275" w:type="dxa"/>
          </w:tcPr>
          <w:p w14:paraId="48490F12" w14:textId="3FFD7DED" w:rsidR="00AF4E97" w:rsidRPr="00334A60" w:rsidRDefault="00AF4E97" w:rsidP="005E1755">
            <w:pPr>
              <w:rPr>
                <w:sz w:val="18"/>
                <w:szCs w:val="18"/>
              </w:rPr>
            </w:pPr>
            <w:r w:rsidRPr="00334A60">
              <w:rPr>
                <w:sz w:val="18"/>
                <w:szCs w:val="18"/>
              </w:rPr>
              <w:t>Fare Price</w:t>
            </w:r>
          </w:p>
        </w:tc>
      </w:tr>
      <w:tr w:rsidR="00AF4E97" w14:paraId="34F542F3" w14:textId="77777777" w:rsidTr="00AF4E97">
        <w:tc>
          <w:tcPr>
            <w:tcW w:w="1555" w:type="dxa"/>
          </w:tcPr>
          <w:p w14:paraId="63552727" w14:textId="33442427" w:rsidR="00AF4E97" w:rsidRPr="00334A60" w:rsidRDefault="00AF4E97" w:rsidP="005E1755">
            <w:pPr>
              <w:rPr>
                <w:sz w:val="18"/>
                <w:szCs w:val="18"/>
              </w:rPr>
            </w:pPr>
            <w:r w:rsidRPr="00334A60">
              <w:rPr>
                <w:sz w:val="18"/>
                <w:szCs w:val="18"/>
              </w:rPr>
              <w:t>1</w:t>
            </w:r>
            <w:r w:rsidR="000E4EBE">
              <w:rPr>
                <w:sz w:val="18"/>
                <w:szCs w:val="18"/>
              </w:rPr>
              <w:t xml:space="preserve"> </w:t>
            </w:r>
          </w:p>
        </w:tc>
        <w:tc>
          <w:tcPr>
            <w:tcW w:w="1275" w:type="dxa"/>
          </w:tcPr>
          <w:p w14:paraId="54CBE433" w14:textId="58A2C20D" w:rsidR="00AF4E97" w:rsidRPr="00334A60" w:rsidRDefault="00AF4E97" w:rsidP="005E1755">
            <w:pPr>
              <w:rPr>
                <w:sz w:val="18"/>
                <w:szCs w:val="18"/>
              </w:rPr>
            </w:pPr>
            <w:r w:rsidRPr="00334A60">
              <w:rPr>
                <w:sz w:val="18"/>
                <w:szCs w:val="18"/>
              </w:rPr>
              <w:t>£1.00</w:t>
            </w:r>
          </w:p>
        </w:tc>
      </w:tr>
      <w:tr w:rsidR="00AF4E97" w14:paraId="291F4C45" w14:textId="77777777" w:rsidTr="00AF4E97">
        <w:tc>
          <w:tcPr>
            <w:tcW w:w="1555" w:type="dxa"/>
          </w:tcPr>
          <w:p w14:paraId="4016301B" w14:textId="1EFC26D6" w:rsidR="00AF4E97" w:rsidRPr="00334A60" w:rsidRDefault="00AF4E97" w:rsidP="005E1755">
            <w:pPr>
              <w:rPr>
                <w:sz w:val="18"/>
                <w:szCs w:val="18"/>
              </w:rPr>
            </w:pPr>
            <w:r w:rsidRPr="00334A60">
              <w:rPr>
                <w:sz w:val="18"/>
                <w:szCs w:val="18"/>
              </w:rPr>
              <w:t>2</w:t>
            </w:r>
          </w:p>
        </w:tc>
        <w:tc>
          <w:tcPr>
            <w:tcW w:w="1275" w:type="dxa"/>
          </w:tcPr>
          <w:p w14:paraId="2E404EC1" w14:textId="2ABB306F" w:rsidR="00AF4E97" w:rsidRPr="00334A60" w:rsidRDefault="00AF4E97" w:rsidP="005E1755">
            <w:pPr>
              <w:rPr>
                <w:sz w:val="18"/>
                <w:szCs w:val="18"/>
              </w:rPr>
            </w:pPr>
            <w:r w:rsidRPr="00334A60">
              <w:rPr>
                <w:sz w:val="18"/>
                <w:szCs w:val="18"/>
              </w:rPr>
              <w:t>£1.80</w:t>
            </w:r>
          </w:p>
        </w:tc>
      </w:tr>
      <w:tr w:rsidR="00AF4E97" w14:paraId="04C78787" w14:textId="77777777" w:rsidTr="00AF4E97">
        <w:tc>
          <w:tcPr>
            <w:tcW w:w="1555" w:type="dxa"/>
          </w:tcPr>
          <w:p w14:paraId="30BDC544" w14:textId="4A6A9ED5" w:rsidR="00AF4E97" w:rsidRPr="00334A60" w:rsidRDefault="00AF4E97" w:rsidP="005E1755">
            <w:pPr>
              <w:rPr>
                <w:sz w:val="18"/>
                <w:szCs w:val="18"/>
              </w:rPr>
            </w:pPr>
            <w:r w:rsidRPr="00334A60">
              <w:rPr>
                <w:sz w:val="18"/>
                <w:szCs w:val="18"/>
              </w:rPr>
              <w:t>3</w:t>
            </w:r>
          </w:p>
        </w:tc>
        <w:tc>
          <w:tcPr>
            <w:tcW w:w="1275" w:type="dxa"/>
          </w:tcPr>
          <w:p w14:paraId="7B457F24" w14:textId="4EF6C658" w:rsidR="00AF4E97" w:rsidRPr="00334A60" w:rsidRDefault="00AF4E97" w:rsidP="005E1755">
            <w:pPr>
              <w:rPr>
                <w:sz w:val="18"/>
                <w:szCs w:val="18"/>
              </w:rPr>
            </w:pPr>
            <w:r w:rsidRPr="00334A60">
              <w:rPr>
                <w:sz w:val="18"/>
                <w:szCs w:val="18"/>
              </w:rPr>
              <w:t>£2.50</w:t>
            </w:r>
          </w:p>
        </w:tc>
      </w:tr>
      <w:tr w:rsidR="00AF4E97" w14:paraId="26226586" w14:textId="77777777" w:rsidTr="00AF4E97">
        <w:tc>
          <w:tcPr>
            <w:tcW w:w="1555" w:type="dxa"/>
          </w:tcPr>
          <w:p w14:paraId="75A70056" w14:textId="1F8F2C79" w:rsidR="00AF4E97" w:rsidRPr="00334A60" w:rsidRDefault="00AF4E97" w:rsidP="005E1755">
            <w:pPr>
              <w:rPr>
                <w:sz w:val="18"/>
                <w:szCs w:val="18"/>
              </w:rPr>
            </w:pPr>
            <w:r w:rsidRPr="00334A60">
              <w:rPr>
                <w:sz w:val="18"/>
                <w:szCs w:val="18"/>
              </w:rPr>
              <w:t>4</w:t>
            </w:r>
            <w:r w:rsidR="000E4EBE">
              <w:rPr>
                <w:sz w:val="18"/>
                <w:szCs w:val="18"/>
              </w:rPr>
              <w:t xml:space="preserve"> </w:t>
            </w:r>
          </w:p>
        </w:tc>
        <w:tc>
          <w:tcPr>
            <w:tcW w:w="1275" w:type="dxa"/>
          </w:tcPr>
          <w:p w14:paraId="22C4C939" w14:textId="39463BA1" w:rsidR="00AF4E97" w:rsidRPr="00334A60" w:rsidRDefault="00334A60" w:rsidP="005E1755">
            <w:pPr>
              <w:rPr>
                <w:sz w:val="18"/>
                <w:szCs w:val="18"/>
              </w:rPr>
            </w:pPr>
            <w:r>
              <w:rPr>
                <w:sz w:val="18"/>
                <w:szCs w:val="18"/>
              </w:rPr>
              <w:t>£3.00</w:t>
            </w:r>
          </w:p>
        </w:tc>
      </w:tr>
      <w:tr w:rsidR="00AF4E97" w14:paraId="7E5E33DB" w14:textId="77777777" w:rsidTr="00AF4E97">
        <w:tc>
          <w:tcPr>
            <w:tcW w:w="1555" w:type="dxa"/>
          </w:tcPr>
          <w:p w14:paraId="0D42DEA8" w14:textId="4F820EB0" w:rsidR="00AF4E97" w:rsidRPr="00334A60" w:rsidRDefault="00AF4E97" w:rsidP="005E1755">
            <w:pPr>
              <w:rPr>
                <w:sz w:val="18"/>
                <w:szCs w:val="18"/>
              </w:rPr>
            </w:pPr>
            <w:r w:rsidRPr="00334A60">
              <w:rPr>
                <w:sz w:val="18"/>
                <w:szCs w:val="18"/>
              </w:rPr>
              <w:t>5</w:t>
            </w:r>
          </w:p>
        </w:tc>
        <w:tc>
          <w:tcPr>
            <w:tcW w:w="1275" w:type="dxa"/>
          </w:tcPr>
          <w:p w14:paraId="5964780B" w14:textId="77777777" w:rsidR="00AF4E97" w:rsidRPr="00334A60" w:rsidRDefault="00AF4E97" w:rsidP="005E1755">
            <w:pPr>
              <w:rPr>
                <w:sz w:val="18"/>
                <w:szCs w:val="18"/>
              </w:rPr>
            </w:pPr>
          </w:p>
        </w:tc>
      </w:tr>
      <w:tr w:rsidR="00334A60" w14:paraId="4A72AFE8" w14:textId="77777777" w:rsidTr="00AF4E97">
        <w:tc>
          <w:tcPr>
            <w:tcW w:w="1555" w:type="dxa"/>
          </w:tcPr>
          <w:p w14:paraId="27A11764" w14:textId="2CD3244F" w:rsidR="00334A60" w:rsidRPr="00334A60" w:rsidRDefault="00334A60" w:rsidP="005E1755">
            <w:pPr>
              <w:rPr>
                <w:sz w:val="18"/>
                <w:szCs w:val="18"/>
              </w:rPr>
            </w:pPr>
            <w:r>
              <w:rPr>
                <w:sz w:val="18"/>
                <w:szCs w:val="18"/>
              </w:rPr>
              <w:t>6</w:t>
            </w:r>
          </w:p>
        </w:tc>
        <w:tc>
          <w:tcPr>
            <w:tcW w:w="1275" w:type="dxa"/>
          </w:tcPr>
          <w:p w14:paraId="6A0B3164" w14:textId="77777777" w:rsidR="00334A60" w:rsidRPr="00334A60" w:rsidRDefault="00334A60" w:rsidP="005E1755">
            <w:pPr>
              <w:rPr>
                <w:sz w:val="18"/>
                <w:szCs w:val="18"/>
              </w:rPr>
            </w:pPr>
          </w:p>
        </w:tc>
      </w:tr>
    </w:tbl>
    <w:p w14:paraId="0756B953" w14:textId="25104DC4" w:rsidR="00CC4F59" w:rsidRDefault="00CC4F59" w:rsidP="005E1755"/>
    <w:p w14:paraId="48249EC8" w14:textId="1796EC10" w:rsidR="00AF4E97" w:rsidRDefault="00AF4E97" w:rsidP="00AF4E97">
      <w:r>
        <w:t>For example:</w:t>
      </w:r>
      <w:r w:rsidR="000E4EBE">
        <w:t xml:space="preserve"> </w:t>
      </w:r>
      <w:r>
        <w:t>b) Stop</w:t>
      </w:r>
      <w:r w:rsidR="002341E0">
        <w:t xml:space="preserve"> &amp; stage</w:t>
      </w:r>
      <w:r w:rsidR="000E4EBE">
        <w:t xml:space="preserve"> </w:t>
      </w:r>
      <w:r w:rsidR="002341E0">
        <w:t>input.</w:t>
      </w:r>
    </w:p>
    <w:tbl>
      <w:tblPr>
        <w:tblStyle w:val="TableGrid"/>
        <w:tblW w:w="0" w:type="auto"/>
        <w:tblInd w:w="1327" w:type="dxa"/>
        <w:tblLook w:val="04A0" w:firstRow="1" w:lastRow="0" w:firstColumn="1" w:lastColumn="0" w:noHBand="0" w:noVBand="1"/>
      </w:tblPr>
      <w:tblGrid>
        <w:gridCol w:w="653"/>
        <w:gridCol w:w="1276"/>
        <w:gridCol w:w="1276"/>
        <w:gridCol w:w="1417"/>
      </w:tblGrid>
      <w:tr w:rsidR="002341E0" w14:paraId="682B6117" w14:textId="311795B2" w:rsidTr="002341E0">
        <w:trPr>
          <w:trHeight w:val="133"/>
        </w:trPr>
        <w:tc>
          <w:tcPr>
            <w:tcW w:w="653" w:type="dxa"/>
          </w:tcPr>
          <w:p w14:paraId="3FEC3FB0" w14:textId="63A30B08" w:rsidR="002341E0" w:rsidRPr="00334A60" w:rsidRDefault="002341E0" w:rsidP="00C57623">
            <w:pPr>
              <w:rPr>
                <w:sz w:val="18"/>
                <w:szCs w:val="18"/>
              </w:rPr>
            </w:pPr>
            <w:r w:rsidRPr="00334A60">
              <w:rPr>
                <w:sz w:val="18"/>
                <w:szCs w:val="18"/>
              </w:rPr>
              <w:lastRenderedPageBreak/>
              <w:t xml:space="preserve"> </w:t>
            </w:r>
            <w:r>
              <w:rPr>
                <w:sz w:val="18"/>
                <w:szCs w:val="18"/>
              </w:rPr>
              <w:t>Seq</w:t>
            </w:r>
          </w:p>
        </w:tc>
        <w:tc>
          <w:tcPr>
            <w:tcW w:w="1276" w:type="dxa"/>
          </w:tcPr>
          <w:p w14:paraId="2FAB612B" w14:textId="0E0BE2A5" w:rsidR="002341E0" w:rsidRPr="00334A60" w:rsidRDefault="002341E0" w:rsidP="00C57623">
            <w:pPr>
              <w:rPr>
                <w:sz w:val="18"/>
                <w:szCs w:val="18"/>
              </w:rPr>
            </w:pPr>
            <w:r>
              <w:rPr>
                <w:sz w:val="18"/>
                <w:szCs w:val="18"/>
              </w:rPr>
              <w:t>NaPTAN Code</w:t>
            </w:r>
          </w:p>
        </w:tc>
        <w:tc>
          <w:tcPr>
            <w:tcW w:w="1276" w:type="dxa"/>
          </w:tcPr>
          <w:p w14:paraId="65542564" w14:textId="162BF6E5" w:rsidR="002341E0" w:rsidRPr="00334A60" w:rsidRDefault="002341E0" w:rsidP="00C57623">
            <w:pPr>
              <w:rPr>
                <w:sz w:val="18"/>
                <w:szCs w:val="18"/>
              </w:rPr>
            </w:pPr>
            <w:r w:rsidRPr="00334A60">
              <w:rPr>
                <w:sz w:val="18"/>
                <w:szCs w:val="18"/>
              </w:rPr>
              <w:t>Stop Name</w:t>
            </w:r>
          </w:p>
        </w:tc>
        <w:tc>
          <w:tcPr>
            <w:tcW w:w="1417" w:type="dxa"/>
          </w:tcPr>
          <w:p w14:paraId="70D6AE3E" w14:textId="6500A595" w:rsidR="002341E0" w:rsidRPr="00334A60" w:rsidRDefault="002341E0" w:rsidP="00C57623">
            <w:pPr>
              <w:rPr>
                <w:sz w:val="18"/>
                <w:szCs w:val="18"/>
              </w:rPr>
            </w:pPr>
            <w:r w:rsidRPr="00334A60">
              <w:rPr>
                <w:sz w:val="18"/>
                <w:szCs w:val="18"/>
              </w:rPr>
              <w:t>Fare Stage?</w:t>
            </w:r>
          </w:p>
        </w:tc>
      </w:tr>
      <w:tr w:rsidR="002341E0" w14:paraId="50349D99" w14:textId="76E785E5" w:rsidTr="002341E0">
        <w:tc>
          <w:tcPr>
            <w:tcW w:w="653" w:type="dxa"/>
          </w:tcPr>
          <w:p w14:paraId="6338A18B" w14:textId="34694B6A" w:rsidR="002341E0" w:rsidRPr="00334A60" w:rsidRDefault="002341E0" w:rsidP="00334A60">
            <w:pPr>
              <w:rPr>
                <w:rFonts w:cstheme="minorHAnsi"/>
                <w:sz w:val="18"/>
                <w:szCs w:val="18"/>
              </w:rPr>
            </w:pPr>
            <w:r w:rsidRPr="00334A60">
              <w:rPr>
                <w:rFonts w:cstheme="minorHAnsi"/>
                <w:sz w:val="18"/>
                <w:szCs w:val="18"/>
              </w:rPr>
              <w:t>1</w:t>
            </w:r>
          </w:p>
        </w:tc>
        <w:tc>
          <w:tcPr>
            <w:tcW w:w="1276" w:type="dxa"/>
          </w:tcPr>
          <w:p w14:paraId="2251FE53" w14:textId="04E6F80C" w:rsidR="002341E0" w:rsidRPr="00334A60" w:rsidRDefault="002341E0" w:rsidP="00334A60">
            <w:pPr>
              <w:rPr>
                <w:rFonts w:eastAsia="Times New Roman" w:cstheme="minorHAnsi"/>
                <w:b/>
                <w:bCs/>
                <w:sz w:val="18"/>
                <w:szCs w:val="18"/>
                <w:lang w:eastAsia="en-GB"/>
              </w:rPr>
            </w:pPr>
            <w:r>
              <w:rPr>
                <w:rFonts w:eastAsia="Times New Roman" w:cstheme="minorHAnsi"/>
                <w:b/>
                <w:bCs/>
                <w:sz w:val="18"/>
                <w:szCs w:val="18"/>
                <w:lang w:eastAsia="en-GB"/>
              </w:rPr>
              <w:t>blahblah</w:t>
            </w:r>
          </w:p>
        </w:tc>
        <w:tc>
          <w:tcPr>
            <w:tcW w:w="1276" w:type="dxa"/>
            <w:vAlign w:val="center"/>
          </w:tcPr>
          <w:p w14:paraId="0E9A4ACF" w14:textId="5A87FD83" w:rsidR="002341E0" w:rsidRPr="00334A60" w:rsidRDefault="002341E0" w:rsidP="00334A60">
            <w:pPr>
              <w:rPr>
                <w:rFonts w:cstheme="minorHAnsi"/>
                <w:sz w:val="18"/>
                <w:szCs w:val="18"/>
              </w:rPr>
            </w:pPr>
            <w:r w:rsidRPr="00334A60">
              <w:rPr>
                <w:rFonts w:eastAsia="Times New Roman" w:cstheme="minorHAnsi"/>
                <w:b/>
                <w:bCs/>
                <w:sz w:val="18"/>
                <w:szCs w:val="18"/>
                <w:lang w:eastAsia="en-GB"/>
              </w:rPr>
              <w:t>Al</w:t>
            </w:r>
            <w:r>
              <w:rPr>
                <w:rFonts w:eastAsia="Times New Roman" w:cstheme="minorHAnsi"/>
                <w:b/>
                <w:bCs/>
                <w:sz w:val="18"/>
                <w:szCs w:val="18"/>
                <w:lang w:eastAsia="en-GB"/>
              </w:rPr>
              <w:t>ph</w:t>
            </w:r>
            <w:r w:rsidRPr="00334A60">
              <w:rPr>
                <w:rFonts w:eastAsia="Times New Roman" w:cstheme="minorHAnsi"/>
                <w:b/>
                <w:bCs/>
                <w:sz w:val="18"/>
                <w:szCs w:val="18"/>
                <w:lang w:eastAsia="en-GB"/>
              </w:rPr>
              <w:t>a</w:t>
            </w:r>
            <w:r w:rsidRPr="00334A60">
              <w:rPr>
                <w:rFonts w:eastAsia="Times New Roman" w:cstheme="minorHAnsi"/>
                <w:sz w:val="18"/>
                <w:szCs w:val="18"/>
                <w:lang w:eastAsia="en-GB"/>
              </w:rPr>
              <w:t xml:space="preserve"> </w:t>
            </w:r>
          </w:p>
        </w:tc>
        <w:tc>
          <w:tcPr>
            <w:tcW w:w="1417" w:type="dxa"/>
          </w:tcPr>
          <w:p w14:paraId="2B088852" w14:textId="674C9621" w:rsidR="002341E0" w:rsidRPr="00334A60" w:rsidRDefault="002341E0" w:rsidP="00334A60">
            <w:pPr>
              <w:rPr>
                <w:rFonts w:cstheme="minorHAnsi"/>
                <w:sz w:val="18"/>
                <w:szCs w:val="18"/>
              </w:rPr>
            </w:pPr>
            <w:r w:rsidRPr="00334A60">
              <w:rPr>
                <w:rFonts w:cstheme="minorHAnsi"/>
                <w:sz w:val="18"/>
                <w:szCs w:val="18"/>
              </w:rPr>
              <w:t>Y</w:t>
            </w:r>
          </w:p>
        </w:tc>
      </w:tr>
      <w:tr w:rsidR="002341E0" w14:paraId="1942A0E4" w14:textId="01627B73" w:rsidTr="002341E0">
        <w:tc>
          <w:tcPr>
            <w:tcW w:w="653" w:type="dxa"/>
          </w:tcPr>
          <w:p w14:paraId="0D8ECB7B" w14:textId="77777777" w:rsidR="002341E0" w:rsidRPr="00334A60" w:rsidRDefault="002341E0" w:rsidP="002341E0">
            <w:pPr>
              <w:rPr>
                <w:rFonts w:cstheme="minorHAnsi"/>
                <w:sz w:val="18"/>
                <w:szCs w:val="18"/>
              </w:rPr>
            </w:pPr>
            <w:r w:rsidRPr="00334A60">
              <w:rPr>
                <w:rFonts w:cstheme="minorHAnsi"/>
                <w:sz w:val="18"/>
                <w:szCs w:val="18"/>
              </w:rPr>
              <w:t>2</w:t>
            </w:r>
          </w:p>
        </w:tc>
        <w:tc>
          <w:tcPr>
            <w:tcW w:w="1276" w:type="dxa"/>
          </w:tcPr>
          <w:p w14:paraId="2E41D5ED" w14:textId="113CF6E7"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3A20D971" w14:textId="3E967CE3" w:rsidR="002341E0" w:rsidRPr="00334A60" w:rsidRDefault="002341E0" w:rsidP="002341E0">
            <w:pPr>
              <w:rPr>
                <w:rFonts w:cstheme="minorHAnsi"/>
                <w:sz w:val="18"/>
                <w:szCs w:val="18"/>
              </w:rPr>
            </w:pPr>
            <w:r w:rsidRPr="00334A60">
              <w:rPr>
                <w:rFonts w:eastAsia="Times New Roman" w:cstheme="minorHAnsi"/>
                <w:b/>
                <w:bCs/>
                <w:sz w:val="18"/>
                <w:szCs w:val="18"/>
                <w:lang w:eastAsia="en-GB"/>
              </w:rPr>
              <w:t>Bravo</w:t>
            </w:r>
            <w:r w:rsidRPr="00334A60">
              <w:rPr>
                <w:rFonts w:eastAsia="Times New Roman" w:cstheme="minorHAnsi"/>
                <w:sz w:val="18"/>
                <w:szCs w:val="18"/>
                <w:lang w:eastAsia="en-GB"/>
              </w:rPr>
              <w:t xml:space="preserve"> </w:t>
            </w:r>
          </w:p>
        </w:tc>
        <w:tc>
          <w:tcPr>
            <w:tcW w:w="1417" w:type="dxa"/>
          </w:tcPr>
          <w:p w14:paraId="3A268D18" w14:textId="77777777" w:rsidR="002341E0" w:rsidRPr="00334A60" w:rsidRDefault="002341E0" w:rsidP="002341E0">
            <w:pPr>
              <w:rPr>
                <w:rFonts w:cstheme="minorHAnsi"/>
                <w:sz w:val="18"/>
                <w:szCs w:val="18"/>
              </w:rPr>
            </w:pPr>
          </w:p>
        </w:tc>
      </w:tr>
      <w:tr w:rsidR="002341E0" w14:paraId="36ACF92A" w14:textId="73FFB2E6" w:rsidTr="002341E0">
        <w:tc>
          <w:tcPr>
            <w:tcW w:w="653" w:type="dxa"/>
          </w:tcPr>
          <w:p w14:paraId="2C230054" w14:textId="77777777" w:rsidR="002341E0" w:rsidRPr="00334A60" w:rsidRDefault="002341E0" w:rsidP="002341E0">
            <w:pPr>
              <w:rPr>
                <w:rFonts w:cstheme="minorHAnsi"/>
                <w:sz w:val="18"/>
                <w:szCs w:val="18"/>
              </w:rPr>
            </w:pPr>
            <w:r w:rsidRPr="00334A60">
              <w:rPr>
                <w:rFonts w:cstheme="minorHAnsi"/>
                <w:sz w:val="18"/>
                <w:szCs w:val="18"/>
              </w:rPr>
              <w:t>3</w:t>
            </w:r>
          </w:p>
        </w:tc>
        <w:tc>
          <w:tcPr>
            <w:tcW w:w="1276" w:type="dxa"/>
          </w:tcPr>
          <w:p w14:paraId="7CF297DA" w14:textId="6AD8A50D"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55D06484" w14:textId="2EB8A730" w:rsidR="002341E0" w:rsidRPr="00334A60" w:rsidRDefault="002341E0" w:rsidP="002341E0">
            <w:pPr>
              <w:rPr>
                <w:rFonts w:cstheme="minorHAnsi"/>
                <w:sz w:val="18"/>
                <w:szCs w:val="18"/>
              </w:rPr>
            </w:pPr>
            <w:r w:rsidRPr="00334A60">
              <w:rPr>
                <w:rFonts w:eastAsia="Times New Roman" w:cstheme="minorHAnsi"/>
                <w:b/>
                <w:bCs/>
                <w:sz w:val="18"/>
                <w:szCs w:val="18"/>
                <w:lang w:eastAsia="en-GB"/>
              </w:rPr>
              <w:t>Charlie</w:t>
            </w:r>
            <w:r w:rsidRPr="00334A60">
              <w:rPr>
                <w:rFonts w:eastAsia="Times New Roman" w:cstheme="minorHAnsi"/>
                <w:sz w:val="18"/>
                <w:szCs w:val="18"/>
                <w:lang w:eastAsia="en-GB"/>
              </w:rPr>
              <w:t xml:space="preserve"> </w:t>
            </w:r>
          </w:p>
        </w:tc>
        <w:tc>
          <w:tcPr>
            <w:tcW w:w="1417" w:type="dxa"/>
          </w:tcPr>
          <w:p w14:paraId="337F1D6A" w14:textId="77777777" w:rsidR="002341E0" w:rsidRPr="00334A60" w:rsidRDefault="002341E0" w:rsidP="002341E0">
            <w:pPr>
              <w:rPr>
                <w:rFonts w:cstheme="minorHAnsi"/>
                <w:sz w:val="18"/>
                <w:szCs w:val="18"/>
              </w:rPr>
            </w:pPr>
          </w:p>
        </w:tc>
      </w:tr>
      <w:tr w:rsidR="002341E0" w14:paraId="364FB9B1" w14:textId="2E9828BA" w:rsidTr="002341E0">
        <w:tc>
          <w:tcPr>
            <w:tcW w:w="653" w:type="dxa"/>
          </w:tcPr>
          <w:p w14:paraId="24DF989A" w14:textId="337284A4" w:rsidR="002341E0" w:rsidRPr="00334A60" w:rsidRDefault="002341E0" w:rsidP="002341E0">
            <w:pPr>
              <w:rPr>
                <w:rFonts w:cstheme="minorHAnsi"/>
                <w:sz w:val="18"/>
                <w:szCs w:val="18"/>
              </w:rPr>
            </w:pPr>
            <w:r w:rsidRPr="00334A60">
              <w:rPr>
                <w:rFonts w:cstheme="minorHAnsi"/>
                <w:sz w:val="18"/>
                <w:szCs w:val="18"/>
              </w:rPr>
              <w:t>4</w:t>
            </w:r>
            <w:r w:rsidR="000E4EBE">
              <w:rPr>
                <w:rFonts w:cstheme="minorHAnsi"/>
                <w:sz w:val="18"/>
                <w:szCs w:val="18"/>
              </w:rPr>
              <w:t xml:space="preserve"> </w:t>
            </w:r>
          </w:p>
        </w:tc>
        <w:tc>
          <w:tcPr>
            <w:tcW w:w="1276" w:type="dxa"/>
          </w:tcPr>
          <w:p w14:paraId="1F452603" w14:textId="1440D937"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30EE0557" w14:textId="01B887FA" w:rsidR="002341E0" w:rsidRPr="00334A60" w:rsidRDefault="002341E0" w:rsidP="002341E0">
            <w:pPr>
              <w:rPr>
                <w:rFonts w:cstheme="minorHAnsi"/>
                <w:sz w:val="18"/>
                <w:szCs w:val="18"/>
              </w:rPr>
            </w:pPr>
            <w:r w:rsidRPr="00334A60">
              <w:rPr>
                <w:rFonts w:eastAsia="Times New Roman" w:cstheme="minorHAnsi"/>
                <w:b/>
                <w:bCs/>
                <w:sz w:val="18"/>
                <w:szCs w:val="18"/>
                <w:lang w:eastAsia="en-GB"/>
              </w:rPr>
              <w:t>Delta</w:t>
            </w:r>
            <w:r w:rsidRPr="00334A60">
              <w:rPr>
                <w:rFonts w:eastAsia="Times New Roman" w:cstheme="minorHAnsi"/>
                <w:sz w:val="18"/>
                <w:szCs w:val="18"/>
                <w:lang w:eastAsia="en-GB"/>
              </w:rPr>
              <w:t xml:space="preserve"> </w:t>
            </w:r>
          </w:p>
        </w:tc>
        <w:tc>
          <w:tcPr>
            <w:tcW w:w="1417" w:type="dxa"/>
          </w:tcPr>
          <w:p w14:paraId="1E5F2A69" w14:textId="64DD2C4E" w:rsidR="002341E0" w:rsidRPr="00334A60" w:rsidRDefault="002341E0" w:rsidP="002341E0">
            <w:pPr>
              <w:rPr>
                <w:rFonts w:cstheme="minorHAnsi"/>
                <w:sz w:val="18"/>
                <w:szCs w:val="18"/>
              </w:rPr>
            </w:pPr>
            <w:r w:rsidRPr="00334A60">
              <w:rPr>
                <w:rFonts w:cstheme="minorHAnsi"/>
                <w:sz w:val="18"/>
                <w:szCs w:val="18"/>
              </w:rPr>
              <w:t>Y</w:t>
            </w:r>
          </w:p>
        </w:tc>
      </w:tr>
      <w:tr w:rsidR="002341E0" w14:paraId="2388C006" w14:textId="43EAB285" w:rsidTr="002341E0">
        <w:tc>
          <w:tcPr>
            <w:tcW w:w="653" w:type="dxa"/>
          </w:tcPr>
          <w:p w14:paraId="2B938209" w14:textId="77777777" w:rsidR="002341E0" w:rsidRPr="00334A60" w:rsidRDefault="002341E0" w:rsidP="002341E0">
            <w:pPr>
              <w:rPr>
                <w:rFonts w:cstheme="minorHAnsi"/>
                <w:sz w:val="18"/>
                <w:szCs w:val="18"/>
              </w:rPr>
            </w:pPr>
            <w:r w:rsidRPr="00334A60">
              <w:rPr>
                <w:rFonts w:cstheme="minorHAnsi"/>
                <w:sz w:val="18"/>
                <w:szCs w:val="18"/>
              </w:rPr>
              <w:t>5</w:t>
            </w:r>
          </w:p>
        </w:tc>
        <w:tc>
          <w:tcPr>
            <w:tcW w:w="1276" w:type="dxa"/>
          </w:tcPr>
          <w:p w14:paraId="5B1C36DA" w14:textId="16D9BF44"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54F058BA" w14:textId="3AD010AB" w:rsidR="002341E0" w:rsidRPr="00334A60" w:rsidRDefault="002341E0" w:rsidP="002341E0">
            <w:pPr>
              <w:rPr>
                <w:rFonts w:cstheme="minorHAnsi"/>
                <w:sz w:val="18"/>
                <w:szCs w:val="18"/>
              </w:rPr>
            </w:pPr>
            <w:r w:rsidRPr="00334A60">
              <w:rPr>
                <w:rFonts w:eastAsia="Times New Roman" w:cstheme="minorHAnsi"/>
                <w:b/>
                <w:bCs/>
                <w:sz w:val="18"/>
                <w:szCs w:val="18"/>
                <w:lang w:eastAsia="en-GB"/>
              </w:rPr>
              <w:t>Echo</w:t>
            </w:r>
            <w:r w:rsidRPr="00334A60">
              <w:rPr>
                <w:rFonts w:eastAsia="Times New Roman" w:cstheme="minorHAnsi"/>
                <w:sz w:val="18"/>
                <w:szCs w:val="18"/>
                <w:lang w:eastAsia="en-GB"/>
              </w:rPr>
              <w:t xml:space="preserve"> </w:t>
            </w:r>
          </w:p>
        </w:tc>
        <w:tc>
          <w:tcPr>
            <w:tcW w:w="1417" w:type="dxa"/>
          </w:tcPr>
          <w:p w14:paraId="1DCF70E2" w14:textId="77777777" w:rsidR="002341E0" w:rsidRPr="00334A60" w:rsidRDefault="002341E0" w:rsidP="002341E0">
            <w:pPr>
              <w:rPr>
                <w:rFonts w:cstheme="minorHAnsi"/>
                <w:sz w:val="18"/>
                <w:szCs w:val="18"/>
              </w:rPr>
            </w:pPr>
          </w:p>
        </w:tc>
      </w:tr>
      <w:tr w:rsidR="002341E0" w14:paraId="0276669D" w14:textId="77777777" w:rsidTr="002341E0">
        <w:tc>
          <w:tcPr>
            <w:tcW w:w="653" w:type="dxa"/>
          </w:tcPr>
          <w:p w14:paraId="4EA20442" w14:textId="2D6DEEE4" w:rsidR="002341E0" w:rsidRPr="00334A60" w:rsidRDefault="002341E0" w:rsidP="002341E0">
            <w:pPr>
              <w:rPr>
                <w:rFonts w:cstheme="minorHAnsi"/>
                <w:sz w:val="18"/>
                <w:szCs w:val="18"/>
              </w:rPr>
            </w:pPr>
            <w:r w:rsidRPr="00334A60">
              <w:rPr>
                <w:rFonts w:cstheme="minorHAnsi"/>
                <w:sz w:val="18"/>
                <w:szCs w:val="18"/>
              </w:rPr>
              <w:t>6</w:t>
            </w:r>
          </w:p>
        </w:tc>
        <w:tc>
          <w:tcPr>
            <w:tcW w:w="1276" w:type="dxa"/>
          </w:tcPr>
          <w:p w14:paraId="660BC2E7" w14:textId="3A8B5497"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388A47FF" w14:textId="64713504" w:rsidR="002341E0" w:rsidRPr="00334A60" w:rsidRDefault="002341E0" w:rsidP="002341E0">
            <w:pPr>
              <w:rPr>
                <w:rFonts w:cstheme="minorHAnsi"/>
                <w:sz w:val="18"/>
                <w:szCs w:val="18"/>
              </w:rPr>
            </w:pPr>
            <w:r w:rsidRPr="00334A60">
              <w:rPr>
                <w:rFonts w:eastAsia="Times New Roman" w:cstheme="minorHAnsi"/>
                <w:b/>
                <w:bCs/>
                <w:sz w:val="18"/>
                <w:szCs w:val="18"/>
                <w:lang w:eastAsia="en-GB"/>
              </w:rPr>
              <w:t>Foxtrot</w:t>
            </w:r>
            <w:r w:rsidRPr="00334A60">
              <w:rPr>
                <w:rFonts w:eastAsia="Times New Roman" w:cstheme="minorHAnsi"/>
                <w:sz w:val="18"/>
                <w:szCs w:val="18"/>
                <w:lang w:eastAsia="en-GB"/>
              </w:rPr>
              <w:t xml:space="preserve"> </w:t>
            </w:r>
          </w:p>
        </w:tc>
        <w:tc>
          <w:tcPr>
            <w:tcW w:w="1417" w:type="dxa"/>
          </w:tcPr>
          <w:p w14:paraId="2BF8CA52" w14:textId="77777777" w:rsidR="002341E0" w:rsidRPr="00334A60" w:rsidRDefault="002341E0" w:rsidP="002341E0">
            <w:pPr>
              <w:rPr>
                <w:rFonts w:cstheme="minorHAnsi"/>
                <w:sz w:val="18"/>
                <w:szCs w:val="18"/>
              </w:rPr>
            </w:pPr>
          </w:p>
        </w:tc>
      </w:tr>
      <w:tr w:rsidR="002341E0" w14:paraId="3AD15BAC" w14:textId="77777777" w:rsidTr="002341E0">
        <w:tc>
          <w:tcPr>
            <w:tcW w:w="653" w:type="dxa"/>
          </w:tcPr>
          <w:p w14:paraId="134B38B4" w14:textId="6D725BB8" w:rsidR="002341E0" w:rsidRPr="00334A60" w:rsidRDefault="002341E0" w:rsidP="002341E0">
            <w:pPr>
              <w:rPr>
                <w:rFonts w:cstheme="minorHAnsi"/>
                <w:sz w:val="18"/>
                <w:szCs w:val="18"/>
              </w:rPr>
            </w:pPr>
            <w:r w:rsidRPr="00334A60">
              <w:rPr>
                <w:rFonts w:cstheme="minorHAnsi"/>
                <w:sz w:val="18"/>
                <w:szCs w:val="18"/>
              </w:rPr>
              <w:t>7</w:t>
            </w:r>
          </w:p>
        </w:tc>
        <w:tc>
          <w:tcPr>
            <w:tcW w:w="1276" w:type="dxa"/>
          </w:tcPr>
          <w:p w14:paraId="13B82371" w14:textId="0E390A3D"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47CB168D" w14:textId="6C40F9B2" w:rsidR="002341E0" w:rsidRPr="00334A60" w:rsidRDefault="002341E0" w:rsidP="002341E0">
            <w:pPr>
              <w:rPr>
                <w:rFonts w:cstheme="minorHAnsi"/>
                <w:sz w:val="18"/>
                <w:szCs w:val="18"/>
              </w:rPr>
            </w:pPr>
            <w:r w:rsidRPr="00334A60">
              <w:rPr>
                <w:rFonts w:eastAsia="Times New Roman" w:cstheme="minorHAnsi"/>
                <w:b/>
                <w:bCs/>
                <w:sz w:val="18"/>
                <w:szCs w:val="18"/>
                <w:lang w:eastAsia="en-GB"/>
              </w:rPr>
              <w:t>Golf</w:t>
            </w:r>
            <w:r w:rsidRPr="00334A60">
              <w:rPr>
                <w:rFonts w:eastAsia="Times New Roman" w:cstheme="minorHAnsi"/>
                <w:sz w:val="18"/>
                <w:szCs w:val="18"/>
                <w:lang w:eastAsia="en-GB"/>
              </w:rPr>
              <w:t xml:space="preserve"> </w:t>
            </w:r>
          </w:p>
        </w:tc>
        <w:tc>
          <w:tcPr>
            <w:tcW w:w="1417" w:type="dxa"/>
          </w:tcPr>
          <w:p w14:paraId="552D02CD" w14:textId="77777777" w:rsidR="002341E0" w:rsidRPr="00334A60" w:rsidRDefault="002341E0" w:rsidP="002341E0">
            <w:pPr>
              <w:rPr>
                <w:rFonts w:cstheme="minorHAnsi"/>
                <w:sz w:val="18"/>
                <w:szCs w:val="18"/>
              </w:rPr>
            </w:pPr>
          </w:p>
        </w:tc>
      </w:tr>
      <w:tr w:rsidR="002341E0" w14:paraId="5BB442A7" w14:textId="77777777" w:rsidTr="002341E0">
        <w:tc>
          <w:tcPr>
            <w:tcW w:w="653" w:type="dxa"/>
          </w:tcPr>
          <w:p w14:paraId="0CB6B03A" w14:textId="49633E2F" w:rsidR="002341E0" w:rsidRPr="00334A60" w:rsidRDefault="002341E0" w:rsidP="002341E0">
            <w:pPr>
              <w:rPr>
                <w:rFonts w:cstheme="minorHAnsi"/>
                <w:sz w:val="18"/>
                <w:szCs w:val="18"/>
              </w:rPr>
            </w:pPr>
            <w:r w:rsidRPr="00334A60">
              <w:rPr>
                <w:rFonts w:cstheme="minorHAnsi"/>
                <w:sz w:val="18"/>
                <w:szCs w:val="18"/>
              </w:rPr>
              <w:t>8</w:t>
            </w:r>
          </w:p>
        </w:tc>
        <w:tc>
          <w:tcPr>
            <w:tcW w:w="1276" w:type="dxa"/>
          </w:tcPr>
          <w:p w14:paraId="68D0B9E1" w14:textId="3D4A706C"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57935345" w14:textId="1A34709B" w:rsidR="002341E0" w:rsidRPr="00334A60" w:rsidRDefault="002341E0" w:rsidP="002341E0">
            <w:pPr>
              <w:rPr>
                <w:rFonts w:cstheme="minorHAnsi"/>
                <w:sz w:val="18"/>
                <w:szCs w:val="18"/>
              </w:rPr>
            </w:pPr>
            <w:r w:rsidRPr="00334A60">
              <w:rPr>
                <w:rFonts w:eastAsia="Times New Roman" w:cstheme="minorHAnsi"/>
                <w:b/>
                <w:bCs/>
                <w:sz w:val="18"/>
                <w:szCs w:val="18"/>
                <w:lang w:eastAsia="en-GB"/>
              </w:rPr>
              <w:t>Hotel</w:t>
            </w:r>
            <w:r w:rsidRPr="00334A60">
              <w:rPr>
                <w:rFonts w:eastAsia="Times New Roman" w:cstheme="minorHAnsi"/>
                <w:sz w:val="18"/>
                <w:szCs w:val="18"/>
                <w:lang w:eastAsia="en-GB"/>
              </w:rPr>
              <w:t xml:space="preserve"> </w:t>
            </w:r>
          </w:p>
        </w:tc>
        <w:tc>
          <w:tcPr>
            <w:tcW w:w="1417" w:type="dxa"/>
          </w:tcPr>
          <w:p w14:paraId="49EE72BB" w14:textId="4FB2DB52" w:rsidR="002341E0" w:rsidRPr="00334A60" w:rsidRDefault="002341E0" w:rsidP="002341E0">
            <w:pPr>
              <w:rPr>
                <w:rFonts w:cstheme="minorHAnsi"/>
                <w:sz w:val="18"/>
                <w:szCs w:val="18"/>
              </w:rPr>
            </w:pPr>
            <w:r w:rsidRPr="00334A60">
              <w:rPr>
                <w:rFonts w:cstheme="minorHAnsi"/>
                <w:sz w:val="18"/>
                <w:szCs w:val="18"/>
              </w:rPr>
              <w:t>y</w:t>
            </w:r>
          </w:p>
        </w:tc>
      </w:tr>
      <w:tr w:rsidR="002341E0" w14:paraId="557B5116" w14:textId="77777777" w:rsidTr="002341E0">
        <w:trPr>
          <w:trHeight w:val="416"/>
        </w:trPr>
        <w:tc>
          <w:tcPr>
            <w:tcW w:w="653" w:type="dxa"/>
          </w:tcPr>
          <w:p w14:paraId="6BEB9546" w14:textId="77777777" w:rsidR="002341E0" w:rsidRPr="00334A60" w:rsidRDefault="002341E0" w:rsidP="002341E0">
            <w:pPr>
              <w:rPr>
                <w:rFonts w:cstheme="minorHAnsi"/>
                <w:sz w:val="18"/>
                <w:szCs w:val="18"/>
              </w:rPr>
            </w:pPr>
          </w:p>
          <w:p w14:paraId="42150B88" w14:textId="7F555CF9" w:rsidR="002341E0" w:rsidRPr="00334A60" w:rsidRDefault="002341E0" w:rsidP="002341E0">
            <w:pPr>
              <w:rPr>
                <w:rFonts w:cstheme="minorHAnsi"/>
                <w:sz w:val="18"/>
                <w:szCs w:val="18"/>
              </w:rPr>
            </w:pPr>
            <w:r w:rsidRPr="00334A60">
              <w:rPr>
                <w:rFonts w:cstheme="minorHAnsi"/>
                <w:sz w:val="18"/>
                <w:szCs w:val="18"/>
              </w:rPr>
              <w:t>9</w:t>
            </w:r>
          </w:p>
          <w:p w14:paraId="79DA3857" w14:textId="47CA9724" w:rsidR="002341E0" w:rsidRPr="00334A60" w:rsidRDefault="002341E0" w:rsidP="002341E0">
            <w:pPr>
              <w:rPr>
                <w:rFonts w:cstheme="minorHAnsi"/>
                <w:sz w:val="18"/>
                <w:szCs w:val="18"/>
              </w:rPr>
            </w:pPr>
          </w:p>
        </w:tc>
        <w:tc>
          <w:tcPr>
            <w:tcW w:w="1276" w:type="dxa"/>
          </w:tcPr>
          <w:p w14:paraId="5539F1B0" w14:textId="6BC7A3CB"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43B0634E" w14:textId="2A77E932" w:rsidR="002341E0" w:rsidRPr="00334A60" w:rsidRDefault="002341E0" w:rsidP="002341E0">
            <w:pPr>
              <w:rPr>
                <w:rFonts w:cstheme="minorHAnsi"/>
                <w:sz w:val="18"/>
                <w:szCs w:val="18"/>
              </w:rPr>
            </w:pPr>
            <w:r w:rsidRPr="00334A60">
              <w:rPr>
                <w:rFonts w:eastAsia="Times New Roman" w:cstheme="minorHAnsi"/>
                <w:b/>
                <w:bCs/>
                <w:sz w:val="18"/>
                <w:szCs w:val="18"/>
                <w:lang w:eastAsia="en-GB"/>
              </w:rPr>
              <w:t>India</w:t>
            </w:r>
            <w:r w:rsidRPr="00334A60">
              <w:rPr>
                <w:rFonts w:eastAsia="Times New Roman" w:cstheme="minorHAnsi"/>
                <w:sz w:val="18"/>
                <w:szCs w:val="18"/>
                <w:lang w:eastAsia="en-GB"/>
              </w:rPr>
              <w:t xml:space="preserve"> </w:t>
            </w:r>
          </w:p>
        </w:tc>
        <w:tc>
          <w:tcPr>
            <w:tcW w:w="1417" w:type="dxa"/>
          </w:tcPr>
          <w:p w14:paraId="60DE915C" w14:textId="77777777" w:rsidR="002341E0" w:rsidRPr="00334A60" w:rsidRDefault="002341E0" w:rsidP="002341E0">
            <w:pPr>
              <w:rPr>
                <w:rFonts w:cstheme="minorHAnsi"/>
                <w:sz w:val="18"/>
                <w:szCs w:val="18"/>
              </w:rPr>
            </w:pPr>
          </w:p>
        </w:tc>
      </w:tr>
      <w:tr w:rsidR="002341E0" w14:paraId="15DC1339" w14:textId="77777777" w:rsidTr="002341E0">
        <w:tc>
          <w:tcPr>
            <w:tcW w:w="653" w:type="dxa"/>
          </w:tcPr>
          <w:p w14:paraId="035777DF" w14:textId="319CC7A1" w:rsidR="002341E0" w:rsidRPr="00334A60" w:rsidRDefault="002341E0" w:rsidP="002341E0">
            <w:pPr>
              <w:rPr>
                <w:rFonts w:cstheme="minorHAnsi"/>
                <w:sz w:val="18"/>
                <w:szCs w:val="18"/>
              </w:rPr>
            </w:pPr>
            <w:r w:rsidRPr="00334A60">
              <w:rPr>
                <w:rFonts w:cstheme="minorHAnsi"/>
                <w:sz w:val="18"/>
                <w:szCs w:val="18"/>
              </w:rPr>
              <w:t>10</w:t>
            </w:r>
          </w:p>
        </w:tc>
        <w:tc>
          <w:tcPr>
            <w:tcW w:w="1276" w:type="dxa"/>
          </w:tcPr>
          <w:p w14:paraId="4D5C7A2B" w14:textId="64E3844D"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4D9E53DE" w14:textId="2AF9D491" w:rsidR="002341E0" w:rsidRPr="00334A60" w:rsidRDefault="002341E0" w:rsidP="002341E0">
            <w:pPr>
              <w:rPr>
                <w:rFonts w:cstheme="minorHAnsi"/>
                <w:sz w:val="18"/>
                <w:szCs w:val="18"/>
              </w:rPr>
            </w:pPr>
            <w:r w:rsidRPr="00334A60">
              <w:rPr>
                <w:rFonts w:eastAsia="Times New Roman" w:cstheme="minorHAnsi"/>
                <w:b/>
                <w:bCs/>
                <w:sz w:val="18"/>
                <w:szCs w:val="18"/>
                <w:lang w:eastAsia="en-GB"/>
              </w:rPr>
              <w:t>Juliet</w:t>
            </w:r>
          </w:p>
        </w:tc>
        <w:tc>
          <w:tcPr>
            <w:tcW w:w="1417" w:type="dxa"/>
          </w:tcPr>
          <w:p w14:paraId="4E044BC8" w14:textId="1B94CA75" w:rsidR="002341E0" w:rsidRPr="00334A60" w:rsidRDefault="002341E0" w:rsidP="002341E0">
            <w:pPr>
              <w:rPr>
                <w:rFonts w:cstheme="minorHAnsi"/>
                <w:sz w:val="18"/>
                <w:szCs w:val="18"/>
              </w:rPr>
            </w:pPr>
            <w:r w:rsidRPr="00334A60">
              <w:rPr>
                <w:rFonts w:cstheme="minorHAnsi"/>
                <w:sz w:val="18"/>
                <w:szCs w:val="18"/>
              </w:rPr>
              <w:t>y</w:t>
            </w:r>
          </w:p>
        </w:tc>
      </w:tr>
      <w:tr w:rsidR="002341E0" w14:paraId="73DC09DE" w14:textId="77777777" w:rsidTr="002341E0">
        <w:tc>
          <w:tcPr>
            <w:tcW w:w="653" w:type="dxa"/>
          </w:tcPr>
          <w:p w14:paraId="36DA23D6" w14:textId="21179425" w:rsidR="002341E0" w:rsidRPr="00334A60" w:rsidRDefault="002341E0" w:rsidP="002341E0">
            <w:pPr>
              <w:rPr>
                <w:rFonts w:cstheme="minorHAnsi"/>
                <w:sz w:val="18"/>
                <w:szCs w:val="18"/>
              </w:rPr>
            </w:pPr>
            <w:r w:rsidRPr="00334A60">
              <w:rPr>
                <w:rFonts w:cstheme="minorHAnsi"/>
                <w:sz w:val="18"/>
                <w:szCs w:val="18"/>
              </w:rPr>
              <w:t>11</w:t>
            </w:r>
          </w:p>
        </w:tc>
        <w:tc>
          <w:tcPr>
            <w:tcW w:w="1276" w:type="dxa"/>
          </w:tcPr>
          <w:p w14:paraId="59383ACB" w14:textId="07576AFF"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699D9012" w14:textId="6FC7A600" w:rsidR="002341E0" w:rsidRPr="00334A60" w:rsidRDefault="002341E0" w:rsidP="002341E0">
            <w:pPr>
              <w:rPr>
                <w:rFonts w:cstheme="minorHAnsi"/>
                <w:sz w:val="18"/>
                <w:szCs w:val="18"/>
              </w:rPr>
            </w:pPr>
            <w:r w:rsidRPr="00334A60">
              <w:rPr>
                <w:rFonts w:eastAsia="Times New Roman" w:cstheme="minorHAnsi"/>
                <w:b/>
                <w:bCs/>
                <w:sz w:val="18"/>
                <w:szCs w:val="18"/>
                <w:lang w:eastAsia="en-GB"/>
              </w:rPr>
              <w:t>Kilo</w:t>
            </w:r>
            <w:r w:rsidRPr="00334A60">
              <w:rPr>
                <w:rFonts w:eastAsia="Times New Roman" w:cstheme="minorHAnsi"/>
                <w:sz w:val="18"/>
                <w:szCs w:val="18"/>
                <w:lang w:eastAsia="en-GB"/>
              </w:rPr>
              <w:t xml:space="preserve"> </w:t>
            </w:r>
          </w:p>
        </w:tc>
        <w:tc>
          <w:tcPr>
            <w:tcW w:w="1417" w:type="dxa"/>
          </w:tcPr>
          <w:p w14:paraId="5CACFFBE" w14:textId="77777777" w:rsidR="002341E0" w:rsidRPr="00334A60" w:rsidRDefault="002341E0" w:rsidP="002341E0">
            <w:pPr>
              <w:rPr>
                <w:rFonts w:cstheme="minorHAnsi"/>
                <w:sz w:val="18"/>
                <w:szCs w:val="18"/>
              </w:rPr>
            </w:pPr>
          </w:p>
        </w:tc>
      </w:tr>
      <w:tr w:rsidR="002341E0" w14:paraId="70FAFC89" w14:textId="77777777" w:rsidTr="002341E0">
        <w:tc>
          <w:tcPr>
            <w:tcW w:w="653" w:type="dxa"/>
          </w:tcPr>
          <w:p w14:paraId="5B736E6D" w14:textId="7A636E25" w:rsidR="002341E0" w:rsidRPr="00334A60" w:rsidRDefault="002341E0" w:rsidP="002341E0">
            <w:pPr>
              <w:rPr>
                <w:rFonts w:cstheme="minorHAnsi"/>
                <w:sz w:val="18"/>
                <w:szCs w:val="18"/>
              </w:rPr>
            </w:pPr>
            <w:r w:rsidRPr="00334A60">
              <w:rPr>
                <w:rFonts w:cstheme="minorHAnsi"/>
                <w:sz w:val="18"/>
                <w:szCs w:val="18"/>
              </w:rPr>
              <w:t>12</w:t>
            </w:r>
          </w:p>
        </w:tc>
        <w:tc>
          <w:tcPr>
            <w:tcW w:w="1276" w:type="dxa"/>
          </w:tcPr>
          <w:p w14:paraId="40553605" w14:textId="3FB07721"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76603146" w14:textId="5D34740E" w:rsidR="002341E0" w:rsidRPr="00334A60" w:rsidRDefault="002341E0" w:rsidP="002341E0">
            <w:pPr>
              <w:rPr>
                <w:rFonts w:cstheme="minorHAnsi"/>
                <w:sz w:val="18"/>
                <w:szCs w:val="18"/>
              </w:rPr>
            </w:pPr>
            <w:r w:rsidRPr="00334A60">
              <w:rPr>
                <w:rFonts w:eastAsia="Times New Roman" w:cstheme="minorHAnsi"/>
                <w:b/>
                <w:bCs/>
                <w:sz w:val="18"/>
                <w:szCs w:val="18"/>
                <w:lang w:eastAsia="en-GB"/>
              </w:rPr>
              <w:t>Lima</w:t>
            </w:r>
            <w:r w:rsidRPr="00334A60">
              <w:rPr>
                <w:rFonts w:eastAsia="Times New Roman" w:cstheme="minorHAnsi"/>
                <w:sz w:val="18"/>
                <w:szCs w:val="18"/>
                <w:lang w:eastAsia="en-GB"/>
              </w:rPr>
              <w:t xml:space="preserve"> </w:t>
            </w:r>
          </w:p>
        </w:tc>
        <w:tc>
          <w:tcPr>
            <w:tcW w:w="1417" w:type="dxa"/>
          </w:tcPr>
          <w:p w14:paraId="634F36ED" w14:textId="77777777" w:rsidR="002341E0" w:rsidRPr="00334A60" w:rsidRDefault="002341E0" w:rsidP="002341E0">
            <w:pPr>
              <w:rPr>
                <w:rFonts w:cstheme="minorHAnsi"/>
                <w:sz w:val="18"/>
                <w:szCs w:val="18"/>
              </w:rPr>
            </w:pPr>
          </w:p>
        </w:tc>
      </w:tr>
      <w:tr w:rsidR="002341E0" w14:paraId="602D1C84" w14:textId="77777777" w:rsidTr="002341E0">
        <w:tc>
          <w:tcPr>
            <w:tcW w:w="653" w:type="dxa"/>
          </w:tcPr>
          <w:p w14:paraId="67B6F6D3" w14:textId="44190545" w:rsidR="002341E0" w:rsidRPr="00334A60" w:rsidRDefault="002341E0" w:rsidP="002341E0">
            <w:pPr>
              <w:rPr>
                <w:rFonts w:cstheme="minorHAnsi"/>
                <w:sz w:val="18"/>
                <w:szCs w:val="18"/>
              </w:rPr>
            </w:pPr>
            <w:r w:rsidRPr="00334A60">
              <w:rPr>
                <w:rFonts w:cstheme="minorHAnsi"/>
                <w:sz w:val="18"/>
                <w:szCs w:val="18"/>
              </w:rPr>
              <w:t>13</w:t>
            </w:r>
          </w:p>
        </w:tc>
        <w:tc>
          <w:tcPr>
            <w:tcW w:w="1276" w:type="dxa"/>
          </w:tcPr>
          <w:p w14:paraId="2A892E95" w14:textId="6FD6F332"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7127DB95" w14:textId="20063E1A" w:rsidR="002341E0" w:rsidRPr="00334A60" w:rsidRDefault="002341E0" w:rsidP="002341E0">
            <w:pPr>
              <w:rPr>
                <w:rFonts w:cstheme="minorHAnsi"/>
                <w:sz w:val="18"/>
                <w:szCs w:val="18"/>
              </w:rPr>
            </w:pPr>
            <w:r w:rsidRPr="00334A60">
              <w:rPr>
                <w:rFonts w:eastAsia="Times New Roman" w:cstheme="minorHAnsi"/>
                <w:b/>
                <w:bCs/>
                <w:sz w:val="18"/>
                <w:szCs w:val="18"/>
                <w:lang w:eastAsia="en-GB"/>
              </w:rPr>
              <w:t>Mike</w:t>
            </w:r>
            <w:r w:rsidRPr="00334A60">
              <w:rPr>
                <w:rFonts w:eastAsia="Times New Roman" w:cstheme="minorHAnsi"/>
                <w:sz w:val="18"/>
                <w:szCs w:val="18"/>
                <w:lang w:eastAsia="en-GB"/>
              </w:rPr>
              <w:t xml:space="preserve"> </w:t>
            </w:r>
          </w:p>
        </w:tc>
        <w:tc>
          <w:tcPr>
            <w:tcW w:w="1417" w:type="dxa"/>
          </w:tcPr>
          <w:p w14:paraId="211FE8A7" w14:textId="77777777" w:rsidR="002341E0" w:rsidRPr="00334A60" w:rsidRDefault="002341E0" w:rsidP="002341E0">
            <w:pPr>
              <w:rPr>
                <w:rFonts w:cstheme="minorHAnsi"/>
                <w:sz w:val="18"/>
                <w:szCs w:val="18"/>
              </w:rPr>
            </w:pPr>
          </w:p>
        </w:tc>
      </w:tr>
      <w:tr w:rsidR="002341E0" w14:paraId="2D3813CB" w14:textId="77777777" w:rsidTr="002341E0">
        <w:tc>
          <w:tcPr>
            <w:tcW w:w="653" w:type="dxa"/>
          </w:tcPr>
          <w:p w14:paraId="3DABE997" w14:textId="52A8AC61" w:rsidR="002341E0" w:rsidRPr="00334A60" w:rsidRDefault="002341E0" w:rsidP="002341E0">
            <w:pPr>
              <w:rPr>
                <w:rFonts w:cstheme="minorHAnsi"/>
                <w:sz w:val="18"/>
                <w:szCs w:val="18"/>
              </w:rPr>
            </w:pPr>
            <w:r w:rsidRPr="00334A60">
              <w:rPr>
                <w:rFonts w:cstheme="minorHAnsi"/>
                <w:sz w:val="18"/>
                <w:szCs w:val="18"/>
              </w:rPr>
              <w:t>14</w:t>
            </w:r>
          </w:p>
        </w:tc>
        <w:tc>
          <w:tcPr>
            <w:tcW w:w="1276" w:type="dxa"/>
          </w:tcPr>
          <w:p w14:paraId="2CE28352" w14:textId="243CA693"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072D2671" w14:textId="6BCCDA60" w:rsidR="002341E0" w:rsidRPr="00334A60" w:rsidRDefault="002341E0" w:rsidP="002341E0">
            <w:pPr>
              <w:rPr>
                <w:rFonts w:cstheme="minorHAnsi"/>
                <w:sz w:val="18"/>
                <w:szCs w:val="18"/>
              </w:rPr>
            </w:pPr>
            <w:r w:rsidRPr="00334A60">
              <w:rPr>
                <w:rFonts w:eastAsia="Times New Roman" w:cstheme="minorHAnsi"/>
                <w:b/>
                <w:bCs/>
                <w:sz w:val="18"/>
                <w:szCs w:val="18"/>
                <w:lang w:eastAsia="en-GB"/>
              </w:rPr>
              <w:t>November</w:t>
            </w:r>
            <w:r w:rsidRPr="00334A60">
              <w:rPr>
                <w:rFonts w:eastAsia="Times New Roman" w:cstheme="minorHAnsi"/>
                <w:sz w:val="18"/>
                <w:szCs w:val="18"/>
                <w:lang w:eastAsia="en-GB"/>
              </w:rPr>
              <w:t xml:space="preserve"> </w:t>
            </w:r>
          </w:p>
        </w:tc>
        <w:tc>
          <w:tcPr>
            <w:tcW w:w="1417" w:type="dxa"/>
          </w:tcPr>
          <w:p w14:paraId="6A2875B2" w14:textId="77777777" w:rsidR="002341E0" w:rsidRPr="00334A60" w:rsidRDefault="002341E0" w:rsidP="002341E0">
            <w:pPr>
              <w:rPr>
                <w:rFonts w:cstheme="minorHAnsi"/>
                <w:sz w:val="18"/>
                <w:szCs w:val="18"/>
              </w:rPr>
            </w:pPr>
          </w:p>
        </w:tc>
      </w:tr>
      <w:tr w:rsidR="002341E0" w14:paraId="1DC14E88" w14:textId="77777777" w:rsidTr="002341E0">
        <w:tc>
          <w:tcPr>
            <w:tcW w:w="653" w:type="dxa"/>
          </w:tcPr>
          <w:p w14:paraId="5B5C1C53" w14:textId="45849AEC" w:rsidR="002341E0" w:rsidRPr="00334A60" w:rsidRDefault="002341E0" w:rsidP="002341E0">
            <w:pPr>
              <w:rPr>
                <w:rFonts w:cstheme="minorHAnsi"/>
                <w:sz w:val="18"/>
                <w:szCs w:val="18"/>
              </w:rPr>
            </w:pPr>
            <w:r w:rsidRPr="00334A60">
              <w:rPr>
                <w:rFonts w:cstheme="minorHAnsi"/>
                <w:sz w:val="18"/>
                <w:szCs w:val="18"/>
              </w:rPr>
              <w:t>15</w:t>
            </w:r>
          </w:p>
        </w:tc>
        <w:tc>
          <w:tcPr>
            <w:tcW w:w="1276" w:type="dxa"/>
          </w:tcPr>
          <w:p w14:paraId="628D153B" w14:textId="45CF0DF9"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77B7843A" w14:textId="08D4B0BE" w:rsidR="002341E0" w:rsidRPr="00334A60" w:rsidRDefault="002341E0" w:rsidP="002341E0">
            <w:pPr>
              <w:rPr>
                <w:rFonts w:cstheme="minorHAnsi"/>
                <w:sz w:val="18"/>
                <w:szCs w:val="18"/>
              </w:rPr>
            </w:pPr>
            <w:r w:rsidRPr="00334A60">
              <w:rPr>
                <w:rFonts w:eastAsia="Times New Roman" w:cstheme="minorHAnsi"/>
                <w:b/>
                <w:bCs/>
                <w:sz w:val="18"/>
                <w:szCs w:val="18"/>
                <w:lang w:eastAsia="en-GB"/>
              </w:rPr>
              <w:t>Oscar</w:t>
            </w:r>
            <w:r w:rsidRPr="00334A60">
              <w:rPr>
                <w:rFonts w:eastAsia="Times New Roman" w:cstheme="minorHAnsi"/>
                <w:sz w:val="18"/>
                <w:szCs w:val="18"/>
                <w:lang w:eastAsia="en-GB"/>
              </w:rPr>
              <w:t xml:space="preserve"> </w:t>
            </w:r>
          </w:p>
        </w:tc>
        <w:tc>
          <w:tcPr>
            <w:tcW w:w="1417" w:type="dxa"/>
          </w:tcPr>
          <w:p w14:paraId="56588A5F" w14:textId="3627B309" w:rsidR="002341E0" w:rsidRPr="00334A60" w:rsidRDefault="002341E0" w:rsidP="002341E0">
            <w:pPr>
              <w:rPr>
                <w:rFonts w:cstheme="minorHAnsi"/>
                <w:sz w:val="18"/>
                <w:szCs w:val="18"/>
              </w:rPr>
            </w:pPr>
            <w:r w:rsidRPr="00334A60">
              <w:rPr>
                <w:rFonts w:cstheme="minorHAnsi"/>
                <w:sz w:val="18"/>
                <w:szCs w:val="18"/>
              </w:rPr>
              <w:t>y</w:t>
            </w:r>
          </w:p>
        </w:tc>
      </w:tr>
      <w:tr w:rsidR="002341E0" w14:paraId="7AF88B65" w14:textId="77777777" w:rsidTr="002341E0">
        <w:tc>
          <w:tcPr>
            <w:tcW w:w="653" w:type="dxa"/>
          </w:tcPr>
          <w:p w14:paraId="1BEE8017" w14:textId="03694C0C" w:rsidR="002341E0" w:rsidRPr="00334A60" w:rsidRDefault="002341E0" w:rsidP="002341E0">
            <w:pPr>
              <w:rPr>
                <w:rFonts w:cstheme="minorHAnsi"/>
                <w:sz w:val="18"/>
                <w:szCs w:val="18"/>
              </w:rPr>
            </w:pPr>
            <w:r w:rsidRPr="00334A60">
              <w:rPr>
                <w:rFonts w:cstheme="minorHAnsi"/>
                <w:sz w:val="18"/>
                <w:szCs w:val="18"/>
              </w:rPr>
              <w:t>16</w:t>
            </w:r>
          </w:p>
        </w:tc>
        <w:tc>
          <w:tcPr>
            <w:tcW w:w="1276" w:type="dxa"/>
          </w:tcPr>
          <w:p w14:paraId="5F7C4DFA" w14:textId="3357E89E"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27B4AD2D" w14:textId="597458B7" w:rsidR="002341E0" w:rsidRPr="00334A60" w:rsidRDefault="002341E0" w:rsidP="002341E0">
            <w:pPr>
              <w:rPr>
                <w:rFonts w:cstheme="minorHAnsi"/>
                <w:sz w:val="18"/>
                <w:szCs w:val="18"/>
              </w:rPr>
            </w:pPr>
            <w:r w:rsidRPr="00334A60">
              <w:rPr>
                <w:rFonts w:eastAsia="Times New Roman" w:cstheme="minorHAnsi"/>
                <w:b/>
                <w:bCs/>
                <w:sz w:val="18"/>
                <w:szCs w:val="18"/>
                <w:lang w:eastAsia="en-GB"/>
              </w:rPr>
              <w:t>Papa</w:t>
            </w:r>
            <w:r w:rsidRPr="00334A60">
              <w:rPr>
                <w:rFonts w:eastAsia="Times New Roman" w:cstheme="minorHAnsi"/>
                <w:sz w:val="18"/>
                <w:szCs w:val="18"/>
                <w:lang w:eastAsia="en-GB"/>
              </w:rPr>
              <w:t xml:space="preserve"> </w:t>
            </w:r>
          </w:p>
        </w:tc>
        <w:tc>
          <w:tcPr>
            <w:tcW w:w="1417" w:type="dxa"/>
          </w:tcPr>
          <w:p w14:paraId="59646160" w14:textId="77777777" w:rsidR="002341E0" w:rsidRPr="00334A60" w:rsidRDefault="002341E0" w:rsidP="002341E0">
            <w:pPr>
              <w:rPr>
                <w:rFonts w:cstheme="minorHAnsi"/>
                <w:sz w:val="18"/>
                <w:szCs w:val="18"/>
              </w:rPr>
            </w:pPr>
          </w:p>
        </w:tc>
      </w:tr>
      <w:tr w:rsidR="002341E0" w14:paraId="315BACF7" w14:textId="77777777" w:rsidTr="002341E0">
        <w:tc>
          <w:tcPr>
            <w:tcW w:w="653" w:type="dxa"/>
          </w:tcPr>
          <w:p w14:paraId="2C0894A2" w14:textId="32B80D93" w:rsidR="002341E0" w:rsidRPr="00334A60" w:rsidRDefault="002341E0" w:rsidP="002341E0">
            <w:pPr>
              <w:rPr>
                <w:rFonts w:cstheme="minorHAnsi"/>
                <w:sz w:val="18"/>
                <w:szCs w:val="18"/>
              </w:rPr>
            </w:pPr>
            <w:r w:rsidRPr="00334A60">
              <w:rPr>
                <w:rFonts w:cstheme="minorHAnsi"/>
                <w:sz w:val="18"/>
                <w:szCs w:val="18"/>
              </w:rPr>
              <w:t>17</w:t>
            </w:r>
          </w:p>
        </w:tc>
        <w:tc>
          <w:tcPr>
            <w:tcW w:w="1276" w:type="dxa"/>
          </w:tcPr>
          <w:p w14:paraId="290E7868" w14:textId="4E83C319"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603AD6E7" w14:textId="3EC8666F" w:rsidR="002341E0" w:rsidRPr="00334A60" w:rsidRDefault="002341E0" w:rsidP="002341E0">
            <w:pPr>
              <w:rPr>
                <w:rFonts w:cstheme="minorHAnsi"/>
                <w:sz w:val="18"/>
                <w:szCs w:val="18"/>
              </w:rPr>
            </w:pPr>
            <w:r w:rsidRPr="00334A60">
              <w:rPr>
                <w:rFonts w:eastAsia="Times New Roman" w:cstheme="minorHAnsi"/>
                <w:b/>
                <w:bCs/>
                <w:sz w:val="18"/>
                <w:szCs w:val="18"/>
                <w:lang w:eastAsia="en-GB"/>
              </w:rPr>
              <w:t>Quebec</w:t>
            </w:r>
            <w:r w:rsidRPr="00334A60">
              <w:rPr>
                <w:rFonts w:eastAsia="Times New Roman" w:cstheme="minorHAnsi"/>
                <w:sz w:val="18"/>
                <w:szCs w:val="18"/>
                <w:lang w:eastAsia="en-GB"/>
              </w:rPr>
              <w:t xml:space="preserve"> </w:t>
            </w:r>
          </w:p>
        </w:tc>
        <w:tc>
          <w:tcPr>
            <w:tcW w:w="1417" w:type="dxa"/>
          </w:tcPr>
          <w:p w14:paraId="4C5343C5" w14:textId="77777777" w:rsidR="002341E0" w:rsidRPr="00334A60" w:rsidRDefault="002341E0" w:rsidP="002341E0">
            <w:pPr>
              <w:rPr>
                <w:rFonts w:cstheme="minorHAnsi"/>
                <w:sz w:val="18"/>
                <w:szCs w:val="18"/>
              </w:rPr>
            </w:pPr>
          </w:p>
        </w:tc>
      </w:tr>
      <w:tr w:rsidR="002341E0" w14:paraId="506E111C" w14:textId="77777777" w:rsidTr="002341E0">
        <w:tc>
          <w:tcPr>
            <w:tcW w:w="653" w:type="dxa"/>
          </w:tcPr>
          <w:p w14:paraId="250755C0" w14:textId="08A82C34" w:rsidR="002341E0" w:rsidRPr="00334A60" w:rsidRDefault="002341E0" w:rsidP="002341E0">
            <w:pPr>
              <w:rPr>
                <w:rFonts w:cstheme="minorHAnsi"/>
                <w:sz w:val="18"/>
                <w:szCs w:val="18"/>
              </w:rPr>
            </w:pPr>
            <w:r w:rsidRPr="00334A60">
              <w:rPr>
                <w:rFonts w:cstheme="minorHAnsi"/>
                <w:sz w:val="18"/>
                <w:szCs w:val="18"/>
              </w:rPr>
              <w:t>18</w:t>
            </w:r>
          </w:p>
        </w:tc>
        <w:tc>
          <w:tcPr>
            <w:tcW w:w="1276" w:type="dxa"/>
          </w:tcPr>
          <w:p w14:paraId="1E6601C4" w14:textId="2FE07DC9"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25716E4F" w14:textId="2B2DFD95" w:rsidR="002341E0" w:rsidRPr="00334A60" w:rsidRDefault="002341E0" w:rsidP="002341E0">
            <w:pPr>
              <w:rPr>
                <w:rFonts w:cstheme="minorHAnsi"/>
                <w:sz w:val="18"/>
                <w:szCs w:val="18"/>
              </w:rPr>
            </w:pPr>
            <w:r w:rsidRPr="00334A60">
              <w:rPr>
                <w:rFonts w:eastAsia="Times New Roman" w:cstheme="minorHAnsi"/>
                <w:b/>
                <w:bCs/>
                <w:sz w:val="18"/>
                <w:szCs w:val="18"/>
                <w:lang w:eastAsia="en-GB"/>
              </w:rPr>
              <w:t>Romeo</w:t>
            </w:r>
            <w:r w:rsidRPr="00334A60">
              <w:rPr>
                <w:rFonts w:eastAsia="Times New Roman" w:cstheme="minorHAnsi"/>
                <w:sz w:val="18"/>
                <w:szCs w:val="18"/>
                <w:lang w:eastAsia="en-GB"/>
              </w:rPr>
              <w:t xml:space="preserve"> </w:t>
            </w:r>
          </w:p>
        </w:tc>
        <w:tc>
          <w:tcPr>
            <w:tcW w:w="1417" w:type="dxa"/>
          </w:tcPr>
          <w:p w14:paraId="0BA19216" w14:textId="77777777" w:rsidR="002341E0" w:rsidRPr="00334A60" w:rsidRDefault="002341E0" w:rsidP="002341E0">
            <w:pPr>
              <w:rPr>
                <w:rFonts w:cstheme="minorHAnsi"/>
                <w:sz w:val="18"/>
                <w:szCs w:val="18"/>
              </w:rPr>
            </w:pPr>
          </w:p>
        </w:tc>
      </w:tr>
      <w:tr w:rsidR="002341E0" w14:paraId="5F0F214D" w14:textId="77777777" w:rsidTr="002341E0">
        <w:tc>
          <w:tcPr>
            <w:tcW w:w="653" w:type="dxa"/>
          </w:tcPr>
          <w:p w14:paraId="29934513" w14:textId="4442FFC5" w:rsidR="002341E0" w:rsidRPr="00334A60" w:rsidRDefault="002341E0" w:rsidP="002341E0">
            <w:pPr>
              <w:rPr>
                <w:rFonts w:cstheme="minorHAnsi"/>
                <w:sz w:val="18"/>
                <w:szCs w:val="18"/>
              </w:rPr>
            </w:pPr>
            <w:r w:rsidRPr="00334A60">
              <w:rPr>
                <w:rFonts w:cstheme="minorHAnsi"/>
                <w:sz w:val="18"/>
                <w:szCs w:val="18"/>
              </w:rPr>
              <w:t>19</w:t>
            </w:r>
          </w:p>
        </w:tc>
        <w:tc>
          <w:tcPr>
            <w:tcW w:w="1276" w:type="dxa"/>
          </w:tcPr>
          <w:p w14:paraId="26229E89" w14:textId="52464A7B"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11CDC4F2" w14:textId="4A5E7E5D" w:rsidR="002341E0" w:rsidRPr="00334A60" w:rsidRDefault="002341E0" w:rsidP="002341E0">
            <w:pPr>
              <w:rPr>
                <w:rFonts w:cstheme="minorHAnsi"/>
                <w:sz w:val="18"/>
                <w:szCs w:val="18"/>
              </w:rPr>
            </w:pPr>
            <w:r w:rsidRPr="00334A60">
              <w:rPr>
                <w:rFonts w:eastAsia="Times New Roman" w:cstheme="minorHAnsi"/>
                <w:b/>
                <w:bCs/>
                <w:sz w:val="18"/>
                <w:szCs w:val="18"/>
                <w:lang w:eastAsia="en-GB"/>
              </w:rPr>
              <w:t>Sierra</w:t>
            </w:r>
            <w:r w:rsidRPr="00334A60">
              <w:rPr>
                <w:rFonts w:eastAsia="Times New Roman" w:cstheme="minorHAnsi"/>
                <w:sz w:val="18"/>
                <w:szCs w:val="18"/>
                <w:lang w:eastAsia="en-GB"/>
              </w:rPr>
              <w:t xml:space="preserve"> </w:t>
            </w:r>
          </w:p>
        </w:tc>
        <w:tc>
          <w:tcPr>
            <w:tcW w:w="1417" w:type="dxa"/>
          </w:tcPr>
          <w:p w14:paraId="1E091FA1" w14:textId="77777777" w:rsidR="002341E0" w:rsidRPr="00334A60" w:rsidRDefault="002341E0" w:rsidP="002341E0">
            <w:pPr>
              <w:rPr>
                <w:rFonts w:cstheme="minorHAnsi"/>
                <w:sz w:val="18"/>
                <w:szCs w:val="18"/>
              </w:rPr>
            </w:pPr>
          </w:p>
        </w:tc>
      </w:tr>
      <w:tr w:rsidR="002341E0" w14:paraId="4F36800E" w14:textId="77777777" w:rsidTr="002341E0">
        <w:tc>
          <w:tcPr>
            <w:tcW w:w="653" w:type="dxa"/>
          </w:tcPr>
          <w:p w14:paraId="62F78845" w14:textId="762EF620" w:rsidR="002341E0" w:rsidRPr="00334A60" w:rsidRDefault="002341E0" w:rsidP="002341E0">
            <w:pPr>
              <w:rPr>
                <w:rFonts w:cstheme="minorHAnsi"/>
                <w:sz w:val="18"/>
                <w:szCs w:val="18"/>
              </w:rPr>
            </w:pPr>
            <w:r w:rsidRPr="00334A60">
              <w:rPr>
                <w:rFonts w:cstheme="minorHAnsi"/>
                <w:sz w:val="18"/>
                <w:szCs w:val="18"/>
              </w:rPr>
              <w:t>20</w:t>
            </w:r>
          </w:p>
        </w:tc>
        <w:tc>
          <w:tcPr>
            <w:tcW w:w="1276" w:type="dxa"/>
          </w:tcPr>
          <w:p w14:paraId="4C1CC1BE" w14:textId="6DA42EF1"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4D33ACC3" w14:textId="1928C510" w:rsidR="002341E0" w:rsidRPr="00334A60" w:rsidRDefault="002341E0" w:rsidP="002341E0">
            <w:pPr>
              <w:rPr>
                <w:rFonts w:cstheme="minorHAnsi"/>
                <w:sz w:val="18"/>
                <w:szCs w:val="18"/>
              </w:rPr>
            </w:pPr>
            <w:r w:rsidRPr="00334A60">
              <w:rPr>
                <w:rFonts w:eastAsia="Times New Roman" w:cstheme="minorHAnsi"/>
                <w:b/>
                <w:bCs/>
                <w:sz w:val="18"/>
                <w:szCs w:val="18"/>
                <w:lang w:eastAsia="en-GB"/>
              </w:rPr>
              <w:t>Tango</w:t>
            </w:r>
            <w:r w:rsidRPr="00334A60">
              <w:rPr>
                <w:rFonts w:eastAsia="Times New Roman" w:cstheme="minorHAnsi"/>
                <w:sz w:val="18"/>
                <w:szCs w:val="18"/>
                <w:lang w:eastAsia="en-GB"/>
              </w:rPr>
              <w:t xml:space="preserve"> </w:t>
            </w:r>
          </w:p>
        </w:tc>
        <w:tc>
          <w:tcPr>
            <w:tcW w:w="1417" w:type="dxa"/>
          </w:tcPr>
          <w:p w14:paraId="52778BAE" w14:textId="2C0C3384" w:rsidR="002341E0" w:rsidRPr="00334A60" w:rsidRDefault="002341E0" w:rsidP="002341E0">
            <w:pPr>
              <w:rPr>
                <w:rFonts w:cstheme="minorHAnsi"/>
                <w:sz w:val="18"/>
                <w:szCs w:val="18"/>
              </w:rPr>
            </w:pPr>
            <w:r w:rsidRPr="00334A60">
              <w:rPr>
                <w:rFonts w:cstheme="minorHAnsi"/>
                <w:sz w:val="18"/>
                <w:szCs w:val="18"/>
              </w:rPr>
              <w:t>y</w:t>
            </w:r>
          </w:p>
        </w:tc>
      </w:tr>
      <w:tr w:rsidR="002341E0" w14:paraId="5B1C5FD5" w14:textId="77777777" w:rsidTr="002341E0">
        <w:tc>
          <w:tcPr>
            <w:tcW w:w="653" w:type="dxa"/>
          </w:tcPr>
          <w:p w14:paraId="78DB7DDD" w14:textId="3377A870" w:rsidR="002341E0" w:rsidRPr="00334A60" w:rsidRDefault="002341E0" w:rsidP="002341E0">
            <w:pPr>
              <w:rPr>
                <w:rFonts w:cstheme="minorHAnsi"/>
                <w:sz w:val="18"/>
                <w:szCs w:val="18"/>
              </w:rPr>
            </w:pPr>
            <w:r w:rsidRPr="00334A60">
              <w:rPr>
                <w:rFonts w:cstheme="minorHAnsi"/>
                <w:sz w:val="18"/>
                <w:szCs w:val="18"/>
              </w:rPr>
              <w:t>21</w:t>
            </w:r>
          </w:p>
        </w:tc>
        <w:tc>
          <w:tcPr>
            <w:tcW w:w="1276" w:type="dxa"/>
          </w:tcPr>
          <w:p w14:paraId="155C5AC2" w14:textId="4EA9C0B9" w:rsidR="002341E0" w:rsidRPr="00334A60" w:rsidRDefault="002341E0" w:rsidP="002341E0">
            <w:pPr>
              <w:rPr>
                <w:rFonts w:eastAsia="Times New Roman" w:cstheme="minorHAnsi"/>
                <w:b/>
                <w:bCs/>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17786CE4" w14:textId="06416214" w:rsidR="002341E0" w:rsidRPr="00334A60" w:rsidRDefault="002341E0" w:rsidP="002341E0">
            <w:pPr>
              <w:rPr>
                <w:rFonts w:cstheme="minorHAnsi"/>
                <w:sz w:val="18"/>
                <w:szCs w:val="18"/>
              </w:rPr>
            </w:pPr>
            <w:r w:rsidRPr="00334A60">
              <w:rPr>
                <w:rFonts w:eastAsia="Times New Roman" w:cstheme="minorHAnsi"/>
                <w:b/>
                <w:bCs/>
                <w:sz w:val="18"/>
                <w:szCs w:val="18"/>
                <w:lang w:eastAsia="en-GB"/>
              </w:rPr>
              <w:t>Uniform</w:t>
            </w:r>
          </w:p>
        </w:tc>
        <w:tc>
          <w:tcPr>
            <w:tcW w:w="1417" w:type="dxa"/>
          </w:tcPr>
          <w:p w14:paraId="01F625FF" w14:textId="77777777" w:rsidR="002341E0" w:rsidRPr="00334A60" w:rsidRDefault="002341E0" w:rsidP="002341E0">
            <w:pPr>
              <w:rPr>
                <w:rFonts w:cstheme="minorHAnsi"/>
                <w:sz w:val="18"/>
                <w:szCs w:val="18"/>
              </w:rPr>
            </w:pPr>
          </w:p>
        </w:tc>
      </w:tr>
      <w:tr w:rsidR="002341E0" w14:paraId="25AA3E2C" w14:textId="77777777" w:rsidTr="002341E0">
        <w:tc>
          <w:tcPr>
            <w:tcW w:w="653" w:type="dxa"/>
          </w:tcPr>
          <w:p w14:paraId="48B03228" w14:textId="623B610A" w:rsidR="002341E0" w:rsidRPr="00334A60" w:rsidRDefault="002341E0" w:rsidP="002341E0">
            <w:pPr>
              <w:rPr>
                <w:rFonts w:cstheme="minorHAnsi"/>
                <w:sz w:val="18"/>
                <w:szCs w:val="18"/>
              </w:rPr>
            </w:pPr>
            <w:r w:rsidRPr="00334A60">
              <w:rPr>
                <w:rFonts w:cstheme="minorHAnsi"/>
                <w:sz w:val="18"/>
                <w:szCs w:val="18"/>
              </w:rPr>
              <w:t>22</w:t>
            </w:r>
          </w:p>
        </w:tc>
        <w:tc>
          <w:tcPr>
            <w:tcW w:w="1276" w:type="dxa"/>
          </w:tcPr>
          <w:p w14:paraId="45266D9C" w14:textId="615345B5" w:rsidR="002341E0" w:rsidRPr="00334A60" w:rsidRDefault="002341E0" w:rsidP="002341E0">
            <w:pPr>
              <w:rPr>
                <w:rFonts w:eastAsia="Times New Roman" w:cstheme="minorHAnsi"/>
                <w:b/>
                <w:bCs/>
                <w:color w:val="222222"/>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2A80FAFE" w14:textId="13126E84" w:rsidR="002341E0" w:rsidRPr="00334A60" w:rsidRDefault="002341E0" w:rsidP="002341E0">
            <w:pPr>
              <w:rPr>
                <w:rFonts w:eastAsia="Times New Roman" w:cstheme="minorHAnsi"/>
                <w:b/>
                <w:bCs/>
                <w:color w:val="222222"/>
                <w:sz w:val="18"/>
                <w:szCs w:val="18"/>
                <w:lang w:eastAsia="en-GB"/>
              </w:rPr>
            </w:pPr>
            <w:r w:rsidRPr="00334A60">
              <w:rPr>
                <w:rFonts w:eastAsia="Times New Roman" w:cstheme="minorHAnsi"/>
                <w:b/>
                <w:bCs/>
                <w:color w:val="222222"/>
                <w:sz w:val="18"/>
                <w:szCs w:val="18"/>
                <w:lang w:eastAsia="en-GB"/>
              </w:rPr>
              <w:t>Victor</w:t>
            </w:r>
          </w:p>
        </w:tc>
        <w:tc>
          <w:tcPr>
            <w:tcW w:w="1417" w:type="dxa"/>
          </w:tcPr>
          <w:p w14:paraId="3129A4F6" w14:textId="77777777" w:rsidR="002341E0" w:rsidRPr="00334A60" w:rsidRDefault="002341E0" w:rsidP="002341E0">
            <w:pPr>
              <w:rPr>
                <w:rFonts w:cstheme="minorHAnsi"/>
                <w:sz w:val="18"/>
                <w:szCs w:val="18"/>
              </w:rPr>
            </w:pPr>
          </w:p>
        </w:tc>
      </w:tr>
      <w:tr w:rsidR="002341E0" w14:paraId="75495933" w14:textId="77777777" w:rsidTr="002341E0">
        <w:tc>
          <w:tcPr>
            <w:tcW w:w="653" w:type="dxa"/>
          </w:tcPr>
          <w:p w14:paraId="6A95510F" w14:textId="6B8FFA89" w:rsidR="002341E0" w:rsidRPr="00334A60" w:rsidRDefault="002341E0" w:rsidP="002341E0">
            <w:pPr>
              <w:rPr>
                <w:rFonts w:cstheme="minorHAnsi"/>
                <w:sz w:val="18"/>
                <w:szCs w:val="18"/>
              </w:rPr>
            </w:pPr>
            <w:r w:rsidRPr="00334A60">
              <w:rPr>
                <w:rFonts w:cstheme="minorHAnsi"/>
                <w:sz w:val="18"/>
                <w:szCs w:val="18"/>
              </w:rPr>
              <w:t>23</w:t>
            </w:r>
          </w:p>
        </w:tc>
        <w:tc>
          <w:tcPr>
            <w:tcW w:w="1276" w:type="dxa"/>
          </w:tcPr>
          <w:p w14:paraId="51CCB9D1" w14:textId="52A61C0D" w:rsidR="002341E0" w:rsidRPr="00334A60" w:rsidRDefault="002341E0" w:rsidP="002341E0">
            <w:pPr>
              <w:rPr>
                <w:rFonts w:eastAsia="Times New Roman" w:cstheme="minorHAnsi"/>
                <w:b/>
                <w:bCs/>
                <w:color w:val="222222"/>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7D53A5C1" w14:textId="6E47C13A" w:rsidR="002341E0" w:rsidRPr="00334A60" w:rsidRDefault="002341E0" w:rsidP="002341E0">
            <w:pPr>
              <w:rPr>
                <w:rFonts w:cstheme="minorHAnsi"/>
                <w:sz w:val="18"/>
                <w:szCs w:val="18"/>
              </w:rPr>
            </w:pPr>
            <w:r w:rsidRPr="00334A60">
              <w:rPr>
                <w:rFonts w:eastAsia="Times New Roman" w:cstheme="minorHAnsi"/>
                <w:b/>
                <w:bCs/>
                <w:color w:val="222222"/>
                <w:sz w:val="18"/>
                <w:szCs w:val="18"/>
                <w:lang w:eastAsia="en-GB"/>
              </w:rPr>
              <w:t>Whiskey</w:t>
            </w:r>
            <w:r w:rsidRPr="00334A60">
              <w:rPr>
                <w:rFonts w:eastAsia="Times New Roman" w:cstheme="minorHAnsi"/>
                <w:color w:val="222222"/>
                <w:sz w:val="18"/>
                <w:szCs w:val="18"/>
                <w:lang w:eastAsia="en-GB"/>
              </w:rPr>
              <w:t xml:space="preserve"> </w:t>
            </w:r>
          </w:p>
        </w:tc>
        <w:tc>
          <w:tcPr>
            <w:tcW w:w="1417" w:type="dxa"/>
          </w:tcPr>
          <w:p w14:paraId="0D0AE03E" w14:textId="77777777" w:rsidR="002341E0" w:rsidRPr="00334A60" w:rsidRDefault="002341E0" w:rsidP="002341E0">
            <w:pPr>
              <w:rPr>
                <w:rFonts w:cstheme="minorHAnsi"/>
                <w:sz w:val="18"/>
                <w:szCs w:val="18"/>
              </w:rPr>
            </w:pPr>
          </w:p>
        </w:tc>
      </w:tr>
      <w:tr w:rsidR="002341E0" w14:paraId="5A6308DD" w14:textId="77777777" w:rsidTr="002341E0">
        <w:tc>
          <w:tcPr>
            <w:tcW w:w="653" w:type="dxa"/>
          </w:tcPr>
          <w:p w14:paraId="19EFFFF4" w14:textId="31952A6B" w:rsidR="002341E0" w:rsidRPr="00334A60" w:rsidRDefault="002341E0" w:rsidP="002341E0">
            <w:pPr>
              <w:rPr>
                <w:rFonts w:cstheme="minorHAnsi"/>
                <w:sz w:val="18"/>
                <w:szCs w:val="18"/>
              </w:rPr>
            </w:pPr>
            <w:r w:rsidRPr="00334A60">
              <w:rPr>
                <w:rFonts w:cstheme="minorHAnsi"/>
                <w:sz w:val="18"/>
                <w:szCs w:val="18"/>
              </w:rPr>
              <w:t>24</w:t>
            </w:r>
          </w:p>
        </w:tc>
        <w:tc>
          <w:tcPr>
            <w:tcW w:w="1276" w:type="dxa"/>
          </w:tcPr>
          <w:p w14:paraId="6F15036C" w14:textId="498EFCC2" w:rsidR="002341E0" w:rsidRPr="00334A60" w:rsidRDefault="002341E0" w:rsidP="002341E0">
            <w:pPr>
              <w:rPr>
                <w:rFonts w:eastAsia="Times New Roman" w:cstheme="minorHAnsi"/>
                <w:b/>
                <w:bCs/>
                <w:color w:val="222222"/>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273AE206" w14:textId="3601688F" w:rsidR="002341E0" w:rsidRPr="00334A60" w:rsidRDefault="002341E0" w:rsidP="002341E0">
            <w:pPr>
              <w:rPr>
                <w:rFonts w:cstheme="minorHAnsi"/>
                <w:sz w:val="18"/>
                <w:szCs w:val="18"/>
              </w:rPr>
            </w:pPr>
            <w:r w:rsidRPr="00334A60">
              <w:rPr>
                <w:rFonts w:eastAsia="Times New Roman" w:cstheme="minorHAnsi"/>
                <w:b/>
                <w:bCs/>
                <w:color w:val="222222"/>
                <w:sz w:val="18"/>
                <w:szCs w:val="18"/>
                <w:lang w:eastAsia="en-GB"/>
              </w:rPr>
              <w:t>X-ray</w:t>
            </w:r>
            <w:r w:rsidRPr="00334A60">
              <w:rPr>
                <w:rFonts w:eastAsia="Times New Roman" w:cstheme="minorHAnsi"/>
                <w:color w:val="222222"/>
                <w:sz w:val="18"/>
                <w:szCs w:val="18"/>
                <w:lang w:eastAsia="en-GB"/>
              </w:rPr>
              <w:t xml:space="preserve"> </w:t>
            </w:r>
          </w:p>
        </w:tc>
        <w:tc>
          <w:tcPr>
            <w:tcW w:w="1417" w:type="dxa"/>
          </w:tcPr>
          <w:p w14:paraId="18FDC45E" w14:textId="6B212139" w:rsidR="002341E0" w:rsidRPr="00334A60" w:rsidRDefault="002341E0" w:rsidP="002341E0">
            <w:pPr>
              <w:rPr>
                <w:rFonts w:cstheme="minorHAnsi"/>
                <w:sz w:val="18"/>
                <w:szCs w:val="18"/>
              </w:rPr>
            </w:pPr>
            <w:r w:rsidRPr="00334A60">
              <w:rPr>
                <w:rFonts w:cstheme="minorHAnsi"/>
                <w:sz w:val="18"/>
                <w:szCs w:val="18"/>
              </w:rPr>
              <w:t>y</w:t>
            </w:r>
          </w:p>
        </w:tc>
      </w:tr>
      <w:tr w:rsidR="002341E0" w14:paraId="256EEFAD" w14:textId="77777777" w:rsidTr="002341E0">
        <w:tc>
          <w:tcPr>
            <w:tcW w:w="653" w:type="dxa"/>
          </w:tcPr>
          <w:p w14:paraId="2457E166" w14:textId="20A5DF10" w:rsidR="002341E0" w:rsidRPr="00334A60" w:rsidRDefault="002341E0" w:rsidP="002341E0">
            <w:pPr>
              <w:rPr>
                <w:rFonts w:cstheme="minorHAnsi"/>
                <w:sz w:val="18"/>
                <w:szCs w:val="18"/>
              </w:rPr>
            </w:pPr>
            <w:r w:rsidRPr="00334A60">
              <w:rPr>
                <w:rFonts w:cstheme="minorHAnsi"/>
                <w:sz w:val="18"/>
                <w:szCs w:val="18"/>
              </w:rPr>
              <w:t>25</w:t>
            </w:r>
          </w:p>
        </w:tc>
        <w:tc>
          <w:tcPr>
            <w:tcW w:w="1276" w:type="dxa"/>
          </w:tcPr>
          <w:p w14:paraId="4059D497" w14:textId="0D8376BF" w:rsidR="002341E0" w:rsidRPr="00334A60" w:rsidRDefault="002341E0" w:rsidP="002341E0">
            <w:pPr>
              <w:rPr>
                <w:rFonts w:eastAsia="Times New Roman" w:cstheme="minorHAnsi"/>
                <w:b/>
                <w:bCs/>
                <w:color w:val="222222"/>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5A6EDB19" w14:textId="14313F65" w:rsidR="002341E0" w:rsidRPr="00334A60" w:rsidRDefault="002341E0" w:rsidP="002341E0">
            <w:pPr>
              <w:rPr>
                <w:rFonts w:cstheme="minorHAnsi"/>
                <w:sz w:val="18"/>
                <w:szCs w:val="18"/>
              </w:rPr>
            </w:pPr>
            <w:r w:rsidRPr="00334A60">
              <w:rPr>
                <w:rFonts w:eastAsia="Times New Roman" w:cstheme="minorHAnsi"/>
                <w:b/>
                <w:bCs/>
                <w:color w:val="222222"/>
                <w:sz w:val="18"/>
                <w:szCs w:val="18"/>
                <w:lang w:eastAsia="en-GB"/>
              </w:rPr>
              <w:t>Yankee</w:t>
            </w:r>
            <w:r w:rsidRPr="00334A60">
              <w:rPr>
                <w:rFonts w:eastAsia="Times New Roman" w:cstheme="minorHAnsi"/>
                <w:color w:val="222222"/>
                <w:sz w:val="18"/>
                <w:szCs w:val="18"/>
                <w:lang w:eastAsia="en-GB"/>
              </w:rPr>
              <w:t xml:space="preserve"> </w:t>
            </w:r>
          </w:p>
        </w:tc>
        <w:tc>
          <w:tcPr>
            <w:tcW w:w="1417" w:type="dxa"/>
          </w:tcPr>
          <w:p w14:paraId="69D82E23" w14:textId="77777777" w:rsidR="002341E0" w:rsidRPr="00334A60" w:rsidRDefault="002341E0" w:rsidP="002341E0">
            <w:pPr>
              <w:rPr>
                <w:rFonts w:cstheme="minorHAnsi"/>
                <w:sz w:val="18"/>
                <w:szCs w:val="18"/>
              </w:rPr>
            </w:pPr>
          </w:p>
        </w:tc>
      </w:tr>
      <w:tr w:rsidR="002341E0" w14:paraId="1F59EBBA" w14:textId="77777777" w:rsidTr="002341E0">
        <w:tc>
          <w:tcPr>
            <w:tcW w:w="653" w:type="dxa"/>
          </w:tcPr>
          <w:p w14:paraId="2BED7619" w14:textId="262074F2" w:rsidR="002341E0" w:rsidRPr="00334A60" w:rsidRDefault="002341E0" w:rsidP="002341E0">
            <w:pPr>
              <w:rPr>
                <w:rFonts w:cstheme="minorHAnsi"/>
                <w:sz w:val="18"/>
                <w:szCs w:val="18"/>
              </w:rPr>
            </w:pPr>
            <w:r w:rsidRPr="00334A60">
              <w:rPr>
                <w:rFonts w:cstheme="minorHAnsi"/>
                <w:sz w:val="18"/>
                <w:szCs w:val="18"/>
              </w:rPr>
              <w:t>26</w:t>
            </w:r>
          </w:p>
        </w:tc>
        <w:tc>
          <w:tcPr>
            <w:tcW w:w="1276" w:type="dxa"/>
          </w:tcPr>
          <w:p w14:paraId="40BC129E" w14:textId="076F2FD1" w:rsidR="002341E0" w:rsidRPr="00334A60" w:rsidRDefault="002341E0" w:rsidP="002341E0">
            <w:pPr>
              <w:rPr>
                <w:rFonts w:eastAsia="Times New Roman" w:cstheme="minorHAnsi"/>
                <w:b/>
                <w:bCs/>
                <w:color w:val="222222"/>
                <w:sz w:val="18"/>
                <w:szCs w:val="18"/>
                <w:lang w:eastAsia="en-GB"/>
              </w:rPr>
            </w:pPr>
            <w:r w:rsidRPr="008762BB">
              <w:rPr>
                <w:rFonts w:eastAsia="Times New Roman" w:cstheme="minorHAnsi"/>
                <w:b/>
                <w:bCs/>
                <w:sz w:val="18"/>
                <w:szCs w:val="18"/>
                <w:lang w:eastAsia="en-GB"/>
              </w:rPr>
              <w:t>blahblah</w:t>
            </w:r>
          </w:p>
        </w:tc>
        <w:tc>
          <w:tcPr>
            <w:tcW w:w="1276" w:type="dxa"/>
            <w:vAlign w:val="center"/>
          </w:tcPr>
          <w:p w14:paraId="4FD8640A" w14:textId="513D88F5" w:rsidR="002341E0" w:rsidRPr="00334A60" w:rsidRDefault="002341E0" w:rsidP="002341E0">
            <w:pPr>
              <w:rPr>
                <w:rFonts w:cstheme="minorHAnsi"/>
                <w:sz w:val="18"/>
                <w:szCs w:val="18"/>
              </w:rPr>
            </w:pPr>
            <w:r w:rsidRPr="00334A60">
              <w:rPr>
                <w:rFonts w:eastAsia="Times New Roman" w:cstheme="minorHAnsi"/>
                <w:b/>
                <w:bCs/>
                <w:color w:val="222222"/>
                <w:sz w:val="18"/>
                <w:szCs w:val="18"/>
                <w:lang w:eastAsia="en-GB"/>
              </w:rPr>
              <w:t>Zulu</w:t>
            </w:r>
          </w:p>
        </w:tc>
        <w:tc>
          <w:tcPr>
            <w:tcW w:w="1417" w:type="dxa"/>
          </w:tcPr>
          <w:p w14:paraId="3B82ADFF" w14:textId="7D5AB892" w:rsidR="002341E0" w:rsidRPr="00334A60" w:rsidRDefault="002341E0" w:rsidP="002341E0">
            <w:pPr>
              <w:rPr>
                <w:rFonts w:cstheme="minorHAnsi"/>
                <w:sz w:val="18"/>
                <w:szCs w:val="18"/>
              </w:rPr>
            </w:pPr>
            <w:r w:rsidRPr="00334A60">
              <w:rPr>
                <w:rFonts w:cstheme="minorHAnsi"/>
                <w:sz w:val="18"/>
                <w:szCs w:val="18"/>
              </w:rPr>
              <w:t>Y</w:t>
            </w:r>
          </w:p>
        </w:tc>
      </w:tr>
    </w:tbl>
    <w:p w14:paraId="7D841CE9" w14:textId="3C6836E0" w:rsidR="00CC4F59" w:rsidRDefault="00CC4F59" w:rsidP="005E1755"/>
    <w:p w14:paraId="53AA40B7" w14:textId="71B71DBF" w:rsidR="00334A60" w:rsidRDefault="00334A60" w:rsidP="00334A60">
      <w:r>
        <w:t>For example:</w:t>
      </w:r>
      <w:r w:rsidR="000E4EBE">
        <w:t xml:space="preserve"> </w:t>
      </w:r>
      <w:r>
        <w:t xml:space="preserve">c) </w:t>
      </w:r>
      <w:r w:rsidR="002341E0">
        <w:t xml:space="preserve">Fare </w:t>
      </w:r>
      <w:r>
        <w:t>Triangle created automatically from above</w:t>
      </w:r>
      <w:r w:rsidR="002341E0">
        <w:t xml:space="preserve"> data</w:t>
      </w:r>
      <w:r w:rsidR="004C2EA5">
        <w:t>.</w:t>
      </w:r>
    </w:p>
    <w:p w14:paraId="30FDC0EE" w14:textId="66800817" w:rsidR="00084437" w:rsidRDefault="00084437" w:rsidP="00084437"/>
    <w:tbl>
      <w:tblPr>
        <w:tblStyle w:val="TableGrid"/>
        <w:tblW w:w="0" w:type="auto"/>
        <w:tblInd w:w="-113" w:type="dxa"/>
        <w:tblLook w:val="04A0" w:firstRow="1" w:lastRow="0" w:firstColumn="1" w:lastColumn="0" w:noHBand="0" w:noVBand="1"/>
      </w:tblPr>
      <w:tblGrid>
        <w:gridCol w:w="950"/>
        <w:gridCol w:w="1104"/>
        <w:gridCol w:w="1063"/>
        <w:gridCol w:w="1068"/>
        <w:gridCol w:w="1062"/>
        <w:gridCol w:w="1077"/>
        <w:gridCol w:w="992"/>
        <w:gridCol w:w="992"/>
      </w:tblGrid>
      <w:tr w:rsidR="00334A60" w14:paraId="51F50D6D" w14:textId="011D9B4C" w:rsidTr="00334A60">
        <w:tc>
          <w:tcPr>
            <w:tcW w:w="950" w:type="dxa"/>
          </w:tcPr>
          <w:p w14:paraId="57F7A2D2" w14:textId="21389338" w:rsidR="00334A60" w:rsidRDefault="00334A60" w:rsidP="00C57623">
            <w:r>
              <w:t>Stage Name</w:t>
            </w:r>
          </w:p>
        </w:tc>
        <w:tc>
          <w:tcPr>
            <w:tcW w:w="1104" w:type="dxa"/>
          </w:tcPr>
          <w:p w14:paraId="522E36B1" w14:textId="0570F882" w:rsidR="00334A60" w:rsidRDefault="00334A60" w:rsidP="00C57623">
            <w:r w:rsidRPr="00334A60">
              <w:rPr>
                <w:rFonts w:eastAsia="Times New Roman" w:cstheme="minorHAnsi"/>
                <w:b/>
                <w:bCs/>
                <w:sz w:val="24"/>
                <w:szCs w:val="24"/>
                <w:lang w:eastAsia="en-GB"/>
              </w:rPr>
              <w:t>Al</w:t>
            </w:r>
            <w:r w:rsidR="002341E0">
              <w:rPr>
                <w:rFonts w:eastAsia="Times New Roman" w:cstheme="minorHAnsi"/>
                <w:b/>
                <w:bCs/>
                <w:sz w:val="24"/>
                <w:szCs w:val="24"/>
                <w:lang w:eastAsia="en-GB"/>
              </w:rPr>
              <w:t>ph</w:t>
            </w:r>
            <w:r w:rsidRPr="00334A60">
              <w:rPr>
                <w:rFonts w:eastAsia="Times New Roman" w:cstheme="minorHAnsi"/>
                <w:b/>
                <w:bCs/>
                <w:sz w:val="24"/>
                <w:szCs w:val="24"/>
                <w:lang w:eastAsia="en-GB"/>
              </w:rPr>
              <w:t>a</w:t>
            </w:r>
            <w:r>
              <w:t>?</w:t>
            </w:r>
          </w:p>
        </w:tc>
        <w:tc>
          <w:tcPr>
            <w:tcW w:w="1063" w:type="dxa"/>
          </w:tcPr>
          <w:p w14:paraId="055751E5" w14:textId="68D8847B" w:rsidR="00334A60" w:rsidRDefault="00334A60" w:rsidP="00C57623">
            <w:r w:rsidRPr="00334A60">
              <w:rPr>
                <w:rFonts w:eastAsia="Times New Roman" w:cstheme="minorHAnsi"/>
                <w:b/>
                <w:bCs/>
                <w:sz w:val="24"/>
                <w:szCs w:val="24"/>
                <w:lang w:eastAsia="en-GB"/>
              </w:rPr>
              <w:t>Delta</w:t>
            </w:r>
          </w:p>
        </w:tc>
        <w:tc>
          <w:tcPr>
            <w:tcW w:w="1068" w:type="dxa"/>
          </w:tcPr>
          <w:p w14:paraId="01ED78A4" w14:textId="2D494D1C" w:rsidR="00334A60" w:rsidRDefault="00334A60" w:rsidP="00C57623">
            <w:r w:rsidRPr="00334A60">
              <w:rPr>
                <w:rFonts w:eastAsia="Times New Roman" w:cstheme="minorHAnsi"/>
                <w:b/>
                <w:bCs/>
                <w:sz w:val="24"/>
                <w:szCs w:val="24"/>
                <w:lang w:eastAsia="en-GB"/>
              </w:rPr>
              <w:t>Hotel</w:t>
            </w:r>
          </w:p>
        </w:tc>
        <w:tc>
          <w:tcPr>
            <w:tcW w:w="1062" w:type="dxa"/>
          </w:tcPr>
          <w:p w14:paraId="717F0A97" w14:textId="73168E3D" w:rsidR="00334A60" w:rsidRDefault="00334A60" w:rsidP="00C57623">
            <w:r w:rsidRPr="00334A60">
              <w:rPr>
                <w:rFonts w:eastAsia="Times New Roman" w:cstheme="minorHAnsi"/>
                <w:b/>
                <w:bCs/>
                <w:sz w:val="24"/>
                <w:szCs w:val="24"/>
                <w:lang w:eastAsia="en-GB"/>
              </w:rPr>
              <w:t>Juliet</w:t>
            </w:r>
          </w:p>
        </w:tc>
        <w:tc>
          <w:tcPr>
            <w:tcW w:w="1077" w:type="dxa"/>
          </w:tcPr>
          <w:p w14:paraId="31C632F3" w14:textId="03C0B99C" w:rsidR="00334A60" w:rsidRDefault="00334A60" w:rsidP="00C57623">
            <w:r w:rsidRPr="00334A60">
              <w:rPr>
                <w:rFonts w:eastAsia="Times New Roman" w:cstheme="minorHAnsi"/>
                <w:b/>
                <w:bCs/>
                <w:sz w:val="24"/>
                <w:szCs w:val="24"/>
                <w:lang w:eastAsia="en-GB"/>
              </w:rPr>
              <w:t>Oscar</w:t>
            </w:r>
          </w:p>
        </w:tc>
        <w:tc>
          <w:tcPr>
            <w:tcW w:w="992" w:type="dxa"/>
          </w:tcPr>
          <w:p w14:paraId="1B9D63EE" w14:textId="0A10BBFB" w:rsidR="00334A60" w:rsidRDefault="00334A60" w:rsidP="00C57623">
            <w:r w:rsidRPr="00334A60">
              <w:rPr>
                <w:rFonts w:eastAsia="Times New Roman" w:cstheme="minorHAnsi"/>
                <w:b/>
                <w:bCs/>
                <w:sz w:val="24"/>
                <w:szCs w:val="24"/>
                <w:lang w:eastAsia="en-GB"/>
              </w:rPr>
              <w:t>Tango</w:t>
            </w:r>
          </w:p>
        </w:tc>
        <w:tc>
          <w:tcPr>
            <w:tcW w:w="992" w:type="dxa"/>
          </w:tcPr>
          <w:p w14:paraId="6CD10436" w14:textId="3CFDBFBF" w:rsidR="00334A60" w:rsidRDefault="00334A60" w:rsidP="00C57623">
            <w:r w:rsidRPr="00334A60">
              <w:rPr>
                <w:rFonts w:eastAsia="Times New Roman" w:cstheme="minorHAnsi"/>
                <w:b/>
                <w:bCs/>
                <w:color w:val="222222"/>
                <w:sz w:val="24"/>
                <w:szCs w:val="24"/>
                <w:lang w:eastAsia="en-GB"/>
              </w:rPr>
              <w:t>X-ray</w:t>
            </w:r>
          </w:p>
        </w:tc>
      </w:tr>
      <w:tr w:rsidR="00334A60" w:rsidRPr="00334A60" w14:paraId="756AC0D6" w14:textId="0CA8474C" w:rsidTr="00334A60">
        <w:tc>
          <w:tcPr>
            <w:tcW w:w="950" w:type="dxa"/>
            <w:vAlign w:val="center"/>
          </w:tcPr>
          <w:p w14:paraId="65A6A0DA" w14:textId="77777777" w:rsidR="00334A60" w:rsidRPr="00334A60" w:rsidRDefault="00334A60" w:rsidP="00C57623">
            <w:pPr>
              <w:rPr>
                <w:rFonts w:cstheme="minorHAnsi"/>
              </w:rPr>
            </w:pPr>
            <w:r w:rsidRPr="00334A60">
              <w:rPr>
                <w:rFonts w:eastAsia="Times New Roman" w:cstheme="minorHAnsi"/>
                <w:b/>
                <w:bCs/>
                <w:sz w:val="24"/>
                <w:szCs w:val="24"/>
                <w:lang w:eastAsia="en-GB"/>
              </w:rPr>
              <w:t>Delta</w:t>
            </w:r>
            <w:r w:rsidRPr="00334A60">
              <w:rPr>
                <w:rFonts w:eastAsia="Times New Roman" w:cstheme="minorHAnsi"/>
                <w:sz w:val="24"/>
                <w:szCs w:val="24"/>
                <w:lang w:eastAsia="en-GB"/>
              </w:rPr>
              <w:t xml:space="preserve"> </w:t>
            </w:r>
          </w:p>
        </w:tc>
        <w:tc>
          <w:tcPr>
            <w:tcW w:w="1104" w:type="dxa"/>
          </w:tcPr>
          <w:p w14:paraId="4475C747" w14:textId="3FD5B95F" w:rsidR="00334A60" w:rsidRPr="00334A60" w:rsidRDefault="00334A60" w:rsidP="00C57623">
            <w:pPr>
              <w:rPr>
                <w:rFonts w:cstheme="minorHAnsi"/>
              </w:rPr>
            </w:pPr>
            <w:r w:rsidRPr="00334A60">
              <w:rPr>
                <w:sz w:val="18"/>
                <w:szCs w:val="18"/>
              </w:rPr>
              <w:t>£1.00</w:t>
            </w:r>
          </w:p>
        </w:tc>
        <w:tc>
          <w:tcPr>
            <w:tcW w:w="1063" w:type="dxa"/>
          </w:tcPr>
          <w:p w14:paraId="3E790F0C" w14:textId="77777777" w:rsidR="00334A60" w:rsidRPr="00334A60" w:rsidRDefault="00334A60" w:rsidP="00C57623">
            <w:pPr>
              <w:rPr>
                <w:rFonts w:cstheme="minorHAnsi"/>
              </w:rPr>
            </w:pPr>
          </w:p>
        </w:tc>
        <w:tc>
          <w:tcPr>
            <w:tcW w:w="1068" w:type="dxa"/>
          </w:tcPr>
          <w:p w14:paraId="45430E8F" w14:textId="77777777" w:rsidR="00334A60" w:rsidRPr="00334A60" w:rsidRDefault="00334A60" w:rsidP="00C57623">
            <w:pPr>
              <w:rPr>
                <w:rFonts w:cstheme="minorHAnsi"/>
              </w:rPr>
            </w:pPr>
          </w:p>
        </w:tc>
        <w:tc>
          <w:tcPr>
            <w:tcW w:w="1062" w:type="dxa"/>
          </w:tcPr>
          <w:p w14:paraId="684A5C45" w14:textId="77777777" w:rsidR="00334A60" w:rsidRPr="00334A60" w:rsidRDefault="00334A60" w:rsidP="00C57623">
            <w:pPr>
              <w:rPr>
                <w:rFonts w:cstheme="minorHAnsi"/>
              </w:rPr>
            </w:pPr>
          </w:p>
        </w:tc>
        <w:tc>
          <w:tcPr>
            <w:tcW w:w="1077" w:type="dxa"/>
          </w:tcPr>
          <w:p w14:paraId="07C29F3B" w14:textId="77777777" w:rsidR="00334A60" w:rsidRPr="00334A60" w:rsidRDefault="00334A60" w:rsidP="00C57623">
            <w:pPr>
              <w:rPr>
                <w:rFonts w:cstheme="minorHAnsi"/>
              </w:rPr>
            </w:pPr>
          </w:p>
        </w:tc>
        <w:tc>
          <w:tcPr>
            <w:tcW w:w="992" w:type="dxa"/>
          </w:tcPr>
          <w:p w14:paraId="50635DF1" w14:textId="77777777" w:rsidR="00334A60" w:rsidRPr="00334A60" w:rsidRDefault="00334A60" w:rsidP="00C57623">
            <w:pPr>
              <w:rPr>
                <w:rFonts w:cstheme="minorHAnsi"/>
              </w:rPr>
            </w:pPr>
          </w:p>
        </w:tc>
        <w:tc>
          <w:tcPr>
            <w:tcW w:w="992" w:type="dxa"/>
          </w:tcPr>
          <w:p w14:paraId="0C7EA79A" w14:textId="77777777" w:rsidR="00334A60" w:rsidRPr="00334A60" w:rsidRDefault="00334A60" w:rsidP="00C57623">
            <w:pPr>
              <w:rPr>
                <w:rFonts w:cstheme="minorHAnsi"/>
              </w:rPr>
            </w:pPr>
          </w:p>
        </w:tc>
      </w:tr>
      <w:tr w:rsidR="00334A60" w:rsidRPr="00334A60" w14:paraId="01586920" w14:textId="2D1E2825" w:rsidTr="00334A60">
        <w:tc>
          <w:tcPr>
            <w:tcW w:w="950" w:type="dxa"/>
            <w:vAlign w:val="center"/>
          </w:tcPr>
          <w:p w14:paraId="0A187E8D" w14:textId="77777777" w:rsidR="00334A60" w:rsidRPr="00334A60" w:rsidRDefault="00334A60" w:rsidP="00C57623">
            <w:pPr>
              <w:rPr>
                <w:rFonts w:cstheme="minorHAnsi"/>
              </w:rPr>
            </w:pPr>
            <w:r w:rsidRPr="00334A60">
              <w:rPr>
                <w:rFonts w:eastAsia="Times New Roman" w:cstheme="minorHAnsi"/>
                <w:b/>
                <w:bCs/>
                <w:sz w:val="24"/>
                <w:szCs w:val="24"/>
                <w:lang w:eastAsia="en-GB"/>
              </w:rPr>
              <w:t>Hotel</w:t>
            </w:r>
            <w:r w:rsidRPr="00334A60">
              <w:rPr>
                <w:rFonts w:eastAsia="Times New Roman" w:cstheme="minorHAnsi"/>
                <w:sz w:val="24"/>
                <w:szCs w:val="24"/>
                <w:lang w:eastAsia="en-GB"/>
              </w:rPr>
              <w:t xml:space="preserve"> </w:t>
            </w:r>
          </w:p>
        </w:tc>
        <w:tc>
          <w:tcPr>
            <w:tcW w:w="1104" w:type="dxa"/>
          </w:tcPr>
          <w:p w14:paraId="68BBA290" w14:textId="7B07952A" w:rsidR="00334A60" w:rsidRPr="00334A60" w:rsidRDefault="00334A60" w:rsidP="00C57623">
            <w:pPr>
              <w:rPr>
                <w:rFonts w:cstheme="minorHAnsi"/>
              </w:rPr>
            </w:pPr>
            <w:r w:rsidRPr="00334A60">
              <w:rPr>
                <w:sz w:val="18"/>
                <w:szCs w:val="18"/>
              </w:rPr>
              <w:t>£1.80</w:t>
            </w:r>
          </w:p>
        </w:tc>
        <w:tc>
          <w:tcPr>
            <w:tcW w:w="1063" w:type="dxa"/>
          </w:tcPr>
          <w:p w14:paraId="621C4071" w14:textId="05354C41" w:rsidR="00334A60" w:rsidRPr="00334A60" w:rsidRDefault="00334A60" w:rsidP="00C57623">
            <w:pPr>
              <w:rPr>
                <w:rFonts w:cstheme="minorHAnsi"/>
              </w:rPr>
            </w:pPr>
            <w:r w:rsidRPr="00334A60">
              <w:rPr>
                <w:sz w:val="18"/>
                <w:szCs w:val="18"/>
              </w:rPr>
              <w:t>£1.00</w:t>
            </w:r>
          </w:p>
        </w:tc>
        <w:tc>
          <w:tcPr>
            <w:tcW w:w="1068" w:type="dxa"/>
          </w:tcPr>
          <w:p w14:paraId="70E114CD" w14:textId="77777777" w:rsidR="00334A60" w:rsidRPr="00334A60" w:rsidRDefault="00334A60" w:rsidP="00C57623">
            <w:pPr>
              <w:rPr>
                <w:rFonts w:cstheme="minorHAnsi"/>
              </w:rPr>
            </w:pPr>
          </w:p>
        </w:tc>
        <w:tc>
          <w:tcPr>
            <w:tcW w:w="1062" w:type="dxa"/>
          </w:tcPr>
          <w:p w14:paraId="2105426B" w14:textId="77777777" w:rsidR="00334A60" w:rsidRPr="00334A60" w:rsidRDefault="00334A60" w:rsidP="00C57623">
            <w:pPr>
              <w:rPr>
                <w:rFonts w:cstheme="minorHAnsi"/>
              </w:rPr>
            </w:pPr>
          </w:p>
        </w:tc>
        <w:tc>
          <w:tcPr>
            <w:tcW w:w="1077" w:type="dxa"/>
          </w:tcPr>
          <w:p w14:paraId="61D1D48B" w14:textId="77777777" w:rsidR="00334A60" w:rsidRPr="00334A60" w:rsidRDefault="00334A60" w:rsidP="00C57623">
            <w:pPr>
              <w:rPr>
                <w:rFonts w:cstheme="minorHAnsi"/>
              </w:rPr>
            </w:pPr>
          </w:p>
        </w:tc>
        <w:tc>
          <w:tcPr>
            <w:tcW w:w="992" w:type="dxa"/>
          </w:tcPr>
          <w:p w14:paraId="49D3B1E3" w14:textId="77777777" w:rsidR="00334A60" w:rsidRPr="00334A60" w:rsidRDefault="00334A60" w:rsidP="00C57623">
            <w:pPr>
              <w:rPr>
                <w:rFonts w:cstheme="minorHAnsi"/>
              </w:rPr>
            </w:pPr>
          </w:p>
        </w:tc>
        <w:tc>
          <w:tcPr>
            <w:tcW w:w="992" w:type="dxa"/>
          </w:tcPr>
          <w:p w14:paraId="2E995F78" w14:textId="77777777" w:rsidR="00334A60" w:rsidRPr="00334A60" w:rsidRDefault="00334A60" w:rsidP="00C57623">
            <w:pPr>
              <w:rPr>
                <w:rFonts w:cstheme="minorHAnsi"/>
              </w:rPr>
            </w:pPr>
          </w:p>
        </w:tc>
      </w:tr>
      <w:tr w:rsidR="00334A60" w:rsidRPr="00334A60" w14:paraId="4C94010B" w14:textId="34896E5D" w:rsidTr="00334A60">
        <w:trPr>
          <w:trHeight w:val="416"/>
        </w:trPr>
        <w:tc>
          <w:tcPr>
            <w:tcW w:w="950" w:type="dxa"/>
            <w:vAlign w:val="center"/>
          </w:tcPr>
          <w:p w14:paraId="37C598F0" w14:textId="5DBA026B" w:rsidR="00334A60" w:rsidRPr="00334A60" w:rsidRDefault="00334A60" w:rsidP="00334A60">
            <w:pPr>
              <w:rPr>
                <w:rFonts w:cstheme="minorHAnsi"/>
              </w:rPr>
            </w:pPr>
            <w:r w:rsidRPr="00334A60">
              <w:rPr>
                <w:rFonts w:eastAsia="Times New Roman" w:cstheme="minorHAnsi"/>
                <w:b/>
                <w:bCs/>
                <w:sz w:val="24"/>
                <w:szCs w:val="24"/>
                <w:lang w:eastAsia="en-GB"/>
              </w:rPr>
              <w:t>Juliet</w:t>
            </w:r>
          </w:p>
        </w:tc>
        <w:tc>
          <w:tcPr>
            <w:tcW w:w="1104" w:type="dxa"/>
          </w:tcPr>
          <w:p w14:paraId="3288FE64" w14:textId="7D6F911D" w:rsidR="00334A60" w:rsidRPr="00334A60" w:rsidRDefault="00334A60" w:rsidP="00334A60">
            <w:pPr>
              <w:rPr>
                <w:rFonts w:cstheme="minorHAnsi"/>
              </w:rPr>
            </w:pPr>
            <w:r w:rsidRPr="00334A60">
              <w:rPr>
                <w:sz w:val="18"/>
                <w:szCs w:val="18"/>
              </w:rPr>
              <w:t>£2.50</w:t>
            </w:r>
          </w:p>
        </w:tc>
        <w:tc>
          <w:tcPr>
            <w:tcW w:w="1063" w:type="dxa"/>
          </w:tcPr>
          <w:p w14:paraId="2DECA095" w14:textId="6CF25647" w:rsidR="00334A60" w:rsidRPr="00334A60" w:rsidRDefault="00334A60" w:rsidP="00334A60">
            <w:pPr>
              <w:rPr>
                <w:rFonts w:cstheme="minorHAnsi"/>
              </w:rPr>
            </w:pPr>
            <w:r w:rsidRPr="00334A60">
              <w:rPr>
                <w:sz w:val="18"/>
                <w:szCs w:val="18"/>
              </w:rPr>
              <w:t>£1.80</w:t>
            </w:r>
          </w:p>
        </w:tc>
        <w:tc>
          <w:tcPr>
            <w:tcW w:w="1068" w:type="dxa"/>
          </w:tcPr>
          <w:p w14:paraId="69D93829" w14:textId="6AC11F39" w:rsidR="00334A60" w:rsidRPr="00334A60" w:rsidRDefault="00334A60" w:rsidP="00334A60">
            <w:pPr>
              <w:rPr>
                <w:rFonts w:cstheme="minorHAnsi"/>
              </w:rPr>
            </w:pPr>
            <w:r w:rsidRPr="00334A60">
              <w:rPr>
                <w:sz w:val="18"/>
                <w:szCs w:val="18"/>
              </w:rPr>
              <w:t>£1.00</w:t>
            </w:r>
            <w:r>
              <w:rPr>
                <w:sz w:val="18"/>
                <w:szCs w:val="18"/>
              </w:rPr>
              <w:t>`</w:t>
            </w:r>
          </w:p>
        </w:tc>
        <w:tc>
          <w:tcPr>
            <w:tcW w:w="1062" w:type="dxa"/>
          </w:tcPr>
          <w:p w14:paraId="3E38950E" w14:textId="77777777" w:rsidR="00334A60" w:rsidRPr="00334A60" w:rsidRDefault="00334A60" w:rsidP="00334A60">
            <w:pPr>
              <w:rPr>
                <w:rFonts w:cstheme="minorHAnsi"/>
              </w:rPr>
            </w:pPr>
          </w:p>
        </w:tc>
        <w:tc>
          <w:tcPr>
            <w:tcW w:w="1077" w:type="dxa"/>
          </w:tcPr>
          <w:p w14:paraId="1BBB0611" w14:textId="77777777" w:rsidR="00334A60" w:rsidRPr="00334A60" w:rsidRDefault="00334A60" w:rsidP="00334A60">
            <w:pPr>
              <w:rPr>
                <w:rFonts w:cstheme="minorHAnsi"/>
              </w:rPr>
            </w:pPr>
          </w:p>
        </w:tc>
        <w:tc>
          <w:tcPr>
            <w:tcW w:w="992" w:type="dxa"/>
          </w:tcPr>
          <w:p w14:paraId="70E474B1" w14:textId="77777777" w:rsidR="00334A60" w:rsidRPr="00334A60" w:rsidRDefault="00334A60" w:rsidP="00334A60">
            <w:pPr>
              <w:rPr>
                <w:rFonts w:cstheme="minorHAnsi"/>
              </w:rPr>
            </w:pPr>
          </w:p>
        </w:tc>
        <w:tc>
          <w:tcPr>
            <w:tcW w:w="992" w:type="dxa"/>
          </w:tcPr>
          <w:p w14:paraId="3BE4E757" w14:textId="77777777" w:rsidR="00334A60" w:rsidRPr="00334A60" w:rsidRDefault="00334A60" w:rsidP="00334A60">
            <w:pPr>
              <w:rPr>
                <w:rFonts w:cstheme="minorHAnsi"/>
              </w:rPr>
            </w:pPr>
          </w:p>
        </w:tc>
      </w:tr>
      <w:tr w:rsidR="00334A60" w:rsidRPr="00334A60" w14:paraId="1C9AF70B" w14:textId="339FC825" w:rsidTr="00334A60">
        <w:tc>
          <w:tcPr>
            <w:tcW w:w="950" w:type="dxa"/>
            <w:vAlign w:val="center"/>
          </w:tcPr>
          <w:p w14:paraId="64F8DE1B" w14:textId="297791F6" w:rsidR="00334A60" w:rsidRPr="00334A60" w:rsidRDefault="00334A60" w:rsidP="00334A60">
            <w:pPr>
              <w:rPr>
                <w:rFonts w:cstheme="minorHAnsi"/>
              </w:rPr>
            </w:pPr>
            <w:r w:rsidRPr="00334A60">
              <w:rPr>
                <w:rFonts w:eastAsia="Times New Roman" w:cstheme="minorHAnsi"/>
                <w:b/>
                <w:bCs/>
                <w:sz w:val="24"/>
                <w:szCs w:val="24"/>
                <w:lang w:eastAsia="en-GB"/>
              </w:rPr>
              <w:t>Oscar</w:t>
            </w:r>
            <w:r w:rsidRPr="00334A60">
              <w:rPr>
                <w:rFonts w:eastAsia="Times New Roman" w:cstheme="minorHAnsi"/>
                <w:sz w:val="24"/>
                <w:szCs w:val="24"/>
                <w:lang w:eastAsia="en-GB"/>
              </w:rPr>
              <w:t xml:space="preserve"> </w:t>
            </w:r>
          </w:p>
        </w:tc>
        <w:tc>
          <w:tcPr>
            <w:tcW w:w="1104" w:type="dxa"/>
          </w:tcPr>
          <w:p w14:paraId="3A6DAD37" w14:textId="34BF2212" w:rsidR="00334A60" w:rsidRPr="00334A60" w:rsidRDefault="00334A60" w:rsidP="00334A60">
            <w:pPr>
              <w:rPr>
                <w:rFonts w:cstheme="minorHAnsi"/>
              </w:rPr>
            </w:pPr>
            <w:r>
              <w:rPr>
                <w:sz w:val="18"/>
                <w:szCs w:val="18"/>
              </w:rPr>
              <w:t>£3.00</w:t>
            </w:r>
          </w:p>
        </w:tc>
        <w:tc>
          <w:tcPr>
            <w:tcW w:w="1063" w:type="dxa"/>
          </w:tcPr>
          <w:p w14:paraId="0A007E6A" w14:textId="3C1EFAB9" w:rsidR="00334A60" w:rsidRPr="00334A60" w:rsidRDefault="00334A60" w:rsidP="00334A60">
            <w:pPr>
              <w:rPr>
                <w:rFonts w:cstheme="minorHAnsi"/>
              </w:rPr>
            </w:pPr>
            <w:r w:rsidRPr="00334A60">
              <w:rPr>
                <w:sz w:val="18"/>
                <w:szCs w:val="18"/>
              </w:rPr>
              <w:t>£2.50</w:t>
            </w:r>
          </w:p>
        </w:tc>
        <w:tc>
          <w:tcPr>
            <w:tcW w:w="1068" w:type="dxa"/>
          </w:tcPr>
          <w:p w14:paraId="4FFE5670" w14:textId="27E4E2E5" w:rsidR="00334A60" w:rsidRPr="00334A60" w:rsidRDefault="00334A60" w:rsidP="00334A60">
            <w:pPr>
              <w:rPr>
                <w:rFonts w:cstheme="minorHAnsi"/>
              </w:rPr>
            </w:pPr>
            <w:r w:rsidRPr="00334A60">
              <w:rPr>
                <w:sz w:val="18"/>
                <w:szCs w:val="18"/>
              </w:rPr>
              <w:t>£1.80</w:t>
            </w:r>
          </w:p>
        </w:tc>
        <w:tc>
          <w:tcPr>
            <w:tcW w:w="1062" w:type="dxa"/>
          </w:tcPr>
          <w:p w14:paraId="2E96D1B8" w14:textId="29F2219B" w:rsidR="00334A60" w:rsidRPr="00334A60" w:rsidRDefault="00334A60" w:rsidP="00334A60">
            <w:pPr>
              <w:rPr>
                <w:rFonts w:cstheme="minorHAnsi"/>
              </w:rPr>
            </w:pPr>
            <w:r w:rsidRPr="00334A60">
              <w:rPr>
                <w:sz w:val="18"/>
                <w:szCs w:val="18"/>
              </w:rPr>
              <w:t>£1.00</w:t>
            </w:r>
            <w:r>
              <w:rPr>
                <w:sz w:val="18"/>
                <w:szCs w:val="18"/>
              </w:rPr>
              <w:t>`</w:t>
            </w:r>
          </w:p>
        </w:tc>
        <w:tc>
          <w:tcPr>
            <w:tcW w:w="1077" w:type="dxa"/>
          </w:tcPr>
          <w:p w14:paraId="6AF84AEB" w14:textId="77777777" w:rsidR="00334A60" w:rsidRPr="00334A60" w:rsidRDefault="00334A60" w:rsidP="00334A60">
            <w:pPr>
              <w:rPr>
                <w:rFonts w:cstheme="minorHAnsi"/>
              </w:rPr>
            </w:pPr>
          </w:p>
        </w:tc>
        <w:tc>
          <w:tcPr>
            <w:tcW w:w="992" w:type="dxa"/>
          </w:tcPr>
          <w:p w14:paraId="525F19B9" w14:textId="77777777" w:rsidR="00334A60" w:rsidRPr="00334A60" w:rsidRDefault="00334A60" w:rsidP="00334A60">
            <w:pPr>
              <w:rPr>
                <w:rFonts w:cstheme="minorHAnsi"/>
              </w:rPr>
            </w:pPr>
          </w:p>
        </w:tc>
        <w:tc>
          <w:tcPr>
            <w:tcW w:w="992" w:type="dxa"/>
          </w:tcPr>
          <w:p w14:paraId="2A2DF512" w14:textId="77777777" w:rsidR="00334A60" w:rsidRPr="00334A60" w:rsidRDefault="00334A60" w:rsidP="00334A60">
            <w:pPr>
              <w:rPr>
                <w:rFonts w:cstheme="minorHAnsi"/>
              </w:rPr>
            </w:pPr>
          </w:p>
        </w:tc>
      </w:tr>
      <w:tr w:rsidR="00334A60" w:rsidRPr="00334A60" w14:paraId="582C0088" w14:textId="631F91FB" w:rsidTr="00334A60">
        <w:tc>
          <w:tcPr>
            <w:tcW w:w="950" w:type="dxa"/>
            <w:vAlign w:val="center"/>
          </w:tcPr>
          <w:p w14:paraId="00040F3B" w14:textId="6F3B83B7" w:rsidR="00334A60" w:rsidRPr="00334A60" w:rsidRDefault="00334A60" w:rsidP="00334A60">
            <w:pPr>
              <w:rPr>
                <w:rFonts w:cstheme="minorHAnsi"/>
              </w:rPr>
            </w:pPr>
            <w:r w:rsidRPr="00334A60">
              <w:rPr>
                <w:rFonts w:eastAsia="Times New Roman" w:cstheme="minorHAnsi"/>
                <w:b/>
                <w:bCs/>
                <w:sz w:val="24"/>
                <w:szCs w:val="24"/>
                <w:lang w:eastAsia="en-GB"/>
              </w:rPr>
              <w:t>Tango</w:t>
            </w:r>
            <w:r w:rsidRPr="00334A60">
              <w:rPr>
                <w:rFonts w:eastAsia="Times New Roman" w:cstheme="minorHAnsi"/>
                <w:sz w:val="24"/>
                <w:szCs w:val="24"/>
                <w:lang w:eastAsia="en-GB"/>
              </w:rPr>
              <w:t xml:space="preserve"> </w:t>
            </w:r>
          </w:p>
        </w:tc>
        <w:tc>
          <w:tcPr>
            <w:tcW w:w="1104" w:type="dxa"/>
          </w:tcPr>
          <w:p w14:paraId="36C900AF" w14:textId="5E5B7CC1" w:rsidR="00334A60" w:rsidRPr="00334A60" w:rsidRDefault="00334A60" w:rsidP="00334A60">
            <w:pPr>
              <w:rPr>
                <w:rFonts w:cstheme="minorHAnsi"/>
              </w:rPr>
            </w:pPr>
            <w:r>
              <w:rPr>
                <w:sz w:val="18"/>
                <w:szCs w:val="18"/>
              </w:rPr>
              <w:t>£3.00</w:t>
            </w:r>
          </w:p>
        </w:tc>
        <w:tc>
          <w:tcPr>
            <w:tcW w:w="1063" w:type="dxa"/>
          </w:tcPr>
          <w:p w14:paraId="1B1D35D4" w14:textId="3E5E0CEC" w:rsidR="00334A60" w:rsidRPr="00334A60" w:rsidRDefault="00334A60" w:rsidP="00334A60">
            <w:pPr>
              <w:rPr>
                <w:rFonts w:cstheme="minorHAnsi"/>
              </w:rPr>
            </w:pPr>
            <w:r>
              <w:rPr>
                <w:sz w:val="18"/>
                <w:szCs w:val="18"/>
              </w:rPr>
              <w:t>£3.00</w:t>
            </w:r>
          </w:p>
        </w:tc>
        <w:tc>
          <w:tcPr>
            <w:tcW w:w="1068" w:type="dxa"/>
          </w:tcPr>
          <w:p w14:paraId="4AA6B898" w14:textId="0B856859" w:rsidR="00334A60" w:rsidRPr="00334A60" w:rsidRDefault="00334A60" w:rsidP="00334A60">
            <w:pPr>
              <w:rPr>
                <w:rFonts w:cstheme="minorHAnsi"/>
              </w:rPr>
            </w:pPr>
            <w:r w:rsidRPr="00334A60">
              <w:rPr>
                <w:sz w:val="18"/>
                <w:szCs w:val="18"/>
              </w:rPr>
              <w:t>£2.50</w:t>
            </w:r>
          </w:p>
        </w:tc>
        <w:tc>
          <w:tcPr>
            <w:tcW w:w="1062" w:type="dxa"/>
          </w:tcPr>
          <w:p w14:paraId="089DDBF3" w14:textId="12E143D6" w:rsidR="00334A60" w:rsidRPr="00334A60" w:rsidRDefault="00334A60" w:rsidP="00334A60">
            <w:pPr>
              <w:rPr>
                <w:rFonts w:cstheme="minorHAnsi"/>
              </w:rPr>
            </w:pPr>
            <w:r w:rsidRPr="00334A60">
              <w:rPr>
                <w:sz w:val="18"/>
                <w:szCs w:val="18"/>
              </w:rPr>
              <w:t>£1.80</w:t>
            </w:r>
          </w:p>
        </w:tc>
        <w:tc>
          <w:tcPr>
            <w:tcW w:w="1077" w:type="dxa"/>
          </w:tcPr>
          <w:p w14:paraId="2B0B9DC5" w14:textId="48FFF234" w:rsidR="00334A60" w:rsidRPr="00334A60" w:rsidRDefault="00334A60" w:rsidP="00334A60">
            <w:pPr>
              <w:rPr>
                <w:rFonts w:cstheme="minorHAnsi"/>
              </w:rPr>
            </w:pPr>
            <w:r w:rsidRPr="00334A60">
              <w:rPr>
                <w:sz w:val="18"/>
                <w:szCs w:val="18"/>
              </w:rPr>
              <w:t>£1.00</w:t>
            </w:r>
          </w:p>
        </w:tc>
        <w:tc>
          <w:tcPr>
            <w:tcW w:w="992" w:type="dxa"/>
          </w:tcPr>
          <w:p w14:paraId="77B053A6" w14:textId="77777777" w:rsidR="00334A60" w:rsidRPr="00334A60" w:rsidRDefault="00334A60" w:rsidP="00334A60">
            <w:pPr>
              <w:rPr>
                <w:rFonts w:cstheme="minorHAnsi"/>
              </w:rPr>
            </w:pPr>
          </w:p>
        </w:tc>
        <w:tc>
          <w:tcPr>
            <w:tcW w:w="992" w:type="dxa"/>
          </w:tcPr>
          <w:p w14:paraId="11A2C067" w14:textId="77777777" w:rsidR="00334A60" w:rsidRPr="00334A60" w:rsidRDefault="00334A60" w:rsidP="00334A60">
            <w:pPr>
              <w:rPr>
                <w:rFonts w:cstheme="minorHAnsi"/>
              </w:rPr>
            </w:pPr>
          </w:p>
        </w:tc>
      </w:tr>
      <w:tr w:rsidR="00334A60" w:rsidRPr="00334A60" w14:paraId="687C449D" w14:textId="4E7AA277" w:rsidTr="00334A60">
        <w:tc>
          <w:tcPr>
            <w:tcW w:w="950" w:type="dxa"/>
            <w:vAlign w:val="center"/>
          </w:tcPr>
          <w:p w14:paraId="374A7AA3" w14:textId="77777777" w:rsidR="00334A60" w:rsidRPr="00334A60" w:rsidRDefault="00334A60" w:rsidP="00334A60">
            <w:pPr>
              <w:rPr>
                <w:rFonts w:cstheme="minorHAnsi"/>
              </w:rPr>
            </w:pPr>
            <w:r w:rsidRPr="00334A60">
              <w:rPr>
                <w:rFonts w:eastAsia="Times New Roman" w:cstheme="minorHAnsi"/>
                <w:b/>
                <w:bCs/>
                <w:color w:val="222222"/>
                <w:sz w:val="24"/>
                <w:szCs w:val="24"/>
                <w:lang w:eastAsia="en-GB"/>
              </w:rPr>
              <w:t>X-ray</w:t>
            </w:r>
            <w:r w:rsidRPr="00334A60">
              <w:rPr>
                <w:rFonts w:eastAsia="Times New Roman" w:cstheme="minorHAnsi"/>
                <w:color w:val="222222"/>
                <w:sz w:val="24"/>
                <w:szCs w:val="24"/>
                <w:lang w:eastAsia="en-GB"/>
              </w:rPr>
              <w:t xml:space="preserve"> </w:t>
            </w:r>
          </w:p>
        </w:tc>
        <w:tc>
          <w:tcPr>
            <w:tcW w:w="1104" w:type="dxa"/>
          </w:tcPr>
          <w:p w14:paraId="3F4F83B3" w14:textId="3F976275" w:rsidR="00334A60" w:rsidRPr="00334A60" w:rsidRDefault="00334A60" w:rsidP="00334A60">
            <w:pPr>
              <w:rPr>
                <w:rFonts w:cstheme="minorHAnsi"/>
              </w:rPr>
            </w:pPr>
            <w:r>
              <w:rPr>
                <w:sz w:val="18"/>
                <w:szCs w:val="18"/>
              </w:rPr>
              <w:t>£3.00</w:t>
            </w:r>
          </w:p>
        </w:tc>
        <w:tc>
          <w:tcPr>
            <w:tcW w:w="1063" w:type="dxa"/>
          </w:tcPr>
          <w:p w14:paraId="3963401E" w14:textId="2DA8EB69" w:rsidR="00334A60" w:rsidRPr="00334A60" w:rsidRDefault="00334A60" w:rsidP="00334A60">
            <w:pPr>
              <w:rPr>
                <w:rFonts w:cstheme="minorHAnsi"/>
              </w:rPr>
            </w:pPr>
            <w:r>
              <w:rPr>
                <w:sz w:val="18"/>
                <w:szCs w:val="18"/>
              </w:rPr>
              <w:t>£3.00</w:t>
            </w:r>
          </w:p>
        </w:tc>
        <w:tc>
          <w:tcPr>
            <w:tcW w:w="1068" w:type="dxa"/>
          </w:tcPr>
          <w:p w14:paraId="2F9F88B4" w14:textId="445BEADE" w:rsidR="00334A60" w:rsidRPr="00334A60" w:rsidRDefault="00334A60" w:rsidP="00334A60">
            <w:pPr>
              <w:rPr>
                <w:rFonts w:cstheme="minorHAnsi"/>
              </w:rPr>
            </w:pPr>
            <w:r>
              <w:rPr>
                <w:sz w:val="18"/>
                <w:szCs w:val="18"/>
              </w:rPr>
              <w:t>£3.00</w:t>
            </w:r>
          </w:p>
        </w:tc>
        <w:tc>
          <w:tcPr>
            <w:tcW w:w="1062" w:type="dxa"/>
          </w:tcPr>
          <w:p w14:paraId="27D2BAE5" w14:textId="1800C958" w:rsidR="00334A60" w:rsidRPr="00334A60" w:rsidRDefault="00334A60" w:rsidP="00334A60">
            <w:pPr>
              <w:rPr>
                <w:rFonts w:cstheme="minorHAnsi"/>
              </w:rPr>
            </w:pPr>
            <w:r w:rsidRPr="00334A60">
              <w:rPr>
                <w:sz w:val="18"/>
                <w:szCs w:val="18"/>
              </w:rPr>
              <w:t>£2.50</w:t>
            </w:r>
          </w:p>
        </w:tc>
        <w:tc>
          <w:tcPr>
            <w:tcW w:w="1077" w:type="dxa"/>
          </w:tcPr>
          <w:p w14:paraId="5A589D56" w14:textId="66F417A5" w:rsidR="00334A60" w:rsidRPr="00334A60" w:rsidRDefault="00334A60" w:rsidP="00334A60">
            <w:pPr>
              <w:rPr>
                <w:rFonts w:cstheme="minorHAnsi"/>
              </w:rPr>
            </w:pPr>
            <w:r w:rsidRPr="00334A60">
              <w:rPr>
                <w:sz w:val="18"/>
                <w:szCs w:val="18"/>
              </w:rPr>
              <w:t>£1.80</w:t>
            </w:r>
          </w:p>
        </w:tc>
        <w:tc>
          <w:tcPr>
            <w:tcW w:w="992" w:type="dxa"/>
          </w:tcPr>
          <w:p w14:paraId="1498C449" w14:textId="1DFB85E4" w:rsidR="00334A60" w:rsidRPr="00334A60" w:rsidRDefault="00334A60" w:rsidP="00334A60">
            <w:pPr>
              <w:rPr>
                <w:rFonts w:cstheme="minorHAnsi"/>
              </w:rPr>
            </w:pPr>
            <w:r w:rsidRPr="00334A60">
              <w:rPr>
                <w:sz w:val="18"/>
                <w:szCs w:val="18"/>
              </w:rPr>
              <w:t>£1.00</w:t>
            </w:r>
          </w:p>
        </w:tc>
        <w:tc>
          <w:tcPr>
            <w:tcW w:w="992" w:type="dxa"/>
          </w:tcPr>
          <w:p w14:paraId="61A600BE" w14:textId="77777777" w:rsidR="00334A60" w:rsidRPr="00334A60" w:rsidRDefault="00334A60" w:rsidP="00334A60">
            <w:pPr>
              <w:rPr>
                <w:rFonts w:cstheme="minorHAnsi"/>
              </w:rPr>
            </w:pPr>
          </w:p>
        </w:tc>
      </w:tr>
      <w:tr w:rsidR="00334A60" w:rsidRPr="00334A60" w14:paraId="0EB086E8" w14:textId="0C98E09B" w:rsidTr="00334A60">
        <w:tc>
          <w:tcPr>
            <w:tcW w:w="950" w:type="dxa"/>
            <w:vAlign w:val="center"/>
          </w:tcPr>
          <w:p w14:paraId="6A1E89A1" w14:textId="77777777" w:rsidR="00334A60" w:rsidRPr="00334A60" w:rsidRDefault="00334A60" w:rsidP="00334A60">
            <w:pPr>
              <w:rPr>
                <w:rFonts w:cstheme="minorHAnsi"/>
              </w:rPr>
            </w:pPr>
            <w:r w:rsidRPr="00334A60">
              <w:rPr>
                <w:rFonts w:eastAsia="Times New Roman" w:cstheme="minorHAnsi"/>
                <w:b/>
                <w:bCs/>
                <w:color w:val="222222"/>
                <w:sz w:val="24"/>
                <w:szCs w:val="24"/>
                <w:lang w:eastAsia="en-GB"/>
              </w:rPr>
              <w:t>Zulu</w:t>
            </w:r>
          </w:p>
        </w:tc>
        <w:tc>
          <w:tcPr>
            <w:tcW w:w="1104" w:type="dxa"/>
          </w:tcPr>
          <w:p w14:paraId="3092E6E4" w14:textId="2D1BE0E6" w:rsidR="00334A60" w:rsidRPr="00334A60" w:rsidRDefault="00334A60" w:rsidP="00334A60">
            <w:pPr>
              <w:rPr>
                <w:rFonts w:cstheme="minorHAnsi"/>
              </w:rPr>
            </w:pPr>
            <w:r>
              <w:rPr>
                <w:sz w:val="18"/>
                <w:szCs w:val="18"/>
              </w:rPr>
              <w:t>£3.00</w:t>
            </w:r>
          </w:p>
        </w:tc>
        <w:tc>
          <w:tcPr>
            <w:tcW w:w="1063" w:type="dxa"/>
          </w:tcPr>
          <w:p w14:paraId="050D7DAC" w14:textId="218FA21C" w:rsidR="00334A60" w:rsidRDefault="00334A60" w:rsidP="00334A60">
            <w:pPr>
              <w:rPr>
                <w:rFonts w:cstheme="minorHAnsi"/>
              </w:rPr>
            </w:pPr>
            <w:r>
              <w:rPr>
                <w:sz w:val="18"/>
                <w:szCs w:val="18"/>
              </w:rPr>
              <w:t>£3.00</w:t>
            </w:r>
          </w:p>
        </w:tc>
        <w:tc>
          <w:tcPr>
            <w:tcW w:w="1068" w:type="dxa"/>
          </w:tcPr>
          <w:p w14:paraId="719AD3E6" w14:textId="1E4ADBC0" w:rsidR="00334A60" w:rsidRDefault="00334A60" w:rsidP="00334A60">
            <w:pPr>
              <w:rPr>
                <w:rFonts w:cstheme="minorHAnsi"/>
              </w:rPr>
            </w:pPr>
            <w:r>
              <w:rPr>
                <w:sz w:val="18"/>
                <w:szCs w:val="18"/>
              </w:rPr>
              <w:t>£3.00</w:t>
            </w:r>
          </w:p>
        </w:tc>
        <w:tc>
          <w:tcPr>
            <w:tcW w:w="1062" w:type="dxa"/>
          </w:tcPr>
          <w:p w14:paraId="2816A6FD" w14:textId="38DD047B" w:rsidR="00334A60" w:rsidRDefault="00334A60" w:rsidP="00334A60">
            <w:pPr>
              <w:rPr>
                <w:rFonts w:cstheme="minorHAnsi"/>
              </w:rPr>
            </w:pPr>
            <w:r>
              <w:rPr>
                <w:sz w:val="18"/>
                <w:szCs w:val="18"/>
              </w:rPr>
              <w:t>£3.00</w:t>
            </w:r>
          </w:p>
        </w:tc>
        <w:tc>
          <w:tcPr>
            <w:tcW w:w="1077" w:type="dxa"/>
          </w:tcPr>
          <w:p w14:paraId="0810FD26" w14:textId="7138F27B" w:rsidR="00334A60" w:rsidRDefault="00334A60" w:rsidP="00334A60">
            <w:pPr>
              <w:rPr>
                <w:rFonts w:cstheme="minorHAnsi"/>
              </w:rPr>
            </w:pPr>
            <w:r w:rsidRPr="00334A60">
              <w:rPr>
                <w:sz w:val="18"/>
                <w:szCs w:val="18"/>
              </w:rPr>
              <w:t>£2.50</w:t>
            </w:r>
          </w:p>
        </w:tc>
        <w:tc>
          <w:tcPr>
            <w:tcW w:w="992" w:type="dxa"/>
          </w:tcPr>
          <w:p w14:paraId="0ECC47FD" w14:textId="3F8FD082" w:rsidR="00334A60" w:rsidRDefault="00334A60" w:rsidP="00334A60">
            <w:pPr>
              <w:rPr>
                <w:rFonts w:cstheme="minorHAnsi"/>
              </w:rPr>
            </w:pPr>
            <w:r w:rsidRPr="00334A60">
              <w:rPr>
                <w:sz w:val="18"/>
                <w:szCs w:val="18"/>
              </w:rPr>
              <w:t>£1.80</w:t>
            </w:r>
          </w:p>
        </w:tc>
        <w:tc>
          <w:tcPr>
            <w:tcW w:w="992" w:type="dxa"/>
          </w:tcPr>
          <w:p w14:paraId="55E92BFD" w14:textId="554C3CDD" w:rsidR="00334A60" w:rsidRDefault="00334A60" w:rsidP="00334A60">
            <w:pPr>
              <w:rPr>
                <w:rFonts w:cstheme="minorHAnsi"/>
              </w:rPr>
            </w:pPr>
            <w:r w:rsidRPr="00334A60">
              <w:rPr>
                <w:sz w:val="18"/>
                <w:szCs w:val="18"/>
              </w:rPr>
              <w:t>£1.00</w:t>
            </w:r>
          </w:p>
        </w:tc>
      </w:tr>
    </w:tbl>
    <w:p w14:paraId="58C35097" w14:textId="7070F60A" w:rsidR="00334A60" w:rsidRDefault="00334A60" w:rsidP="00084437"/>
    <w:p w14:paraId="7A46FE61" w14:textId="2B6C8B46" w:rsidR="002341E0" w:rsidRDefault="002341E0" w:rsidP="002341E0">
      <w:r>
        <w:t>Another way of looking at this is that in either representation one must gather a list of fare stages, but one could then ask an additional question</w:t>
      </w:r>
      <w:r w:rsidR="000E4EBE">
        <w:t xml:space="preserve"> </w:t>
      </w:r>
      <w:r>
        <w:rPr>
          <w:i/>
          <w:iCs/>
        </w:rPr>
        <w:t>“</w:t>
      </w:r>
      <w:r w:rsidRPr="002341E0">
        <w:rPr>
          <w:i/>
          <w:iCs/>
        </w:rPr>
        <w:t xml:space="preserve">Are the fare prices based on the </w:t>
      </w:r>
      <w:r w:rsidR="00D9406E">
        <w:rPr>
          <w:i/>
          <w:iCs/>
        </w:rPr>
        <w:t xml:space="preserve">number </w:t>
      </w:r>
      <w:r w:rsidRPr="002341E0">
        <w:rPr>
          <w:i/>
          <w:iCs/>
        </w:rPr>
        <w:t xml:space="preserve">of fare </w:t>
      </w:r>
      <w:r w:rsidR="00CD0C64" w:rsidRPr="002341E0">
        <w:rPr>
          <w:i/>
          <w:iCs/>
        </w:rPr>
        <w:t xml:space="preserve">stages </w:t>
      </w:r>
      <w:r w:rsidR="00CD0C64">
        <w:rPr>
          <w:i/>
          <w:iCs/>
        </w:rPr>
        <w:t>used</w:t>
      </w:r>
      <w:r w:rsidRPr="002341E0">
        <w:rPr>
          <w:i/>
          <w:iCs/>
        </w:rPr>
        <w:t>?</w:t>
      </w:r>
      <w:r w:rsidR="00CD0C64">
        <w:rPr>
          <w:i/>
          <w:iCs/>
        </w:rPr>
        <w:t>”</w:t>
      </w:r>
      <w:r w:rsidR="00CD0C64" w:rsidRPr="002341E0">
        <w:rPr>
          <w:i/>
          <w:iCs/>
        </w:rPr>
        <w:t>.</w:t>
      </w:r>
      <w:r>
        <w:t xml:space="preserve"> If</w:t>
      </w:r>
      <w:r w:rsidRPr="002341E0">
        <w:t xml:space="preserve"> they are</w:t>
      </w:r>
      <w:r>
        <w:t>,</w:t>
      </w:r>
      <w:r w:rsidR="000E4EBE">
        <w:t xml:space="preserve"> </w:t>
      </w:r>
      <w:r>
        <w:t>one could ask for</w:t>
      </w:r>
      <w:r w:rsidR="000E4EBE">
        <w:t xml:space="preserve"> </w:t>
      </w:r>
      <w:r>
        <w:t>the GEOGRAPHIC Intervals and prices and populate the table automatically. If they are not then the fare triangle prices need</w:t>
      </w:r>
      <w:r w:rsidR="000E4EBE">
        <w:t xml:space="preserve"> </w:t>
      </w:r>
      <w:r>
        <w:t>to be populated by hand.</w:t>
      </w:r>
    </w:p>
    <w:p w14:paraId="245FDC61" w14:textId="6BF5096E" w:rsidR="002341E0" w:rsidRDefault="002341E0" w:rsidP="002341E0">
      <w:r>
        <w:t>In any case, if a zone-to-zone representation of what is an underlying stage fares is use</w:t>
      </w:r>
      <w:r w:rsidR="000E4EBE">
        <w:t>d</w:t>
      </w:r>
      <w:r>
        <w:t>,</w:t>
      </w:r>
      <w:r w:rsidR="000E4EBE">
        <w:t xml:space="preserve"> </w:t>
      </w:r>
      <w:r>
        <w:t>it would be advisable to choose terminology</w:t>
      </w:r>
      <w:r w:rsidR="00D9406E">
        <w:t xml:space="preserve"> in the </w:t>
      </w:r>
      <w:r w:rsidR="00CD0C64">
        <w:t>UI such</w:t>
      </w:r>
      <w:r>
        <w:t xml:space="preserve"> that it is not confused with a true fare stage representation</w:t>
      </w:r>
    </w:p>
    <w:p w14:paraId="5A099F23" w14:textId="77777777" w:rsidR="002341E0" w:rsidRPr="00084437" w:rsidRDefault="002341E0" w:rsidP="00084437"/>
    <w:p w14:paraId="16FF06D0" w14:textId="459912D7" w:rsidR="00153D90" w:rsidRDefault="00153D90" w:rsidP="0052429C">
      <w:pPr>
        <w:pStyle w:val="Heading2"/>
      </w:pPr>
      <w:r>
        <w:lastRenderedPageBreak/>
        <w:t>Usage Parameters in</w:t>
      </w:r>
      <w:r w:rsidR="00022DEB">
        <w:t xml:space="preserve"> the TfN </w:t>
      </w:r>
      <w:r>
        <w:t xml:space="preserve">Beta </w:t>
      </w:r>
    </w:p>
    <w:p w14:paraId="7E477922" w14:textId="1AC56395" w:rsidR="00153D90" w:rsidRDefault="00153D90" w:rsidP="00151959">
      <w:r>
        <w:t xml:space="preserve">NeTEx has a </w:t>
      </w:r>
      <w:r w:rsidR="00022DEB">
        <w:t>considerable</w:t>
      </w:r>
      <w:r w:rsidR="000E4EBE">
        <w:t xml:space="preserve"> </w:t>
      </w:r>
      <w:r>
        <w:t xml:space="preserve">number of USAGE PARAMETERs </w:t>
      </w:r>
      <w:r w:rsidR="00151959">
        <w:t>for</w:t>
      </w:r>
      <w:r>
        <w:t xml:space="preserve"> specify</w:t>
      </w:r>
      <w:r w:rsidR="00151959">
        <w:t>ing</w:t>
      </w:r>
      <w:r w:rsidR="00D9406E">
        <w:t xml:space="preserve"> </w:t>
      </w:r>
      <w:r>
        <w:t>the many various conditions as to purchase</w:t>
      </w:r>
      <w:r w:rsidR="00151959">
        <w:t xml:space="preserve"> conditions</w:t>
      </w:r>
      <w:r>
        <w:t xml:space="preserve">, travel </w:t>
      </w:r>
      <w:r w:rsidR="002341E0">
        <w:t>conditions</w:t>
      </w:r>
      <w:r w:rsidR="000E4EBE">
        <w:t xml:space="preserve"> </w:t>
      </w:r>
      <w:r>
        <w:t>and after sales rights</w:t>
      </w:r>
      <w:r w:rsidR="008244E6">
        <w:t xml:space="preserve"> </w:t>
      </w:r>
      <w:r>
        <w:t>associated with a</w:t>
      </w:r>
      <w:r w:rsidR="002341E0">
        <w:t xml:space="preserve"> given FARE PRODUCT and/ or SALES OFFER PACKAGE</w:t>
      </w:r>
      <w:r>
        <w:t>.</w:t>
      </w:r>
      <w:r w:rsidR="008244E6">
        <w:t xml:space="preserve"> </w:t>
      </w:r>
      <w:r w:rsidR="00022DEB">
        <w:t xml:space="preserve">These can largely be ignored for an Alpha but a </w:t>
      </w:r>
      <w:r>
        <w:t xml:space="preserve">small </w:t>
      </w:r>
      <w:r w:rsidR="00D9406E">
        <w:t xml:space="preserve">subset </w:t>
      </w:r>
      <w:r>
        <w:t>of the</w:t>
      </w:r>
      <w:r w:rsidR="00022DEB">
        <w:t xml:space="preserve">m </w:t>
      </w:r>
      <w:r>
        <w:t>will</w:t>
      </w:r>
      <w:r w:rsidR="008244E6">
        <w:t xml:space="preserve"> </w:t>
      </w:r>
      <w:r>
        <w:t xml:space="preserve">be relevant for the </w:t>
      </w:r>
      <w:r w:rsidR="00334A60">
        <w:t>TfN Beta</w:t>
      </w:r>
      <w:r w:rsidR="00022DEB">
        <w:t>. They</w:t>
      </w:r>
      <w:r>
        <w:t xml:space="preserve"> can be presented</w:t>
      </w:r>
      <w:r w:rsidR="002341E0">
        <w:t xml:space="preserve"> to a data entry user</w:t>
      </w:r>
      <w:r w:rsidR="000E4EBE">
        <w:t xml:space="preserve"> </w:t>
      </w:r>
      <w:r>
        <w:t>as further</w:t>
      </w:r>
      <w:r w:rsidR="008244E6">
        <w:t xml:space="preserve"> </w:t>
      </w:r>
      <w:r w:rsidR="00334A60">
        <w:t xml:space="preserve">simple </w:t>
      </w:r>
      <w:r>
        <w:t xml:space="preserve">questions </w:t>
      </w:r>
      <w:r w:rsidR="00334A60">
        <w:t>in a simple GDS UI (</w:t>
      </w:r>
      <w:r w:rsidR="002341E0">
        <w:t xml:space="preserve">in most cases </w:t>
      </w:r>
      <w:r w:rsidR="00334A60">
        <w:t>with default</w:t>
      </w:r>
      <w:r w:rsidR="000E4EBE">
        <w:t xml:space="preserve"> </w:t>
      </w:r>
      <w:r w:rsidR="002341E0">
        <w:t>to use if</w:t>
      </w:r>
      <w:r w:rsidR="00022DEB">
        <w:t xml:space="preserve"> no value is </w:t>
      </w:r>
      <w:r w:rsidR="00CD0C64">
        <w:t>input)</w:t>
      </w:r>
      <w:r w:rsidR="00334A60">
        <w:t>. For example</w:t>
      </w:r>
    </w:p>
    <w:p w14:paraId="437DDD33" w14:textId="718A50F1" w:rsidR="00022DEB" w:rsidRDefault="00022DEB" w:rsidP="00334A60">
      <w:pPr>
        <w:pStyle w:val="ListParagraph"/>
        <w:numPr>
          <w:ilvl w:val="0"/>
          <w:numId w:val="6"/>
        </w:numPr>
      </w:pPr>
      <w:r>
        <w:t>Travel Conditions</w:t>
      </w:r>
    </w:p>
    <w:p w14:paraId="3CFA094F" w14:textId="5B4C2B6E" w:rsidR="00153D90" w:rsidRDefault="00153D90" w:rsidP="00022DEB">
      <w:pPr>
        <w:pStyle w:val="ListParagraph"/>
        <w:numPr>
          <w:ilvl w:val="1"/>
          <w:numId w:val="6"/>
        </w:numPr>
      </w:pPr>
      <w:r>
        <w:t xml:space="preserve">Does the ticket allow </w:t>
      </w:r>
      <w:r w:rsidR="00CD0C64">
        <w:t>passengers to</w:t>
      </w:r>
      <w:r>
        <w:t xml:space="preserve"> make a transfer</w:t>
      </w:r>
      <w:r w:rsidR="00334A60">
        <w:t xml:space="preserve"> between vehicle journeys</w:t>
      </w:r>
      <w:r>
        <w:t>? (INTERCHANGING)</w:t>
      </w:r>
    </w:p>
    <w:p w14:paraId="6FD78899" w14:textId="03BA1A6D" w:rsidR="00022DEB" w:rsidRDefault="00022DEB" w:rsidP="00022DEB">
      <w:pPr>
        <w:pStyle w:val="ListParagraph"/>
        <w:numPr>
          <w:ilvl w:val="1"/>
          <w:numId w:val="6"/>
        </w:numPr>
      </w:pPr>
      <w:r>
        <w:t>For a pass, when</w:t>
      </w:r>
      <w:r w:rsidR="000E4EBE">
        <w:t xml:space="preserve"> </w:t>
      </w:r>
      <w:r>
        <w:t xml:space="preserve">does validity </w:t>
      </w:r>
      <w:r w:rsidR="00CD0C64">
        <w:t>start:</w:t>
      </w:r>
      <w:r>
        <w:t xml:space="preserve"> time of purchase or start of day (USAGE VALIDITY </w:t>
      </w:r>
      <w:r w:rsidR="00CD0C64">
        <w:t>PERIOD Usage Trigger)?</w:t>
      </w:r>
    </w:p>
    <w:p w14:paraId="3AA04EAB" w14:textId="335DE5E5" w:rsidR="00022DEB" w:rsidRDefault="00022DEB" w:rsidP="00022DEB">
      <w:pPr>
        <w:pStyle w:val="ListParagraph"/>
        <w:numPr>
          <w:ilvl w:val="1"/>
          <w:numId w:val="6"/>
        </w:numPr>
      </w:pPr>
      <w:r>
        <w:t>For a pass, when</w:t>
      </w:r>
      <w:r w:rsidR="000E4EBE">
        <w:t xml:space="preserve"> </w:t>
      </w:r>
      <w:r>
        <w:t xml:space="preserve">does validity </w:t>
      </w:r>
      <w:r w:rsidR="00CD0C64">
        <w:t>end:</w:t>
      </w:r>
      <w:r>
        <w:t xml:space="preserve"> 24 </w:t>
      </w:r>
      <w:r w:rsidR="00CD0C64">
        <w:t>hours</w:t>
      </w:r>
      <w:r>
        <w:t xml:space="preserve"> etc</w:t>
      </w:r>
      <w:r w:rsidR="000E4EBE">
        <w:t xml:space="preserve"> </w:t>
      </w:r>
      <w:r>
        <w:t>or end</w:t>
      </w:r>
      <w:r w:rsidR="000E4EBE">
        <w:t xml:space="preserve"> </w:t>
      </w:r>
      <w:r>
        <w:t>of travel day (USAGE VALIDITY PERIOD</w:t>
      </w:r>
      <w:r w:rsidR="00151959">
        <w:t xml:space="preserve"> –</w:t>
      </w:r>
      <w:r w:rsidR="00D9406E">
        <w:t xml:space="preserve"> </w:t>
      </w:r>
      <w:r w:rsidR="00CD0C64">
        <w:t>UsageEnd)?</w:t>
      </w:r>
    </w:p>
    <w:p w14:paraId="4817F963" w14:textId="6885EE46" w:rsidR="00022DEB" w:rsidRDefault="00022DEB" w:rsidP="00334A60">
      <w:pPr>
        <w:pStyle w:val="ListParagraph"/>
        <w:numPr>
          <w:ilvl w:val="0"/>
          <w:numId w:val="6"/>
        </w:numPr>
      </w:pPr>
      <w:r>
        <w:t>Purchase Conditions</w:t>
      </w:r>
    </w:p>
    <w:p w14:paraId="00D3D70C" w14:textId="486B75EE" w:rsidR="00153D90" w:rsidRDefault="00153D90" w:rsidP="00022DEB">
      <w:pPr>
        <w:pStyle w:val="ListParagraph"/>
        <w:numPr>
          <w:ilvl w:val="1"/>
          <w:numId w:val="6"/>
        </w:numPr>
      </w:pPr>
      <w:r>
        <w:t xml:space="preserve">What type of user may </w:t>
      </w:r>
      <w:r w:rsidR="00022DEB">
        <w:t>buy</w:t>
      </w:r>
      <w:r>
        <w:t xml:space="preserve"> the </w:t>
      </w:r>
      <w:r w:rsidR="00CD0C64">
        <w:t>ticket?</w:t>
      </w:r>
      <w:r w:rsidR="008244E6">
        <w:t xml:space="preserve"> </w:t>
      </w:r>
      <w:r>
        <w:t>(adult, child, senior, student, concession</w:t>
      </w:r>
      <w:r w:rsidR="002341E0">
        <w:t xml:space="preserve">, </w:t>
      </w:r>
      <w:r>
        <w:t>etc</w:t>
      </w:r>
      <w:r w:rsidR="00CD0C64">
        <w:t>).</w:t>
      </w:r>
      <w:r w:rsidR="00151959">
        <w:t xml:space="preserve"> </w:t>
      </w:r>
      <w:r>
        <w:t>(USER PROFILE)</w:t>
      </w:r>
    </w:p>
    <w:p w14:paraId="469C5DD3" w14:textId="681F2116" w:rsidR="00153D90" w:rsidRDefault="00334A60" w:rsidP="00022DEB">
      <w:pPr>
        <w:pStyle w:val="ListParagraph"/>
        <w:numPr>
          <w:ilvl w:val="1"/>
          <w:numId w:val="6"/>
        </w:numPr>
      </w:pPr>
      <w:r>
        <w:t>Specif</w:t>
      </w:r>
      <w:r w:rsidR="004C2EA5">
        <w:t>i</w:t>
      </w:r>
      <w:r>
        <w:t>c c</w:t>
      </w:r>
      <w:r w:rsidR="00153D90">
        <w:t>haracteristics of a user type -</w:t>
      </w:r>
      <w:r w:rsidR="008244E6">
        <w:t xml:space="preserve"> </w:t>
      </w:r>
      <w:r w:rsidR="00153D90">
        <w:t>What age is a child, senior</w:t>
      </w:r>
      <w:r w:rsidR="00151959">
        <w:t>,</w:t>
      </w:r>
      <w:r w:rsidR="00153D90">
        <w:t xml:space="preserve"> </w:t>
      </w:r>
      <w:r w:rsidR="00CD0C64">
        <w:t>etc? (</w:t>
      </w:r>
      <w:r w:rsidR="00153D90">
        <w:t>USER PROFILE Minimu</w:t>
      </w:r>
      <w:r>
        <w:t>m</w:t>
      </w:r>
      <w:r w:rsidR="00153D90">
        <w:t>Age, M</w:t>
      </w:r>
      <w:r>
        <w:t>a</w:t>
      </w:r>
      <w:r w:rsidR="00153D90">
        <w:t>ximumAge)</w:t>
      </w:r>
    </w:p>
    <w:p w14:paraId="00B08307" w14:textId="0EADF75C" w:rsidR="00022DEB" w:rsidRDefault="00022DEB" w:rsidP="00022DEB">
      <w:pPr>
        <w:pStyle w:val="ListParagraph"/>
        <w:numPr>
          <w:ilvl w:val="1"/>
          <w:numId w:val="6"/>
        </w:numPr>
      </w:pPr>
      <w:r>
        <w:t xml:space="preserve">How many people may travel on the ticket </w:t>
      </w:r>
      <w:r w:rsidR="00151959">
        <w:t xml:space="preserve">– and of what type? </w:t>
      </w:r>
      <w:r>
        <w:t>(GROUP TICKET)</w:t>
      </w:r>
    </w:p>
    <w:p w14:paraId="7283E63F" w14:textId="76EE977C" w:rsidR="00022DEB" w:rsidRDefault="00022DEB" w:rsidP="00334A60">
      <w:pPr>
        <w:pStyle w:val="ListParagraph"/>
        <w:numPr>
          <w:ilvl w:val="0"/>
          <w:numId w:val="6"/>
        </w:numPr>
      </w:pPr>
      <w:r>
        <w:t>After Sales condition</w:t>
      </w:r>
    </w:p>
    <w:p w14:paraId="00B27964" w14:textId="3A365C3E" w:rsidR="00153D90" w:rsidRDefault="00153D90" w:rsidP="00022DEB">
      <w:pPr>
        <w:pStyle w:val="ListParagraph"/>
        <w:numPr>
          <w:ilvl w:val="1"/>
          <w:numId w:val="6"/>
        </w:numPr>
      </w:pPr>
      <w:r>
        <w:t>Is the ticket transferrable to another person? (TRANSFERABILITY)</w:t>
      </w:r>
    </w:p>
    <w:p w14:paraId="527D9B73" w14:textId="22616D61" w:rsidR="00022DEB" w:rsidRDefault="00022DEB" w:rsidP="00022DEB">
      <w:pPr>
        <w:pStyle w:val="ListParagraph"/>
        <w:numPr>
          <w:ilvl w:val="1"/>
          <w:numId w:val="6"/>
        </w:numPr>
      </w:pPr>
      <w:r>
        <w:t>Is the ticket refundable</w:t>
      </w:r>
      <w:r w:rsidR="00151959">
        <w:t>?</w:t>
      </w:r>
      <w:r>
        <w:t xml:space="preserve"> (REFUNDABLE)</w:t>
      </w:r>
    </w:p>
    <w:p w14:paraId="5022EF02" w14:textId="472859F3" w:rsidR="00153D90" w:rsidRDefault="00153D90" w:rsidP="00022DEB">
      <w:pPr>
        <w:pStyle w:val="ListParagraph"/>
        <w:numPr>
          <w:ilvl w:val="1"/>
          <w:numId w:val="6"/>
        </w:numPr>
      </w:pPr>
      <w:r>
        <w:t>For how long does the ticket remain valid</w:t>
      </w:r>
      <w:r w:rsidR="000E4EBE">
        <w:t xml:space="preserve"> </w:t>
      </w:r>
      <w:r w:rsidR="00022DEB">
        <w:t xml:space="preserve">to use </w:t>
      </w:r>
      <w:r>
        <w:t>after purchase</w:t>
      </w:r>
      <w:r w:rsidR="00151959">
        <w:t>?</w:t>
      </w:r>
      <w:r w:rsidR="008244E6">
        <w:t xml:space="preserve"> </w:t>
      </w:r>
      <w:r>
        <w:t xml:space="preserve">(USAGE VALIDITY PERIOD: </w:t>
      </w:r>
      <w:r w:rsidR="00D9406E">
        <w:t>StandardD</w:t>
      </w:r>
      <w:r>
        <w:t>uration)</w:t>
      </w:r>
    </w:p>
    <w:p w14:paraId="68A4618A" w14:textId="6FC9FE4C" w:rsidR="00334A60" w:rsidRDefault="004C2EA5" w:rsidP="00022DEB">
      <w:pPr>
        <w:pStyle w:val="ListParagraph"/>
        <w:numPr>
          <w:ilvl w:val="1"/>
          <w:numId w:val="6"/>
        </w:numPr>
      </w:pPr>
      <w:r>
        <w:t xml:space="preserve">For a pass, what is the </w:t>
      </w:r>
      <w:r w:rsidR="00151959">
        <w:t>earliest / latest</w:t>
      </w:r>
      <w:r w:rsidR="00D9406E">
        <w:t xml:space="preserve"> </w:t>
      </w:r>
      <w:r>
        <w:t xml:space="preserve">by when </w:t>
      </w:r>
      <w:r w:rsidR="00022DEB">
        <w:t xml:space="preserve">the ticket </w:t>
      </w:r>
      <w:r w:rsidR="00151959">
        <w:t>can</w:t>
      </w:r>
      <w:r w:rsidR="00022DEB">
        <w:t xml:space="preserve"> be purchased</w:t>
      </w:r>
      <w:r w:rsidR="00151959">
        <w:t xml:space="preserve">? (PURCHASE WINDOW) </w:t>
      </w:r>
    </w:p>
    <w:p w14:paraId="02FF1B3C" w14:textId="238B6D3F" w:rsidR="00153D90" w:rsidRDefault="00153D90" w:rsidP="00153D90"/>
    <w:p w14:paraId="36EAD20B" w14:textId="4C07D7E3" w:rsidR="00153D90" w:rsidRDefault="00153D90" w:rsidP="00153D90">
      <w:r w:rsidRPr="00153D90">
        <w:rPr>
          <w:noProof/>
        </w:rPr>
        <w:lastRenderedPageBreak/>
        <w:drawing>
          <wp:inline distT="0" distB="0" distL="0" distR="0" wp14:anchorId="63F1F40F" wp14:editId="64F4558C">
            <wp:extent cx="5731510" cy="3538220"/>
            <wp:effectExtent l="0" t="0" r="2540" b="5080"/>
            <wp:docPr id="5" name="Content Placeholder 4">
              <a:extLst xmlns:a="http://schemas.openxmlformats.org/drawingml/2006/main">
                <a:ext uri="{FF2B5EF4-FFF2-40B4-BE49-F238E27FC236}">
                  <a16:creationId xmlns:a16="http://schemas.microsoft.com/office/drawing/2014/main" id="{D86AEB82-C7BB-44BA-89F7-0ECDC38584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86AEB82-C7BB-44BA-89F7-0ECDC38584E0}"/>
                        </a:ext>
                      </a:extLst>
                    </pic:cNvPr>
                    <pic:cNvPicPr>
                      <a:picLocks noGrp="1" noChangeAspect="1"/>
                    </pic:cNvPicPr>
                  </pic:nvPicPr>
                  <pic:blipFill>
                    <a:blip r:embed="rId12"/>
                    <a:stretch>
                      <a:fillRect/>
                    </a:stretch>
                  </pic:blipFill>
                  <pic:spPr>
                    <a:xfrm>
                      <a:off x="0" y="0"/>
                      <a:ext cx="5731510" cy="3538220"/>
                    </a:xfrm>
                    <a:prstGeom prst="rect">
                      <a:avLst/>
                    </a:prstGeom>
                  </pic:spPr>
                </pic:pic>
              </a:graphicData>
            </a:graphic>
          </wp:inline>
        </w:drawing>
      </w:r>
    </w:p>
    <w:p w14:paraId="6A099BAB" w14:textId="0890A00D" w:rsidR="00153D90" w:rsidRDefault="00153D90" w:rsidP="00153D90">
      <w:r>
        <w:t xml:space="preserve">For a Pass </w:t>
      </w:r>
    </w:p>
    <w:p w14:paraId="0C845507" w14:textId="3C6FFFA3" w:rsidR="004C2EA5" w:rsidRDefault="004C2EA5" w:rsidP="0052429C">
      <w:pPr>
        <w:pStyle w:val="Heading2"/>
      </w:pPr>
      <w:r>
        <w:t>Sales Offer Packages</w:t>
      </w:r>
    </w:p>
    <w:p w14:paraId="6E6A0A78" w14:textId="6573B8E1" w:rsidR="00D9406E" w:rsidRDefault="004C2EA5" w:rsidP="004C2EA5">
      <w:r>
        <w:t>The</w:t>
      </w:r>
      <w:r w:rsidR="00022DEB">
        <w:t xml:space="preserve"> NeTEx</w:t>
      </w:r>
      <w:r w:rsidR="000E4EBE">
        <w:t xml:space="preserve"> </w:t>
      </w:r>
      <w:r>
        <w:t xml:space="preserve">SALES OFFER PACKAGE specifies adds further information to a product </w:t>
      </w:r>
      <w:r w:rsidR="00D9406E">
        <w:t>concerning</w:t>
      </w:r>
      <w:r>
        <w:t xml:space="preserve"> the materialisation and distribution of a FARE PRODUCT as a purchasable offering.</w:t>
      </w:r>
      <w:r w:rsidR="00D9406E">
        <w:t xml:space="preserve"> </w:t>
      </w:r>
      <w:r>
        <w:t>In particular</w:t>
      </w:r>
      <w:r w:rsidR="00D9406E">
        <w:t>,</w:t>
      </w:r>
      <w:r>
        <w:t xml:space="preserve"> the SALE</w:t>
      </w:r>
      <w:r w:rsidR="00151959">
        <w:t>S</w:t>
      </w:r>
      <w:r>
        <w:t xml:space="preserve"> OFFER PACKAGE states the TYPE OF TRAVEL DOCUMENT (i.e. media</w:t>
      </w:r>
      <w:r w:rsidR="00151959">
        <w:t xml:space="preserve"> such as paper, mobile app etc</w:t>
      </w:r>
      <w:r w:rsidR="00D9406E">
        <w:t>.</w:t>
      </w:r>
      <w:r>
        <w:t xml:space="preserve">) used. </w:t>
      </w:r>
      <w:r w:rsidR="00D9406E">
        <w:t xml:space="preserve"> Further package </w:t>
      </w:r>
      <w:r w:rsidR="00CD0C64">
        <w:t>elements specify</w:t>
      </w:r>
      <w:r w:rsidR="00D9406E">
        <w:t xml:space="preserve"> </w:t>
      </w:r>
      <w:r w:rsidR="00CD0C64">
        <w:t>the distribution</w:t>
      </w:r>
      <w:r w:rsidR="00D9406E">
        <w:t xml:space="preserve"> channels, payment methods etc that are important to know if a user wants to purchase a fare. </w:t>
      </w:r>
    </w:p>
    <w:p w14:paraId="15F87744" w14:textId="19601D5D" w:rsidR="004C2EA5" w:rsidRDefault="00151959" w:rsidP="004C2EA5">
      <w:r>
        <w:t>SALES OFFER PACKAGE</w:t>
      </w:r>
      <w:r>
        <w:t>s</w:t>
      </w:r>
      <w:r>
        <w:t xml:space="preserve"> </w:t>
      </w:r>
      <w:r w:rsidR="004C2EA5">
        <w:t xml:space="preserve">can also be used </w:t>
      </w:r>
      <w:r w:rsidR="00022DEB">
        <w:t>to describe</w:t>
      </w:r>
      <w:r w:rsidR="000E4EBE">
        <w:t xml:space="preserve"> </w:t>
      </w:r>
      <w:r w:rsidR="004C2EA5">
        <w:t xml:space="preserve">more complex offerings, for example multiple products can be bundled </w:t>
      </w:r>
      <w:r w:rsidR="00D9406E">
        <w:t>as</w:t>
      </w:r>
      <w:r w:rsidR="004C2EA5">
        <w:t xml:space="preserve"> a single package. </w:t>
      </w:r>
      <w:r>
        <w:t>However,</w:t>
      </w:r>
      <w:r w:rsidR="00022DEB">
        <w:t xml:space="preserve"> t</w:t>
      </w:r>
      <w:r w:rsidR="004C2EA5">
        <w:t>he use of packages for</w:t>
      </w:r>
      <w:r>
        <w:t xml:space="preserve"> the</w:t>
      </w:r>
      <w:r w:rsidR="00D9406E">
        <w:t xml:space="preserve"> </w:t>
      </w:r>
      <w:r w:rsidR="004C2EA5">
        <w:t>TfN</w:t>
      </w:r>
      <w:r w:rsidR="00D9406E">
        <w:t xml:space="preserve"> bus </w:t>
      </w:r>
      <w:r w:rsidR="00CD0C64">
        <w:t>fare project</w:t>
      </w:r>
      <w:r w:rsidR="004C2EA5">
        <w:t xml:space="preserve"> will </w:t>
      </w:r>
      <w:r w:rsidR="00CD0C64">
        <w:t>generally only</w:t>
      </w:r>
      <w:r w:rsidR="00D9406E">
        <w:t xml:space="preserve"> need to </w:t>
      </w:r>
      <w:r w:rsidR="004C2EA5">
        <w:t>be simple –</w:t>
      </w:r>
      <w:r>
        <w:t xml:space="preserve"> one</w:t>
      </w:r>
      <w:r w:rsidR="00D9406E">
        <w:t xml:space="preserve"> </w:t>
      </w:r>
      <w:r>
        <w:t>SALE OFFER PACKAGE</w:t>
      </w:r>
      <w:r>
        <w:t xml:space="preserve"> </w:t>
      </w:r>
      <w:r w:rsidR="004C2EA5">
        <w:t>per product and media type.</w:t>
      </w:r>
    </w:p>
    <w:p w14:paraId="00585832" w14:textId="7BA67711" w:rsidR="004C2EA5" w:rsidRDefault="004C2EA5" w:rsidP="004C2EA5">
      <w:r>
        <w:t>As suggested by the UK Profile examples, it will probably be possible to define a fixed set</w:t>
      </w:r>
      <w:r w:rsidR="000E4EBE">
        <w:t xml:space="preserve"> </w:t>
      </w:r>
      <w:r>
        <w:t>of TYPES of TRAVEL DOCUMENT, DISTRIBUTION CHANNEL</w:t>
      </w:r>
      <w:r w:rsidR="00D9406E">
        <w:t>s</w:t>
      </w:r>
      <w:r>
        <w:t xml:space="preserve">, and </w:t>
      </w:r>
      <w:bookmarkStart w:id="0" w:name="_Hlk32563252"/>
      <w:r>
        <w:t>FULFILMENT METHOD</w:t>
      </w:r>
      <w:r w:rsidR="00D9406E">
        <w:t>s</w:t>
      </w:r>
      <w:r>
        <w:t xml:space="preserve"> </w:t>
      </w:r>
      <w:bookmarkEnd w:id="0"/>
      <w:r>
        <w:t>to use in all the TfN offerings.</w:t>
      </w:r>
      <w:r w:rsidR="000E4EBE">
        <w:t xml:space="preserve"> </w:t>
      </w:r>
      <w:r>
        <w:t>For example</w:t>
      </w:r>
    </w:p>
    <w:p w14:paraId="761C5579" w14:textId="516F9CF7" w:rsidR="004C2EA5" w:rsidRPr="00D9406E" w:rsidRDefault="004C2EA5" w:rsidP="004C2EA5">
      <w:pPr>
        <w:pStyle w:val="ListParagraph"/>
        <w:numPr>
          <w:ilvl w:val="0"/>
          <w:numId w:val="8"/>
        </w:numPr>
        <w:rPr>
          <w:i/>
          <w:iCs/>
        </w:rPr>
      </w:pPr>
      <w:r>
        <w:t xml:space="preserve">TYPES of TRAVEL DOCUMENT: </w:t>
      </w:r>
      <w:r w:rsidRPr="00D9406E">
        <w:rPr>
          <w:i/>
          <w:iCs/>
        </w:rPr>
        <w:t>Paper, smartcard, mobile app</w:t>
      </w:r>
      <w:r w:rsidR="00D9406E">
        <w:rPr>
          <w:i/>
          <w:iCs/>
        </w:rPr>
        <w:t>.</w:t>
      </w:r>
    </w:p>
    <w:p w14:paraId="5BFE2425" w14:textId="41E59EC6" w:rsidR="004C2EA5" w:rsidRDefault="004C2EA5" w:rsidP="004C2EA5">
      <w:pPr>
        <w:pStyle w:val="ListParagraph"/>
        <w:numPr>
          <w:ilvl w:val="0"/>
          <w:numId w:val="8"/>
        </w:numPr>
      </w:pPr>
      <w:r>
        <w:t xml:space="preserve">DISTRIBUTION CHANNEL, </w:t>
      </w:r>
      <w:r w:rsidRPr="00D9406E">
        <w:rPr>
          <w:i/>
          <w:iCs/>
        </w:rPr>
        <w:t>At Stop machine, Onboard Conductor, Mobile internet,</w:t>
      </w:r>
      <w:r w:rsidR="000E4EBE" w:rsidRPr="00D9406E">
        <w:rPr>
          <w:i/>
          <w:iCs/>
        </w:rPr>
        <w:t xml:space="preserve"> </w:t>
      </w:r>
      <w:r w:rsidRPr="00D9406E">
        <w:rPr>
          <w:i/>
          <w:iCs/>
        </w:rPr>
        <w:t>Ticket Office</w:t>
      </w:r>
      <w:r w:rsidR="00022DEB" w:rsidRPr="00D9406E">
        <w:rPr>
          <w:i/>
          <w:iCs/>
        </w:rPr>
        <w:t xml:space="preserve">, Online Order </w:t>
      </w:r>
      <w:r w:rsidR="00022DEB">
        <w:t>(For passes and carnets)</w:t>
      </w:r>
      <w:r w:rsidR="00D9406E">
        <w:t>.</w:t>
      </w:r>
    </w:p>
    <w:p w14:paraId="4336E70D" w14:textId="06504B91" w:rsidR="004C2EA5" w:rsidRDefault="004C2EA5" w:rsidP="004C2EA5">
      <w:pPr>
        <w:pStyle w:val="ListParagraph"/>
        <w:numPr>
          <w:ilvl w:val="0"/>
          <w:numId w:val="8"/>
        </w:numPr>
      </w:pPr>
      <w:r>
        <w:t xml:space="preserve">METHOD OF PAYMENT: </w:t>
      </w:r>
      <w:r w:rsidRPr="00D9406E">
        <w:rPr>
          <w:i/>
          <w:iCs/>
        </w:rPr>
        <w:t xml:space="preserve">cash, card, </w:t>
      </w:r>
      <w:r w:rsidR="00D9406E" w:rsidRPr="00D9406E">
        <w:rPr>
          <w:i/>
          <w:iCs/>
        </w:rPr>
        <w:t xml:space="preserve">mobile </w:t>
      </w:r>
      <w:r w:rsidRPr="00D9406E">
        <w:rPr>
          <w:i/>
          <w:iCs/>
        </w:rPr>
        <w:t>app</w:t>
      </w:r>
      <w:r w:rsidR="00D9406E">
        <w:t>.</w:t>
      </w:r>
    </w:p>
    <w:p w14:paraId="42A96B55" w14:textId="6C06E152" w:rsidR="004C2EA5" w:rsidRPr="00D9406E" w:rsidRDefault="00744FF6" w:rsidP="004C2EA5">
      <w:pPr>
        <w:pStyle w:val="ListParagraph"/>
        <w:numPr>
          <w:ilvl w:val="0"/>
          <w:numId w:val="8"/>
        </w:numPr>
        <w:rPr>
          <w:i/>
          <w:iCs/>
        </w:rPr>
      </w:pPr>
      <w:r>
        <w:t xml:space="preserve">FULFILMENT </w:t>
      </w:r>
      <w:r w:rsidR="00CD0C64">
        <w:t>METHOD:</w:t>
      </w:r>
      <w:r>
        <w:t xml:space="preserve"> </w:t>
      </w:r>
      <w:r w:rsidR="004C2EA5" w:rsidRPr="00D9406E">
        <w:rPr>
          <w:i/>
          <w:iCs/>
        </w:rPr>
        <w:t xml:space="preserve">From Machine, </w:t>
      </w:r>
      <w:r w:rsidR="00022DEB" w:rsidRPr="00D9406E">
        <w:rPr>
          <w:i/>
          <w:iCs/>
        </w:rPr>
        <w:t>f</w:t>
      </w:r>
      <w:r w:rsidR="004C2EA5" w:rsidRPr="00D9406E">
        <w:rPr>
          <w:i/>
          <w:iCs/>
        </w:rPr>
        <w:t xml:space="preserve">rom </w:t>
      </w:r>
      <w:r w:rsidR="00022DEB" w:rsidRPr="00D9406E">
        <w:rPr>
          <w:i/>
          <w:iCs/>
        </w:rPr>
        <w:t>driver/</w:t>
      </w:r>
      <w:r w:rsidR="00151959" w:rsidRPr="00D9406E">
        <w:rPr>
          <w:i/>
          <w:iCs/>
        </w:rPr>
        <w:t>c</w:t>
      </w:r>
      <w:r w:rsidR="004C2EA5" w:rsidRPr="00D9406E">
        <w:rPr>
          <w:i/>
          <w:iCs/>
        </w:rPr>
        <w:t>onductor, online</w:t>
      </w:r>
      <w:r w:rsidR="00022DEB" w:rsidRPr="00D9406E">
        <w:rPr>
          <w:i/>
          <w:iCs/>
        </w:rPr>
        <w:t>,</w:t>
      </w:r>
      <w:r w:rsidR="004C2EA5" w:rsidRPr="00D9406E">
        <w:rPr>
          <w:i/>
          <w:iCs/>
        </w:rPr>
        <w:t xml:space="preserve"> </w:t>
      </w:r>
      <w:r w:rsidR="00022DEB" w:rsidRPr="00D9406E">
        <w:rPr>
          <w:i/>
          <w:iCs/>
        </w:rPr>
        <w:t>post</w:t>
      </w:r>
    </w:p>
    <w:p w14:paraId="6B706BC5" w14:textId="33EABBA9" w:rsidR="004C2EA5" w:rsidRDefault="004C2EA5" w:rsidP="004C2EA5">
      <w:r>
        <w:t xml:space="preserve">Definitions for these fixed </w:t>
      </w:r>
      <w:r w:rsidR="00744FF6">
        <w:t>i</w:t>
      </w:r>
      <w:r>
        <w:t>nstances</w:t>
      </w:r>
      <w:r w:rsidR="000E4EBE">
        <w:t xml:space="preserve"> </w:t>
      </w:r>
      <w:r w:rsidR="00022DEB">
        <w:t>can be included</w:t>
      </w:r>
      <w:r w:rsidR="00D9406E">
        <w:t xml:space="preserve"> </w:t>
      </w:r>
      <w:r w:rsidR="00CD0C64">
        <w:t>as boiler</w:t>
      </w:r>
      <w:r>
        <w:t xml:space="preserve"> plate </w:t>
      </w:r>
      <w:r w:rsidR="00744FF6">
        <w:t>VERSION FRAME</w:t>
      </w:r>
      <w:r w:rsidR="00151959">
        <w:t>s</w:t>
      </w:r>
      <w:r w:rsidR="000E4EBE">
        <w:t xml:space="preserve"> </w:t>
      </w:r>
      <w:r>
        <w:t>included in all</w:t>
      </w:r>
      <w:r w:rsidR="00D9406E">
        <w:t xml:space="preserve"> </w:t>
      </w:r>
      <w:r>
        <w:t>TfN NeTEx documents</w:t>
      </w:r>
      <w:r w:rsidR="00022DEB">
        <w:t xml:space="preserve"> generated</w:t>
      </w:r>
      <w:r w:rsidR="00D9406E">
        <w:t xml:space="preserve"> and be referenced by the operator specific contents</w:t>
      </w:r>
    </w:p>
    <w:p w14:paraId="734D00BA" w14:textId="77777777" w:rsidR="00D524E8" w:rsidRDefault="00D524E8" w:rsidP="00D524E8">
      <w:pPr>
        <w:pStyle w:val="Heading2"/>
      </w:pPr>
      <w:r>
        <w:t>Difference between a single and a return fare</w:t>
      </w:r>
    </w:p>
    <w:p w14:paraId="6C21E192" w14:textId="77777777" w:rsidR="00D524E8" w:rsidRDefault="00D524E8" w:rsidP="00D524E8">
      <w:r>
        <w:t xml:space="preserve">The NeTEx fare model is intended to include concepts that allow fare products to be related to the validation and control processes that check the user has a valid ticket. </w:t>
      </w:r>
    </w:p>
    <w:p w14:paraId="6AD77D92" w14:textId="3542C406" w:rsidR="00D524E8" w:rsidRPr="000535A3" w:rsidRDefault="00CD0C64" w:rsidP="00D524E8">
      <w:r>
        <w:lastRenderedPageBreak/>
        <w:t>Thus,</w:t>
      </w:r>
      <w:r w:rsidR="00D524E8">
        <w:t xml:space="preserve"> a return fare product isn’t simply a single ticket flagged as being usable in both directions, rather it should have a separate ACCESS RIGHT IN PRODUCT for travel in each direction, each referring a VALIDABLE ELEMENT, since the order of use is a material part of the product definition. Usually an outward leg must be used before a return leg</w:t>
      </w:r>
      <w:r w:rsidR="00151959">
        <w:t>, and each leg must be separately validated.</w:t>
      </w:r>
      <w:r w:rsidR="00D524E8">
        <w:t xml:space="preserve"> </w:t>
      </w:r>
    </w:p>
    <w:p w14:paraId="3BABC1F6" w14:textId="54F25EBE" w:rsidR="0052429C" w:rsidRDefault="0052429C" w:rsidP="00167FA6">
      <w:pPr>
        <w:pStyle w:val="Heading1"/>
      </w:pPr>
      <w:r>
        <w:t xml:space="preserve">Comments on Encoding data </w:t>
      </w:r>
      <w:r w:rsidR="00151959">
        <w:t>in</w:t>
      </w:r>
      <w:r>
        <w:t xml:space="preserve"> NeTEx</w:t>
      </w:r>
    </w:p>
    <w:p w14:paraId="10DCA6DC" w14:textId="72E4A683" w:rsidR="0052429C" w:rsidRPr="0052429C" w:rsidRDefault="0052429C" w:rsidP="0052429C">
      <w:r>
        <w:t>Out goal will be to encode the data so that it can (a) be validated easily and (b) is relatively easy to import.</w:t>
      </w:r>
    </w:p>
    <w:p w14:paraId="634E4018" w14:textId="77777777" w:rsidR="00CD0C64" w:rsidRDefault="00CD0C64" w:rsidP="00CD0C64">
      <w:pPr>
        <w:pStyle w:val="Heading2"/>
      </w:pPr>
      <w:r>
        <w:t>Some guidelines for grouping and coding data</w:t>
      </w:r>
    </w:p>
    <w:p w14:paraId="4BFDB9C0" w14:textId="77777777" w:rsidR="00CD0C64" w:rsidRDefault="00CD0C64" w:rsidP="00CD0C64">
      <w:r>
        <w:t>The NeTEx XML schema allows considerable flexibility as to how data elements are grouped within an XML document. The order of specific VERSION FRAMEs within a document is arbitrary. Within a frame, certain elements may either be nested in context, or simply included as direct children of the frame. For example, VALIDABLE ELEMENTs may either be nested within the FARE PRODUCT they apply to, or (if they apply to multiple products) be directly embedded in a FARE FRAME and referenced by each product that uses them. Similarly, FARE STRUCTURE ELEMENTs and DISTANCE MATRIX ELEMENTS may be nested in a TARIFF, or declared directly.</w:t>
      </w:r>
    </w:p>
    <w:p w14:paraId="5FCBDD34" w14:textId="77777777" w:rsidR="00CD0C64" w:rsidRDefault="00CD0C64" w:rsidP="00CD0C64">
      <w:r>
        <w:sym w:font="Wingdings" w:char="F0E8"/>
      </w:r>
      <w:r>
        <w:t xml:space="preserve"> In general, it makes for more modular, saleable and easier to follow XML if elements are nested in context, and this is typically done in most of the NeTEx fare examples that are provided, and some rules are set out in the UK Fare Profile specification. Such an approach is recommended for TFN. </w:t>
      </w:r>
    </w:p>
    <w:p w14:paraId="2AF207A8" w14:textId="77777777" w:rsidR="00CD0C64" w:rsidRDefault="00CD0C64" w:rsidP="00CD0C64">
      <w:r>
        <w:t xml:space="preserve">In particular a TARIFF and FARE STRUCTURE ELEMENTS should be used to group the elements defining the access rights and USAGE PARAMETERS. In principle, complex conditions can be built up for FARE STRUCTURE ELEMENTs that logically AND and OR the various data elements needed to define the rules governing the fares. In practice this can (and should) be kept as simple as possible by segregating different concerns into different FARE STRUCTURE ELEMENTs. For example, </w:t>
      </w:r>
    </w:p>
    <w:p w14:paraId="221C83DC" w14:textId="77777777" w:rsidR="00CD0C64" w:rsidRDefault="00CD0C64" w:rsidP="00CD0C64">
      <w:pPr>
        <w:pStyle w:val="ListParagraph"/>
        <w:numPr>
          <w:ilvl w:val="0"/>
          <w:numId w:val="12"/>
        </w:numPr>
      </w:pPr>
      <w:r>
        <w:t xml:space="preserve">Place all the elements describing the access rights to the network of the Tariff structure (either DISTANCE MATRIX ELEMENTS, GEOGRAPHICAL INTERVALS, FARE ZONES, etc) in a separate “access rights” FARE STRUCTURE ELEMENT </w:t>
      </w:r>
    </w:p>
    <w:p w14:paraId="3AFB61DE" w14:textId="77777777" w:rsidR="00CD0C64" w:rsidRDefault="00CD0C64" w:rsidP="00CD0C64">
      <w:pPr>
        <w:pStyle w:val="ListParagraph"/>
        <w:numPr>
          <w:ilvl w:val="0"/>
          <w:numId w:val="12"/>
        </w:numPr>
      </w:pPr>
      <w:r>
        <w:t xml:space="preserve">Place the USAGE PARAMETERs governing the eligibility (i.e. alternative USER PROFILEs or GROUP TICKETs specifying who may buy the product) in a separate “eligibility” FARE STRUCTURE ELEMENT. </w:t>
      </w:r>
    </w:p>
    <w:p w14:paraId="58E65E69" w14:textId="77777777" w:rsidR="00CD0C64" w:rsidRDefault="00CD0C64" w:rsidP="00CD0C64">
      <w:pPr>
        <w:pStyle w:val="ListParagraph"/>
        <w:numPr>
          <w:ilvl w:val="0"/>
          <w:numId w:val="12"/>
        </w:numPr>
      </w:pPr>
      <w:r>
        <w:t>Place the TIME INTERVALS governing the alternative durations for which a pass may be purchased in a separate “pass duration” FARE STRUCTURE ELEMENT (e.g. 1D. 1W, 1M etc).</w:t>
      </w:r>
    </w:p>
    <w:p w14:paraId="18C0B70A" w14:textId="77777777" w:rsidR="00CD0C64" w:rsidRDefault="00CD0C64" w:rsidP="00CD0C64">
      <w:pPr>
        <w:pStyle w:val="ListParagraph"/>
        <w:numPr>
          <w:ilvl w:val="0"/>
          <w:numId w:val="12"/>
        </w:numPr>
      </w:pPr>
      <w:r>
        <w:t xml:space="preserve">Place the USAGE PARAMETERS governing the travel conditions (e.g. INTERCHANGING, FREQUENCY OF USE, TRANSFERABILITY, USAGE VALIDITY PERIOD) in a separate “travel_condition” FARE STRUCTURE ELEMENT – for a basic product usually these are fixed and logically  ANDed together </w:t>
      </w:r>
    </w:p>
    <w:p w14:paraId="343ACCC1" w14:textId="77777777" w:rsidR="00CD0C64" w:rsidRDefault="00CD0C64" w:rsidP="00CD0C64">
      <w:pPr>
        <w:pStyle w:val="ListParagraph"/>
        <w:numPr>
          <w:ilvl w:val="0"/>
          <w:numId w:val="12"/>
        </w:numPr>
      </w:pPr>
      <w:r>
        <w:t xml:space="preserve">Place the USAGE PARAMETERS governing the commercial conditions (e.g. PURCHASE WINDOW, REFUNDING, REPLACEING, etc) in a separate “sales_condition” FARE STRUCTURE ELEMENT – for a basic product usually these are fixed and anded together </w:t>
      </w:r>
    </w:p>
    <w:p w14:paraId="4ECDE4F3" w14:textId="77777777" w:rsidR="00CD0C64" w:rsidRDefault="00CD0C64" w:rsidP="00CD0C64">
      <w:r>
        <w:t xml:space="preserve"> Thus, each FARE STRUCTURE ELEMENT contains just a list of the alternatives (if any) that may be selected for a given “dimension” of the fare.</w:t>
      </w:r>
    </w:p>
    <w:p w14:paraId="4BD51A24" w14:textId="77777777" w:rsidR="00CD0C64" w:rsidRDefault="00CD0C64" w:rsidP="00CD0C64">
      <w:r>
        <w:t xml:space="preserve">This discussed further in the UK Fare NeTEx profile part 3. in section 12.2. </w:t>
      </w:r>
    </w:p>
    <w:p w14:paraId="4958A514" w14:textId="77777777" w:rsidR="00CD0C64" w:rsidRDefault="00CD0C64" w:rsidP="00CD0C64">
      <w:r>
        <w:t xml:space="preserve"> Parameter assignment precedence</w:t>
      </w:r>
    </w:p>
    <w:p w14:paraId="68C1CD79" w14:textId="77777777" w:rsidR="00CD0C64" w:rsidRDefault="00CD0C64" w:rsidP="00CD0C64">
      <w:r>
        <w:lastRenderedPageBreak/>
        <w:t xml:space="preserve">ACCESS RIGHT PARAMETER ASSIGNMENTs are used to specify the access rights and rules of a fare product by associating network elements TARIFF STRUCTURE and USAGE PARAMETERs with different levels of fare component: (a) FARE STRUCTURE ELEMENTS (b) VALIDABLE ELEMENTs (c) FARE PRODUCTS (d) SALES OFFER PACKAGES. </w:t>
      </w:r>
    </w:p>
    <w:p w14:paraId="6DF499A9" w14:textId="77777777" w:rsidR="00CD0C64" w:rsidRDefault="00CD0C64" w:rsidP="00CD0C64">
      <w:pPr>
        <w:pStyle w:val="Heading3"/>
      </w:pPr>
      <w:r>
        <w:t>Hierarchy of assignment</w:t>
      </w:r>
    </w:p>
    <w:p w14:paraId="5BB7C827" w14:textId="77777777" w:rsidR="00CD0C64" w:rsidRDefault="00CD0C64" w:rsidP="009312CD">
      <w:pPr>
        <w:jc w:val="center"/>
      </w:pPr>
      <w:r w:rsidRPr="00D524E8">
        <w:drawing>
          <wp:inline distT="0" distB="0" distL="0" distR="0" wp14:anchorId="354DB120" wp14:editId="0090F9E3">
            <wp:extent cx="4572396" cy="3429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3429297"/>
                    </a:xfrm>
                    <a:prstGeom prst="rect">
                      <a:avLst/>
                    </a:prstGeom>
                  </pic:spPr>
                </pic:pic>
              </a:graphicData>
            </a:graphic>
          </wp:inline>
        </w:drawing>
      </w:r>
      <w:r>
        <w:t>v</w:t>
      </w:r>
    </w:p>
    <w:p w14:paraId="34865F67" w14:textId="77777777" w:rsidR="00CD0C64" w:rsidRDefault="00CD0C64" w:rsidP="00CD0C64">
      <w:pPr>
        <w:pStyle w:val="Heading3"/>
      </w:pPr>
      <w:r>
        <w:t>Common assignments</w:t>
      </w:r>
    </w:p>
    <w:p w14:paraId="524E6923" w14:textId="77777777" w:rsidR="009312CD" w:rsidRDefault="00CD0C64" w:rsidP="00CD0C64">
      <w:r>
        <w:t xml:space="preserve">In general, it is preferable (i.e. most general and simple) to make assignments at the lowest level - that </w:t>
      </w:r>
      <w:proofErr w:type="gramStart"/>
      <w:r>
        <w:t xml:space="preserve">is </w:t>
      </w:r>
      <w:r w:rsidR="009312CD">
        <w:t>,</w:t>
      </w:r>
      <w:proofErr w:type="gramEnd"/>
      <w:r w:rsidR="009312CD">
        <w:t xml:space="preserve"> </w:t>
      </w:r>
      <w:r>
        <w:t xml:space="preserve">using FARE STRUCTURE ELEMENTs. The following diagram illustrates the most common assignments needed to define products (all of which are relevant for the TfN project); a fare may apply to specific lines, zones, operators and or modes. Note that DISTANCE MATRIX ELEMENTS and TIME INTERVALS can be referenced directly and do not need VALIDTY PARAMETER ASSIGNMENTs. </w:t>
      </w:r>
    </w:p>
    <w:p w14:paraId="2206C717" w14:textId="561DDA59" w:rsidR="00CD0C64" w:rsidRDefault="00CD0C64" w:rsidP="00CD0C64">
      <w:r>
        <w:t>Most simple products can be defined using just FARE STRUCTURE ELEMENTs and be associated with a product indirectly through VALIDABLE ELEMENT.</w:t>
      </w:r>
    </w:p>
    <w:p w14:paraId="79107A92" w14:textId="77777777" w:rsidR="00CD0C64" w:rsidRDefault="00CD0C64" w:rsidP="009312CD">
      <w:pPr>
        <w:jc w:val="center"/>
      </w:pPr>
      <w:r w:rsidRPr="00D524E8">
        <w:lastRenderedPageBreak/>
        <w:drawing>
          <wp:inline distT="0" distB="0" distL="0" distR="0" wp14:anchorId="54CF2419" wp14:editId="29A8BA7C">
            <wp:extent cx="4572396" cy="3429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396" cy="3429297"/>
                    </a:xfrm>
                    <a:prstGeom prst="rect">
                      <a:avLst/>
                    </a:prstGeom>
                  </pic:spPr>
                </pic:pic>
              </a:graphicData>
            </a:graphic>
          </wp:inline>
        </w:drawing>
      </w:r>
    </w:p>
    <w:p w14:paraId="083B1C3E" w14:textId="77777777" w:rsidR="00CD0C64" w:rsidRDefault="00CD0C64" w:rsidP="00CD0C64">
      <w:pPr>
        <w:pStyle w:val="Heading3"/>
      </w:pPr>
      <w:r>
        <w:t>Product and offer level assignment</w:t>
      </w:r>
    </w:p>
    <w:p w14:paraId="5EB72AE6" w14:textId="77777777" w:rsidR="00CD0C64" w:rsidRDefault="00CD0C64" w:rsidP="00CD0C64">
      <w:r>
        <w:t>Note however that in some cases it is useful to specify additional conditions that apply to a specific FARE PRODUCT or SALES OFFER PACKAGE (For example a mobile app SALES OFFER PACKAGE might be available only to students at a given institution), so in practice assignments can be made at any level. (Probably not needed for the TfN project).</w:t>
      </w:r>
    </w:p>
    <w:p w14:paraId="33F5921F" w14:textId="77777777" w:rsidR="00CD0C64" w:rsidRDefault="00CD0C64" w:rsidP="00CD0C64"/>
    <w:p w14:paraId="6EF37D8F" w14:textId="77777777" w:rsidR="00CD0C64" w:rsidRDefault="00CD0C64" w:rsidP="00CD0C64">
      <w:r w:rsidRPr="00D524E8">
        <w:drawing>
          <wp:inline distT="0" distB="0" distL="0" distR="0" wp14:anchorId="4906FF76" wp14:editId="2C833898">
            <wp:extent cx="4572396" cy="3429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396" cy="3429297"/>
                    </a:xfrm>
                    <a:prstGeom prst="rect">
                      <a:avLst/>
                    </a:prstGeom>
                  </pic:spPr>
                </pic:pic>
              </a:graphicData>
            </a:graphic>
          </wp:inline>
        </w:drawing>
      </w:r>
    </w:p>
    <w:p w14:paraId="0E24D009" w14:textId="77777777" w:rsidR="00CD0C64" w:rsidRPr="00D524E8" w:rsidRDefault="00CD0C64" w:rsidP="00CD0C64"/>
    <w:p w14:paraId="4E03C0BD" w14:textId="183693FC" w:rsidR="009312CD" w:rsidRDefault="009312CD" w:rsidP="009312CD">
      <w:pPr>
        <w:pStyle w:val="Heading3"/>
      </w:pPr>
      <w:r>
        <w:lastRenderedPageBreak/>
        <w:t>Fare Prices</w:t>
      </w:r>
    </w:p>
    <w:p w14:paraId="00D7DEED" w14:textId="02544136" w:rsidR="009312CD" w:rsidRPr="009312CD" w:rsidRDefault="009312CD" w:rsidP="009312CD">
      <w:r>
        <w:t xml:space="preserve">The UK Fare profile recommends that FARE PRICES are kept in a separate FARE FRAME from the elements that they price, if necessary nested in FARE TABLEs for efficiency.  In the simplest cases this </w:t>
      </w:r>
      <w:proofErr w:type="gramStart"/>
      <w:r>
        <w:t>is  slightly</w:t>
      </w:r>
      <w:proofErr w:type="gramEnd"/>
      <w:r>
        <w:t xml:space="preserve"> more verbose than in-lining the prices with the elements that they price, but is conceptually cleaner -  and  actually more efficient if   there are multiple alternative prices, say for different user types, media etc.  FARE TABLES can also be used to capture presentation aspects (Column headings, footnotes etc) for rendering fares for display to the user, for example as a fare triangle.</w:t>
      </w:r>
    </w:p>
    <w:p w14:paraId="2B539841" w14:textId="7C471529" w:rsidR="0052429C" w:rsidRDefault="0052429C" w:rsidP="0052429C">
      <w:pPr>
        <w:pStyle w:val="Heading2"/>
      </w:pPr>
      <w:r>
        <w:t xml:space="preserve">UK Fare Profile </w:t>
      </w:r>
    </w:p>
    <w:p w14:paraId="057F0689" w14:textId="522AAFCC" w:rsidR="0052429C" w:rsidRDefault="0052429C" w:rsidP="0052429C">
      <w:r>
        <w:t>The task of importing NETEX data in downstream applications that want to use the fare data is greatly simplified if it can be assumed</w:t>
      </w:r>
      <w:r w:rsidR="00D9406E">
        <w:t xml:space="preserve"> </w:t>
      </w:r>
      <w:r>
        <w:t xml:space="preserve">by the importing program that the data is conformant to a specified profile, such as the UK Fare Profile. This limits the data contents </w:t>
      </w:r>
      <w:r w:rsidR="00D524E8">
        <w:t xml:space="preserve">that are </w:t>
      </w:r>
      <w:r>
        <w:t xml:space="preserve">to be </w:t>
      </w:r>
      <w:r w:rsidR="00151959">
        <w:t>processed to</w:t>
      </w:r>
      <w:r>
        <w:t xml:space="preserve"> just those elements permitted by the profile, and guarantees they are </w:t>
      </w:r>
      <w:r w:rsidR="00D524E8">
        <w:t xml:space="preserve">organised and </w:t>
      </w:r>
      <w:r>
        <w:t>grouped as required by the profile</w:t>
      </w:r>
      <w:r w:rsidR="00D524E8">
        <w:t xml:space="preserve"> -- </w:t>
      </w:r>
      <w:r>
        <w:t>and use</w:t>
      </w:r>
      <w:r w:rsidR="00D9406E">
        <w:t xml:space="preserve"> </w:t>
      </w:r>
      <w:r>
        <w:t xml:space="preserve">the </w:t>
      </w:r>
      <w:r w:rsidR="00CD0C64">
        <w:t>CODESPACEs</w:t>
      </w:r>
      <w:r>
        <w:t xml:space="preserve"> and identifiers mandated by the profile for specific data sets. </w:t>
      </w:r>
    </w:p>
    <w:p w14:paraId="5E2FC65D" w14:textId="5C3AE48E" w:rsidR="0052429C" w:rsidRDefault="0052429C" w:rsidP="0052429C">
      <w:r>
        <w:t>The profile should be declared by a</w:t>
      </w:r>
      <w:r w:rsidR="00D9406E">
        <w:t xml:space="preserve"> </w:t>
      </w:r>
      <w:r>
        <w:t>TYPE OF FRAME element on the VERSION FRAME. See Section 12 in the UK Profile Part3</w:t>
      </w:r>
    </w:p>
    <w:p w14:paraId="624EF0CF" w14:textId="77777777" w:rsidR="0052429C" w:rsidRPr="0052429C" w:rsidRDefault="0052429C" w:rsidP="0052429C"/>
    <w:p w14:paraId="2975A4BD" w14:textId="69C480C6" w:rsidR="00022DEB" w:rsidRDefault="00022DEB" w:rsidP="0052429C">
      <w:pPr>
        <w:pStyle w:val="Heading2"/>
      </w:pPr>
      <w:r>
        <w:t xml:space="preserve">Classification of products, tariff structures, etc </w:t>
      </w:r>
    </w:p>
    <w:p w14:paraId="328D1DE6" w14:textId="446E4C56" w:rsidR="00D524E8" w:rsidRDefault="00151959" w:rsidP="00D524E8">
      <w:r>
        <w:t>NeTEx includes attributes to classify various elements systematically.</w:t>
      </w:r>
      <w:r w:rsidR="00D9406E">
        <w:t xml:space="preserve"> </w:t>
      </w:r>
      <w:r w:rsidR="00B55790">
        <w:t>These</w:t>
      </w:r>
      <w:r w:rsidR="00D9406E">
        <w:t xml:space="preserve"> </w:t>
      </w:r>
      <w:r w:rsidR="00B55790">
        <w:t>classifications</w:t>
      </w:r>
      <w:r w:rsidR="00D9406E">
        <w:t xml:space="preserve"> </w:t>
      </w:r>
      <w:r w:rsidR="00B55790">
        <w:t>can make it</w:t>
      </w:r>
      <w:r w:rsidR="00D9406E">
        <w:t xml:space="preserve"> </w:t>
      </w:r>
      <w:r w:rsidR="00B55790">
        <w:t>easier for an importing program</w:t>
      </w:r>
      <w:r w:rsidR="00D9406E">
        <w:t xml:space="preserve"> </w:t>
      </w:r>
      <w:r w:rsidR="00B55790">
        <w:t>to interpret the data for a product correctly.</w:t>
      </w:r>
      <w:r w:rsidR="00D9406E">
        <w:t xml:space="preserve"> </w:t>
      </w:r>
      <w:r>
        <w:t xml:space="preserve">In some </w:t>
      </w:r>
      <w:r w:rsidR="00CD0C64">
        <w:t>cases,</w:t>
      </w:r>
      <w:r>
        <w:t xml:space="preserve"> classification is made using fixed enumerations of values, in others using a TYPE OF (ENTITY) element (for example TYPE OF FARE PRODUCT) allowing arbitrary user defined classification values to added.</w:t>
      </w:r>
      <w:r w:rsidR="00D9406E">
        <w:t xml:space="preserve"> </w:t>
      </w:r>
      <w:r>
        <w:t xml:space="preserve">In other </w:t>
      </w:r>
      <w:r w:rsidR="00CD0C64">
        <w:t>cases,</w:t>
      </w:r>
      <w:r>
        <w:t xml:space="preserve"> both may be used.</w:t>
      </w:r>
    </w:p>
    <w:p w14:paraId="30BCC22B" w14:textId="27CDDC64" w:rsidR="00151959" w:rsidRPr="00D524E8" w:rsidRDefault="00B55790" w:rsidP="00D524E8">
      <w:r>
        <w:t>The</w:t>
      </w:r>
      <w:r w:rsidR="00D9406E">
        <w:t xml:space="preserve"> </w:t>
      </w:r>
      <w:r w:rsidR="00151959">
        <w:t>available en</w:t>
      </w:r>
      <w:r>
        <w:t xml:space="preserve">umerated </w:t>
      </w:r>
      <w:r w:rsidR="00151959">
        <w:t>classifications of different</w:t>
      </w:r>
      <w:r>
        <w:t xml:space="preserve"> FARE PRODUCT</w:t>
      </w:r>
      <w:r w:rsidR="00151959">
        <w:t xml:space="preserve"> types</w:t>
      </w:r>
      <w:r w:rsidR="00D9406E">
        <w:t xml:space="preserve"> </w:t>
      </w:r>
      <w:r>
        <w:t xml:space="preserve">and TARIFF TYPES </w:t>
      </w:r>
      <w:r w:rsidR="00151959">
        <w:t>are shown below</w:t>
      </w:r>
      <w:r>
        <w:t>. A TYPE OF FARE PRODUCT ELEMENT could be used to add further arbitrary values.</w:t>
      </w:r>
    </w:p>
    <w:p w14:paraId="213DC1B3" w14:textId="4FF98524" w:rsidR="00022DEB" w:rsidRDefault="00151959" w:rsidP="00022DEB">
      <w:r w:rsidRPr="00151959">
        <w:drawing>
          <wp:inline distT="0" distB="0" distL="0" distR="0" wp14:anchorId="4581798E" wp14:editId="1F2A8AEC">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327591F1" w14:textId="636C988D" w:rsidR="00B55790" w:rsidRDefault="00B55790" w:rsidP="00022DEB"/>
    <w:p w14:paraId="26A618AB" w14:textId="72DA01A1" w:rsidR="00B55790" w:rsidRDefault="00B55790" w:rsidP="00B55790">
      <w:r>
        <w:t>The following example, taken from the UK Fare Profile specification shows the use of some FARE PRODUCT and TARIFF structure</w:t>
      </w:r>
      <w:r w:rsidR="00D9406E">
        <w:t xml:space="preserve"> </w:t>
      </w:r>
      <w:r>
        <w:t>classification elements.</w:t>
      </w:r>
    </w:p>
    <w:p w14:paraId="36B4B10E"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FF"/>
          <w:sz w:val="16"/>
          <w:szCs w:val="16"/>
          <w:highlight w:val="white"/>
        </w:rPr>
        <w:t>&lt;</w:t>
      </w:r>
      <w:proofErr w:type="spellStart"/>
      <w:r w:rsidRPr="00302CF5">
        <w:rPr>
          <w:rFonts w:ascii="Courier New" w:hAnsi="Courier New" w:cs="Courier New"/>
          <w:b/>
          <w:color w:val="800000"/>
          <w:sz w:val="16"/>
          <w:szCs w:val="16"/>
          <w:highlight w:val="white"/>
        </w:rPr>
        <w:t>PreassignedFareProduct</w:t>
      </w:r>
      <w:proofErr w:type="spellEnd"/>
      <w:r w:rsidRPr="00C15F42">
        <w:rPr>
          <w:rFonts w:ascii="Courier New" w:hAnsi="Courier New" w:cs="Courier New"/>
          <w:color w:val="FF0000"/>
          <w:sz w:val="16"/>
          <w:szCs w:val="16"/>
          <w:highlight w:val="white"/>
        </w:rPr>
        <w:t xml:space="preserve"> version</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1.0</w:t>
      </w:r>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id</w:t>
      </w:r>
      <w:r w:rsidRPr="00C15F42">
        <w:rPr>
          <w:rFonts w:ascii="Courier New" w:hAnsi="Courier New" w:cs="Courier New"/>
          <w:color w:val="0000FF"/>
          <w:sz w:val="16"/>
          <w:szCs w:val="16"/>
          <w:highlight w:val="white"/>
        </w:rPr>
        <w:t>="</w:t>
      </w:r>
      <w:proofErr w:type="spellStart"/>
      <w:proofErr w:type="gramStart"/>
      <w:r w:rsidRPr="00C15F42">
        <w:rPr>
          <w:rFonts w:ascii="Courier New" w:hAnsi="Courier New" w:cs="Courier New"/>
          <w:color w:val="000000"/>
          <w:sz w:val="16"/>
          <w:szCs w:val="16"/>
          <w:highlight w:val="white"/>
        </w:rPr>
        <w:t>myb:Trip</w:t>
      </w:r>
      <w:proofErr w:type="gramEnd"/>
      <w:r w:rsidRPr="00C15F42">
        <w:rPr>
          <w:rFonts w:ascii="Courier New" w:hAnsi="Courier New" w:cs="Courier New"/>
          <w:color w:val="000000"/>
          <w:sz w:val="16"/>
          <w:szCs w:val="16"/>
          <w:highlight w:val="white"/>
        </w:rPr>
        <w:t>@single</w:t>
      </w:r>
      <w:proofErr w:type="spellEnd"/>
      <w:r w:rsidRPr="00C15F42">
        <w:rPr>
          <w:rFonts w:ascii="Courier New" w:hAnsi="Courier New" w:cs="Courier New"/>
          <w:color w:val="0000FF"/>
          <w:sz w:val="16"/>
          <w:szCs w:val="16"/>
          <w:highlight w:val="white"/>
        </w:rPr>
        <w:t>"&gt;</w:t>
      </w:r>
    </w:p>
    <w:p w14:paraId="4CF942D9"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r w:rsidRPr="00C15F42">
        <w:rPr>
          <w:rFonts w:ascii="Courier New" w:hAnsi="Courier New" w:cs="Courier New"/>
          <w:color w:val="800000"/>
          <w:sz w:val="16"/>
          <w:szCs w:val="16"/>
          <w:highlight w:val="white"/>
        </w:rPr>
        <w:t>Name</w:t>
      </w:r>
      <w:r w:rsidRPr="00C15F42">
        <w:rPr>
          <w:rFonts w:ascii="Courier New" w:hAnsi="Courier New" w:cs="Courier New"/>
          <w:color w:val="0000FF"/>
          <w:sz w:val="16"/>
          <w:szCs w:val="16"/>
          <w:highlight w:val="white"/>
        </w:rPr>
        <w:t>&gt;</w:t>
      </w:r>
      <w:r w:rsidRPr="00C15F42">
        <w:rPr>
          <w:rFonts w:ascii="Courier New" w:hAnsi="Courier New" w:cs="Courier New"/>
          <w:color w:val="000000"/>
          <w:sz w:val="16"/>
          <w:szCs w:val="16"/>
          <w:highlight w:val="white"/>
        </w:rPr>
        <w:t xml:space="preserve"> Single Ticket</w:t>
      </w:r>
      <w:r w:rsidRPr="00C15F42">
        <w:rPr>
          <w:rFonts w:ascii="Courier New" w:hAnsi="Courier New" w:cs="Courier New"/>
          <w:color w:val="0000FF"/>
          <w:sz w:val="16"/>
          <w:szCs w:val="16"/>
          <w:highlight w:val="white"/>
        </w:rPr>
        <w:t>&lt;/</w:t>
      </w:r>
      <w:r w:rsidRPr="00C15F42">
        <w:rPr>
          <w:rFonts w:ascii="Courier New" w:hAnsi="Courier New" w:cs="Courier New"/>
          <w:color w:val="800000"/>
          <w:sz w:val="16"/>
          <w:szCs w:val="16"/>
          <w:highlight w:val="white"/>
        </w:rPr>
        <w:t>Name</w:t>
      </w:r>
      <w:r w:rsidRPr="00C15F42">
        <w:rPr>
          <w:rFonts w:ascii="Courier New" w:hAnsi="Courier New" w:cs="Courier New"/>
          <w:color w:val="0000FF"/>
          <w:sz w:val="16"/>
          <w:szCs w:val="16"/>
          <w:highlight w:val="white"/>
        </w:rPr>
        <w:t>&gt;</w:t>
      </w:r>
    </w:p>
    <w:p w14:paraId="118653BB" w14:textId="77777777" w:rsidR="00B55790" w:rsidRPr="00B55790" w:rsidRDefault="00B55790" w:rsidP="00B55790">
      <w:pPr>
        <w:spacing w:after="0"/>
        <w:rPr>
          <w:rFonts w:ascii="Courier New" w:hAnsi="Courier New" w:cs="Courier New"/>
          <w:b/>
          <w:bCs/>
          <w:color w:val="000000"/>
          <w:sz w:val="16"/>
          <w:szCs w:val="16"/>
          <w:highlight w:val="yellow"/>
        </w:rPr>
      </w:pPr>
      <w:r w:rsidRPr="00C15F42">
        <w:rPr>
          <w:rFonts w:ascii="Courier New" w:hAnsi="Courier New" w:cs="Courier New"/>
          <w:color w:val="000000"/>
          <w:sz w:val="16"/>
          <w:szCs w:val="16"/>
          <w:highlight w:val="white"/>
        </w:rPr>
        <w:tab/>
      </w:r>
      <w:r w:rsidRPr="00B55790">
        <w:rPr>
          <w:rFonts w:ascii="Courier New" w:hAnsi="Courier New" w:cs="Courier New"/>
          <w:b/>
          <w:bCs/>
          <w:color w:val="0000FF"/>
          <w:sz w:val="16"/>
          <w:szCs w:val="16"/>
          <w:highlight w:val="yellow"/>
        </w:rPr>
        <w:t>&lt;</w:t>
      </w:r>
      <w:proofErr w:type="spellStart"/>
      <w:r w:rsidRPr="00B55790">
        <w:rPr>
          <w:rFonts w:ascii="Courier New" w:hAnsi="Courier New" w:cs="Courier New"/>
          <w:b/>
          <w:bCs/>
          <w:color w:val="800000"/>
          <w:sz w:val="16"/>
          <w:szCs w:val="16"/>
          <w:highlight w:val="yellow"/>
        </w:rPr>
        <w:t>ChargingMomentRef</w:t>
      </w:r>
      <w:proofErr w:type="spellEnd"/>
      <w:r w:rsidRPr="00B55790">
        <w:rPr>
          <w:rFonts w:ascii="Courier New" w:hAnsi="Courier New" w:cs="Courier New"/>
          <w:b/>
          <w:bCs/>
          <w:color w:val="FF0000"/>
          <w:sz w:val="16"/>
          <w:szCs w:val="16"/>
          <w:highlight w:val="yellow"/>
        </w:rPr>
        <w:t xml:space="preserve"> versionRef</w:t>
      </w:r>
      <w:r w:rsidRPr="00B55790">
        <w:rPr>
          <w:rFonts w:ascii="Courier New" w:hAnsi="Courier New" w:cs="Courier New"/>
          <w:b/>
          <w:bCs/>
          <w:color w:val="0000FF"/>
          <w:sz w:val="16"/>
          <w:szCs w:val="16"/>
          <w:highlight w:val="yellow"/>
        </w:rPr>
        <w:t>="</w:t>
      </w:r>
      <w:proofErr w:type="gramStart"/>
      <w:r w:rsidRPr="00B55790">
        <w:rPr>
          <w:rFonts w:ascii="Courier New" w:hAnsi="Courier New" w:cs="Courier New"/>
          <w:b/>
          <w:bCs/>
          <w:color w:val="000000"/>
          <w:sz w:val="16"/>
          <w:szCs w:val="16"/>
          <w:highlight w:val="yellow"/>
        </w:rPr>
        <w:t>fxc:v</w:t>
      </w:r>
      <w:proofErr w:type="gramEnd"/>
      <w:r w:rsidRPr="00B55790">
        <w:rPr>
          <w:rFonts w:ascii="Courier New" w:hAnsi="Courier New" w:cs="Courier New"/>
          <w:b/>
          <w:bCs/>
          <w:color w:val="000000"/>
          <w:sz w:val="16"/>
          <w:szCs w:val="16"/>
          <w:highlight w:val="yellow"/>
        </w:rPr>
        <w:t>1.0</w:t>
      </w:r>
      <w:r w:rsidRPr="00B55790">
        <w:rPr>
          <w:rFonts w:ascii="Courier New" w:hAnsi="Courier New" w:cs="Courier New"/>
          <w:b/>
          <w:bCs/>
          <w:color w:val="0000FF"/>
          <w:sz w:val="16"/>
          <w:szCs w:val="16"/>
          <w:highlight w:val="yellow"/>
        </w:rPr>
        <w:t>"</w:t>
      </w:r>
      <w:r w:rsidRPr="00B55790">
        <w:rPr>
          <w:rFonts w:ascii="Courier New" w:hAnsi="Courier New" w:cs="Courier New"/>
          <w:b/>
          <w:bCs/>
          <w:color w:val="FF0000"/>
          <w:sz w:val="16"/>
          <w:szCs w:val="16"/>
          <w:highlight w:val="yellow"/>
        </w:rPr>
        <w:t xml:space="preserve"> ref</w:t>
      </w:r>
      <w:r w:rsidRPr="00B55790">
        <w:rPr>
          <w:rFonts w:ascii="Courier New" w:hAnsi="Courier New" w:cs="Courier New"/>
          <w:b/>
          <w:bCs/>
          <w:color w:val="0000FF"/>
          <w:sz w:val="16"/>
          <w:szCs w:val="16"/>
          <w:highlight w:val="yellow"/>
        </w:rPr>
        <w:t>="</w:t>
      </w:r>
      <w:proofErr w:type="spellStart"/>
      <w:r w:rsidRPr="00B55790">
        <w:rPr>
          <w:rFonts w:ascii="Courier New" w:hAnsi="Courier New" w:cs="Courier New"/>
          <w:b/>
          <w:bCs/>
          <w:color w:val="000000"/>
          <w:sz w:val="16"/>
          <w:szCs w:val="16"/>
          <w:highlight w:val="yellow"/>
        </w:rPr>
        <w:t>fxc:prepayment</w:t>
      </w:r>
      <w:proofErr w:type="spellEnd"/>
      <w:r w:rsidRPr="00B55790">
        <w:rPr>
          <w:rFonts w:ascii="Courier New" w:hAnsi="Courier New" w:cs="Courier New"/>
          <w:b/>
          <w:bCs/>
          <w:color w:val="0000FF"/>
          <w:sz w:val="16"/>
          <w:szCs w:val="16"/>
          <w:highlight w:val="yellow"/>
        </w:rPr>
        <w:t>"/&gt;</w:t>
      </w:r>
    </w:p>
    <w:p w14:paraId="6946D8B1" w14:textId="77777777" w:rsidR="00B55790" w:rsidRPr="00B55790" w:rsidRDefault="00B55790" w:rsidP="00B55790">
      <w:pPr>
        <w:spacing w:after="0"/>
        <w:rPr>
          <w:rFonts w:ascii="Courier New" w:hAnsi="Courier New" w:cs="Courier New"/>
          <w:b/>
          <w:bCs/>
          <w:color w:val="000000"/>
          <w:sz w:val="16"/>
          <w:szCs w:val="16"/>
          <w:highlight w:val="white"/>
        </w:rPr>
      </w:pPr>
      <w:r w:rsidRPr="00B55790">
        <w:rPr>
          <w:rFonts w:ascii="Courier New" w:hAnsi="Courier New" w:cs="Courier New"/>
          <w:b/>
          <w:bCs/>
          <w:color w:val="000000"/>
          <w:sz w:val="16"/>
          <w:szCs w:val="16"/>
          <w:highlight w:val="white"/>
        </w:rPr>
        <w:tab/>
      </w:r>
      <w:r w:rsidRPr="00B55790">
        <w:rPr>
          <w:rFonts w:ascii="Courier New" w:hAnsi="Courier New" w:cs="Courier New"/>
          <w:b/>
          <w:bCs/>
          <w:color w:val="0000FF"/>
          <w:sz w:val="16"/>
          <w:szCs w:val="16"/>
          <w:highlight w:val="yellow"/>
        </w:rPr>
        <w:t>&lt;</w:t>
      </w:r>
      <w:proofErr w:type="spellStart"/>
      <w:r w:rsidRPr="00B55790">
        <w:rPr>
          <w:rFonts w:ascii="Courier New" w:hAnsi="Courier New" w:cs="Courier New"/>
          <w:b/>
          <w:bCs/>
          <w:color w:val="800000"/>
          <w:sz w:val="16"/>
          <w:szCs w:val="16"/>
          <w:highlight w:val="yellow"/>
        </w:rPr>
        <w:t>ChargingMomentType</w:t>
      </w:r>
      <w:proofErr w:type="spellEnd"/>
      <w:r w:rsidRPr="00B55790">
        <w:rPr>
          <w:rFonts w:ascii="Courier New" w:hAnsi="Courier New" w:cs="Courier New"/>
          <w:b/>
          <w:bCs/>
          <w:color w:val="0000FF"/>
          <w:sz w:val="16"/>
          <w:szCs w:val="16"/>
          <w:highlight w:val="yellow"/>
        </w:rPr>
        <w:t>&gt;</w:t>
      </w:r>
      <w:proofErr w:type="spellStart"/>
      <w:r w:rsidRPr="00B55790">
        <w:rPr>
          <w:rFonts w:ascii="Courier New" w:hAnsi="Courier New" w:cs="Courier New"/>
          <w:b/>
          <w:bCs/>
          <w:color w:val="000000"/>
          <w:sz w:val="16"/>
          <w:szCs w:val="16"/>
          <w:highlight w:val="yellow"/>
        </w:rPr>
        <w:t>beforeTravel</w:t>
      </w:r>
      <w:proofErr w:type="spellEnd"/>
      <w:r w:rsidRPr="00B55790">
        <w:rPr>
          <w:rFonts w:ascii="Courier New" w:hAnsi="Courier New" w:cs="Courier New"/>
          <w:b/>
          <w:bCs/>
          <w:color w:val="0000FF"/>
          <w:sz w:val="16"/>
          <w:szCs w:val="16"/>
          <w:highlight w:val="yellow"/>
        </w:rPr>
        <w:t>&lt;/</w:t>
      </w:r>
      <w:proofErr w:type="spellStart"/>
      <w:r w:rsidRPr="00B55790">
        <w:rPr>
          <w:rFonts w:ascii="Courier New" w:hAnsi="Courier New" w:cs="Courier New"/>
          <w:b/>
          <w:bCs/>
          <w:color w:val="800000"/>
          <w:sz w:val="16"/>
          <w:szCs w:val="16"/>
          <w:highlight w:val="yellow"/>
        </w:rPr>
        <w:t>ChargingMomentType</w:t>
      </w:r>
      <w:proofErr w:type="spellEnd"/>
      <w:r w:rsidRPr="00B55790">
        <w:rPr>
          <w:rFonts w:ascii="Courier New" w:hAnsi="Courier New" w:cs="Courier New"/>
          <w:b/>
          <w:bCs/>
          <w:color w:val="0000FF"/>
          <w:sz w:val="16"/>
          <w:szCs w:val="16"/>
          <w:highlight w:val="yellow"/>
        </w:rPr>
        <w:t>&gt;</w:t>
      </w:r>
    </w:p>
    <w:p w14:paraId="5DF3DB23" w14:textId="77777777" w:rsidR="00B55790" w:rsidRPr="00B55790" w:rsidRDefault="00B55790" w:rsidP="00B55790">
      <w:pPr>
        <w:spacing w:after="0"/>
        <w:rPr>
          <w:rFonts w:ascii="Courier New" w:hAnsi="Courier New" w:cs="Courier New"/>
          <w:b/>
          <w:bCs/>
          <w:color w:val="000000"/>
          <w:sz w:val="16"/>
          <w:szCs w:val="16"/>
          <w:highlight w:val="white"/>
        </w:rPr>
      </w:pPr>
      <w:r w:rsidRPr="00B55790">
        <w:rPr>
          <w:rFonts w:ascii="Courier New" w:hAnsi="Courier New" w:cs="Courier New"/>
          <w:b/>
          <w:bCs/>
          <w:color w:val="000000"/>
          <w:sz w:val="16"/>
          <w:szCs w:val="16"/>
          <w:highlight w:val="white"/>
        </w:rPr>
        <w:tab/>
      </w:r>
      <w:r w:rsidRPr="00B55790">
        <w:rPr>
          <w:rFonts w:ascii="Courier New" w:hAnsi="Courier New" w:cs="Courier New"/>
          <w:b/>
          <w:bCs/>
          <w:color w:val="0000FF"/>
          <w:sz w:val="16"/>
          <w:szCs w:val="16"/>
          <w:highlight w:val="white"/>
        </w:rPr>
        <w:t>&lt;</w:t>
      </w:r>
      <w:proofErr w:type="spellStart"/>
      <w:r w:rsidRPr="00B55790">
        <w:rPr>
          <w:rFonts w:ascii="Courier New" w:hAnsi="Courier New" w:cs="Courier New"/>
          <w:b/>
          <w:bCs/>
          <w:color w:val="800000"/>
          <w:sz w:val="16"/>
          <w:szCs w:val="16"/>
          <w:highlight w:val="yellow"/>
        </w:rPr>
        <w:t>TypeOfFareProductRef</w:t>
      </w:r>
      <w:proofErr w:type="spellEnd"/>
      <w:r w:rsidRPr="00B55790">
        <w:rPr>
          <w:rFonts w:ascii="Courier New" w:hAnsi="Courier New" w:cs="Courier New"/>
          <w:b/>
          <w:bCs/>
          <w:color w:val="FF0000"/>
          <w:sz w:val="16"/>
          <w:szCs w:val="16"/>
          <w:highlight w:val="yellow"/>
        </w:rPr>
        <w:t xml:space="preserve"> versionRef</w:t>
      </w:r>
      <w:r w:rsidRPr="00B55790">
        <w:rPr>
          <w:rFonts w:ascii="Courier New" w:hAnsi="Courier New" w:cs="Courier New"/>
          <w:b/>
          <w:bCs/>
          <w:color w:val="0000FF"/>
          <w:sz w:val="16"/>
          <w:szCs w:val="16"/>
          <w:highlight w:val="yellow"/>
        </w:rPr>
        <w:t>="</w:t>
      </w:r>
      <w:proofErr w:type="gramStart"/>
      <w:r w:rsidRPr="00B55790">
        <w:rPr>
          <w:rFonts w:ascii="Courier New" w:hAnsi="Courier New" w:cs="Courier New"/>
          <w:b/>
          <w:bCs/>
          <w:color w:val="000000"/>
          <w:sz w:val="16"/>
          <w:szCs w:val="16"/>
          <w:highlight w:val="yellow"/>
        </w:rPr>
        <w:t>fxc:v</w:t>
      </w:r>
      <w:proofErr w:type="gramEnd"/>
      <w:r w:rsidRPr="00B55790">
        <w:rPr>
          <w:rFonts w:ascii="Courier New" w:hAnsi="Courier New" w:cs="Courier New"/>
          <w:b/>
          <w:bCs/>
          <w:color w:val="000000"/>
          <w:sz w:val="16"/>
          <w:szCs w:val="16"/>
          <w:highlight w:val="yellow"/>
        </w:rPr>
        <w:t>1.0</w:t>
      </w:r>
      <w:r w:rsidRPr="00B55790">
        <w:rPr>
          <w:rFonts w:ascii="Courier New" w:hAnsi="Courier New" w:cs="Courier New"/>
          <w:b/>
          <w:bCs/>
          <w:color w:val="0000FF"/>
          <w:sz w:val="16"/>
          <w:szCs w:val="16"/>
          <w:highlight w:val="yellow"/>
        </w:rPr>
        <w:t>"</w:t>
      </w:r>
      <w:r w:rsidRPr="00B55790">
        <w:rPr>
          <w:rFonts w:ascii="Courier New" w:hAnsi="Courier New" w:cs="Courier New"/>
          <w:b/>
          <w:bCs/>
          <w:color w:val="FF0000"/>
          <w:sz w:val="16"/>
          <w:szCs w:val="16"/>
          <w:highlight w:val="yellow"/>
        </w:rPr>
        <w:t xml:space="preserve"> ref</w:t>
      </w:r>
      <w:r w:rsidRPr="00B55790">
        <w:rPr>
          <w:rFonts w:ascii="Courier New" w:hAnsi="Courier New" w:cs="Courier New"/>
          <w:b/>
          <w:bCs/>
          <w:color w:val="0000FF"/>
          <w:sz w:val="16"/>
          <w:szCs w:val="16"/>
          <w:highlight w:val="yellow"/>
        </w:rPr>
        <w:t>="</w:t>
      </w:r>
      <w:proofErr w:type="spellStart"/>
      <w:r w:rsidRPr="00B55790">
        <w:rPr>
          <w:rFonts w:ascii="Courier New" w:hAnsi="Courier New" w:cs="Courier New"/>
          <w:b/>
          <w:bCs/>
          <w:color w:val="000000"/>
          <w:sz w:val="16"/>
          <w:szCs w:val="16"/>
          <w:highlight w:val="yellow"/>
        </w:rPr>
        <w:t>fxc:standard_product@trip@single</w:t>
      </w:r>
      <w:proofErr w:type="spellEnd"/>
      <w:r w:rsidRPr="00B55790">
        <w:rPr>
          <w:rFonts w:ascii="Courier New" w:hAnsi="Courier New" w:cs="Courier New"/>
          <w:b/>
          <w:bCs/>
          <w:color w:val="0000FF"/>
          <w:sz w:val="16"/>
          <w:szCs w:val="16"/>
          <w:highlight w:val="yellow"/>
        </w:rPr>
        <w:t>"/&gt;</w:t>
      </w:r>
    </w:p>
    <w:p w14:paraId="6F2AA993"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OperatorRef</w:t>
      </w:r>
      <w:proofErr w:type="spellEnd"/>
      <w:r w:rsidRPr="00C15F42">
        <w:rPr>
          <w:rFonts w:ascii="Courier New" w:hAnsi="Courier New" w:cs="Courier New"/>
          <w:color w:val="FF0000"/>
          <w:sz w:val="16"/>
          <w:szCs w:val="16"/>
          <w:highlight w:val="white"/>
        </w:rPr>
        <w:t xml:space="preserve"> version</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1.0</w:t>
      </w:r>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ref</w:t>
      </w:r>
      <w:r w:rsidRPr="00C15F42">
        <w:rPr>
          <w:rFonts w:ascii="Courier New" w:hAnsi="Courier New" w:cs="Courier New"/>
          <w:color w:val="0000FF"/>
          <w:sz w:val="16"/>
          <w:szCs w:val="16"/>
          <w:highlight w:val="white"/>
        </w:rPr>
        <w:t>="</w:t>
      </w:r>
      <w:proofErr w:type="spellStart"/>
      <w:proofErr w:type="gramStart"/>
      <w:r w:rsidRPr="00C15F42">
        <w:rPr>
          <w:rFonts w:ascii="Courier New" w:hAnsi="Courier New" w:cs="Courier New"/>
          <w:color w:val="000000"/>
          <w:sz w:val="16"/>
          <w:szCs w:val="16"/>
          <w:highlight w:val="white"/>
        </w:rPr>
        <w:t>noc:MYBUS</w:t>
      </w:r>
      <w:proofErr w:type="spellEnd"/>
      <w:proofErr w:type="gramEnd"/>
      <w:r w:rsidRPr="00C15F42">
        <w:rPr>
          <w:rFonts w:ascii="Courier New" w:hAnsi="Courier New" w:cs="Courier New"/>
          <w:color w:val="0000FF"/>
          <w:sz w:val="16"/>
          <w:szCs w:val="16"/>
          <w:highlight w:val="white"/>
        </w:rPr>
        <w:t>"&gt;</w:t>
      </w:r>
      <w:r w:rsidRPr="00C15F42">
        <w:rPr>
          <w:rFonts w:ascii="Courier New" w:hAnsi="Courier New" w:cs="Courier New"/>
          <w:color w:val="000000"/>
          <w:sz w:val="16"/>
          <w:szCs w:val="16"/>
          <w:highlight w:val="white"/>
        </w:rPr>
        <w:t>137122</w:t>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OperatorRef</w:t>
      </w:r>
      <w:proofErr w:type="spellEnd"/>
      <w:r w:rsidRPr="00C15F42">
        <w:rPr>
          <w:rFonts w:ascii="Courier New" w:hAnsi="Courier New" w:cs="Courier New"/>
          <w:color w:val="0000FF"/>
          <w:sz w:val="16"/>
          <w:szCs w:val="16"/>
          <w:highlight w:val="white"/>
        </w:rPr>
        <w:t>&gt;</w:t>
      </w:r>
    </w:p>
    <w:p w14:paraId="52B860C4"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ConditionSummary</w:t>
      </w:r>
      <w:proofErr w:type="spellEnd"/>
      <w:r w:rsidRPr="00C15F42">
        <w:rPr>
          <w:rFonts w:ascii="Courier New" w:hAnsi="Courier New" w:cs="Courier New"/>
          <w:color w:val="0000FF"/>
          <w:sz w:val="16"/>
          <w:szCs w:val="16"/>
          <w:highlight w:val="white"/>
        </w:rPr>
        <w:t>&gt;</w:t>
      </w:r>
    </w:p>
    <w:p w14:paraId="06651C7E"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B55790">
        <w:rPr>
          <w:rFonts w:ascii="Courier New" w:hAnsi="Courier New" w:cs="Courier New"/>
          <w:color w:val="0000FF"/>
          <w:sz w:val="16"/>
          <w:szCs w:val="16"/>
          <w:highlight w:val="yellow"/>
        </w:rPr>
        <w:t>&lt;</w:t>
      </w:r>
      <w:proofErr w:type="spellStart"/>
      <w:r w:rsidRPr="00B55790">
        <w:rPr>
          <w:rFonts w:ascii="Courier New" w:hAnsi="Courier New" w:cs="Courier New"/>
          <w:color w:val="800000"/>
          <w:sz w:val="16"/>
          <w:szCs w:val="16"/>
          <w:highlight w:val="yellow"/>
        </w:rPr>
        <w:t>FareStructureType</w:t>
      </w:r>
      <w:proofErr w:type="spellEnd"/>
      <w:r w:rsidRPr="00B55790">
        <w:rPr>
          <w:rFonts w:ascii="Courier New" w:hAnsi="Courier New" w:cs="Courier New"/>
          <w:color w:val="0000FF"/>
          <w:sz w:val="16"/>
          <w:szCs w:val="16"/>
          <w:highlight w:val="yellow"/>
        </w:rPr>
        <w:t>&gt;</w:t>
      </w:r>
      <w:proofErr w:type="spellStart"/>
      <w:r w:rsidRPr="00B55790">
        <w:rPr>
          <w:rFonts w:ascii="Courier New" w:hAnsi="Courier New" w:cs="Courier New"/>
          <w:color w:val="000000"/>
          <w:sz w:val="16"/>
          <w:szCs w:val="16"/>
          <w:highlight w:val="yellow"/>
        </w:rPr>
        <w:t>pointToPointFare</w:t>
      </w:r>
      <w:proofErr w:type="spellEnd"/>
      <w:r w:rsidRPr="00B55790">
        <w:rPr>
          <w:rFonts w:ascii="Courier New" w:hAnsi="Courier New" w:cs="Courier New"/>
          <w:color w:val="0000FF"/>
          <w:sz w:val="16"/>
          <w:szCs w:val="16"/>
          <w:highlight w:val="yellow"/>
        </w:rPr>
        <w:t>&lt;/</w:t>
      </w:r>
      <w:proofErr w:type="spellStart"/>
      <w:r w:rsidRPr="00B55790">
        <w:rPr>
          <w:rFonts w:ascii="Courier New" w:hAnsi="Courier New" w:cs="Courier New"/>
          <w:color w:val="800000"/>
          <w:sz w:val="16"/>
          <w:szCs w:val="16"/>
          <w:highlight w:val="yellow"/>
        </w:rPr>
        <w:t>FareStructureType</w:t>
      </w:r>
      <w:proofErr w:type="spellEnd"/>
      <w:r w:rsidRPr="00B55790">
        <w:rPr>
          <w:rFonts w:ascii="Courier New" w:hAnsi="Courier New" w:cs="Courier New"/>
          <w:color w:val="0000FF"/>
          <w:sz w:val="16"/>
          <w:szCs w:val="16"/>
          <w:highlight w:val="yellow"/>
        </w:rPr>
        <w:t>&gt;</w:t>
      </w:r>
    </w:p>
    <w:p w14:paraId="7002C6B7"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B55790">
        <w:rPr>
          <w:rFonts w:ascii="Courier New" w:hAnsi="Courier New" w:cs="Courier New"/>
          <w:color w:val="0000FF"/>
          <w:sz w:val="16"/>
          <w:szCs w:val="16"/>
          <w:highlight w:val="yellow"/>
        </w:rPr>
        <w:t>&lt;</w:t>
      </w:r>
      <w:proofErr w:type="spellStart"/>
      <w:r w:rsidRPr="00B55790">
        <w:rPr>
          <w:rFonts w:ascii="Courier New" w:hAnsi="Courier New" w:cs="Courier New"/>
          <w:color w:val="800000"/>
          <w:sz w:val="16"/>
          <w:szCs w:val="16"/>
          <w:highlight w:val="yellow"/>
        </w:rPr>
        <w:t>TariffBasis</w:t>
      </w:r>
      <w:proofErr w:type="spellEnd"/>
      <w:r w:rsidRPr="00B55790">
        <w:rPr>
          <w:rFonts w:ascii="Courier New" w:hAnsi="Courier New" w:cs="Courier New"/>
          <w:color w:val="0000FF"/>
          <w:sz w:val="16"/>
          <w:szCs w:val="16"/>
          <w:highlight w:val="yellow"/>
        </w:rPr>
        <w:t>&gt;</w:t>
      </w:r>
      <w:r w:rsidRPr="00B55790">
        <w:rPr>
          <w:rFonts w:ascii="Courier New" w:hAnsi="Courier New" w:cs="Courier New"/>
          <w:color w:val="000000"/>
          <w:sz w:val="16"/>
          <w:szCs w:val="16"/>
          <w:highlight w:val="yellow"/>
        </w:rPr>
        <w:t>pointToPoint</w:t>
      </w:r>
      <w:r w:rsidRPr="00B55790">
        <w:rPr>
          <w:rFonts w:ascii="Courier New" w:hAnsi="Courier New" w:cs="Courier New"/>
          <w:color w:val="0000FF"/>
          <w:sz w:val="16"/>
          <w:szCs w:val="16"/>
          <w:highlight w:val="yellow"/>
        </w:rPr>
        <w:t>&lt;/</w:t>
      </w:r>
      <w:proofErr w:type="spellStart"/>
      <w:r w:rsidRPr="00B55790">
        <w:rPr>
          <w:rFonts w:ascii="Courier New" w:hAnsi="Courier New" w:cs="Courier New"/>
          <w:color w:val="800000"/>
          <w:sz w:val="16"/>
          <w:szCs w:val="16"/>
          <w:highlight w:val="yellow"/>
        </w:rPr>
        <w:t>TariffBasis</w:t>
      </w:r>
      <w:proofErr w:type="spellEnd"/>
      <w:r w:rsidRPr="00B55790">
        <w:rPr>
          <w:rFonts w:ascii="Courier New" w:hAnsi="Courier New" w:cs="Courier New"/>
          <w:color w:val="0000FF"/>
          <w:sz w:val="16"/>
          <w:szCs w:val="16"/>
          <w:highlight w:val="yellow"/>
        </w:rPr>
        <w:t>&gt;</w:t>
      </w:r>
      <w:r w:rsidRPr="00B55790">
        <w:rPr>
          <w:rFonts w:ascii="Courier New" w:hAnsi="Courier New" w:cs="Courier New"/>
          <w:color w:val="000000"/>
          <w:sz w:val="16"/>
          <w:szCs w:val="16"/>
          <w:highlight w:val="yellow"/>
        </w:rPr>
        <w:t xml:space="preserve"> </w:t>
      </w:r>
    </w:p>
    <w:p w14:paraId="358E5C7B"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ConditionSummary</w:t>
      </w:r>
      <w:proofErr w:type="spellEnd"/>
      <w:r w:rsidRPr="00C15F42">
        <w:rPr>
          <w:rFonts w:ascii="Courier New" w:hAnsi="Courier New" w:cs="Courier New"/>
          <w:color w:val="0000FF"/>
          <w:sz w:val="16"/>
          <w:szCs w:val="16"/>
          <w:highlight w:val="white"/>
        </w:rPr>
        <w:t>&gt;</w:t>
      </w:r>
    </w:p>
    <w:p w14:paraId="317EBA38"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proofErr w:type="gramStart"/>
      <w:r w:rsidRPr="00C15F42">
        <w:rPr>
          <w:rFonts w:ascii="Courier New" w:hAnsi="Courier New" w:cs="Courier New"/>
          <w:color w:val="0000FF"/>
          <w:sz w:val="16"/>
          <w:szCs w:val="16"/>
          <w:highlight w:val="white"/>
        </w:rPr>
        <w:t>&lt;!--</w:t>
      </w:r>
      <w:proofErr w:type="gramEnd"/>
      <w:r w:rsidRPr="00C15F42">
        <w:rPr>
          <w:rFonts w:ascii="Courier New" w:hAnsi="Courier New" w:cs="Courier New"/>
          <w:color w:val="808080"/>
          <w:sz w:val="16"/>
          <w:szCs w:val="16"/>
          <w:highlight w:val="white"/>
        </w:rPr>
        <w:t xml:space="preserve">==== VALIDABLE ELEMENTs ==== </w:t>
      </w:r>
      <w:r w:rsidRPr="00C15F42">
        <w:rPr>
          <w:rFonts w:ascii="Courier New" w:hAnsi="Courier New" w:cs="Courier New"/>
          <w:color w:val="0000FF"/>
          <w:sz w:val="16"/>
          <w:szCs w:val="16"/>
          <w:highlight w:val="white"/>
        </w:rPr>
        <w:t>--&gt;</w:t>
      </w:r>
    </w:p>
    <w:p w14:paraId="65BAC085"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validableElements</w:t>
      </w:r>
      <w:proofErr w:type="spellEnd"/>
      <w:r w:rsidRPr="00C15F42">
        <w:rPr>
          <w:rFonts w:ascii="Courier New" w:hAnsi="Courier New" w:cs="Courier New"/>
          <w:color w:val="0000FF"/>
          <w:sz w:val="16"/>
          <w:szCs w:val="16"/>
          <w:highlight w:val="white"/>
        </w:rPr>
        <w:t>&gt;</w:t>
      </w:r>
    </w:p>
    <w:p w14:paraId="4878A7C6" w14:textId="77777777" w:rsidR="00B55790" w:rsidRPr="00B55790"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B55790">
        <w:rPr>
          <w:rFonts w:ascii="Courier New" w:hAnsi="Courier New" w:cs="Courier New"/>
          <w:color w:val="0000FF"/>
          <w:sz w:val="16"/>
          <w:szCs w:val="16"/>
          <w:highlight w:val="white"/>
        </w:rPr>
        <w:t>&lt;</w:t>
      </w:r>
      <w:proofErr w:type="spellStart"/>
      <w:r w:rsidRPr="00B55790">
        <w:rPr>
          <w:rFonts w:ascii="Courier New" w:hAnsi="Courier New" w:cs="Courier New"/>
          <w:b/>
          <w:color w:val="800000"/>
          <w:sz w:val="16"/>
          <w:szCs w:val="16"/>
          <w:highlight w:val="white"/>
        </w:rPr>
        <w:t>ValidableElement</w:t>
      </w:r>
      <w:proofErr w:type="spellEnd"/>
      <w:r w:rsidRPr="00B55790">
        <w:rPr>
          <w:rFonts w:ascii="Courier New" w:hAnsi="Courier New" w:cs="Courier New"/>
          <w:color w:val="FF0000"/>
          <w:sz w:val="16"/>
          <w:szCs w:val="16"/>
          <w:highlight w:val="white"/>
        </w:rPr>
        <w:t xml:space="preserve"> version</w:t>
      </w:r>
      <w:r w:rsidRPr="00B55790">
        <w:rPr>
          <w:rFonts w:ascii="Courier New" w:hAnsi="Courier New" w:cs="Courier New"/>
          <w:color w:val="0000FF"/>
          <w:sz w:val="16"/>
          <w:szCs w:val="16"/>
          <w:highlight w:val="white"/>
        </w:rPr>
        <w:t>="</w:t>
      </w:r>
      <w:r w:rsidRPr="00B55790">
        <w:rPr>
          <w:rFonts w:ascii="Courier New" w:hAnsi="Courier New" w:cs="Courier New"/>
          <w:color w:val="000000"/>
          <w:sz w:val="16"/>
          <w:szCs w:val="16"/>
          <w:highlight w:val="white"/>
        </w:rPr>
        <w:t>1.0</w:t>
      </w:r>
      <w:r w:rsidRPr="00B55790">
        <w:rPr>
          <w:rFonts w:ascii="Courier New" w:hAnsi="Courier New" w:cs="Courier New"/>
          <w:color w:val="0000FF"/>
          <w:sz w:val="16"/>
          <w:szCs w:val="16"/>
          <w:highlight w:val="white"/>
        </w:rPr>
        <w:t>"</w:t>
      </w:r>
      <w:r w:rsidRPr="00B55790">
        <w:rPr>
          <w:rFonts w:ascii="Courier New" w:hAnsi="Courier New" w:cs="Courier New"/>
          <w:color w:val="FF0000"/>
          <w:sz w:val="16"/>
          <w:szCs w:val="16"/>
          <w:highlight w:val="white"/>
        </w:rPr>
        <w:t xml:space="preserve"> id</w:t>
      </w:r>
      <w:r w:rsidRPr="00B55790">
        <w:rPr>
          <w:rFonts w:ascii="Courier New" w:hAnsi="Courier New" w:cs="Courier New"/>
          <w:color w:val="0000FF"/>
          <w:sz w:val="16"/>
          <w:szCs w:val="16"/>
          <w:highlight w:val="white"/>
        </w:rPr>
        <w:t>="</w:t>
      </w:r>
      <w:proofErr w:type="spellStart"/>
      <w:proofErr w:type="gramStart"/>
      <w:r w:rsidRPr="00B55790">
        <w:rPr>
          <w:rFonts w:ascii="Courier New" w:hAnsi="Courier New" w:cs="Courier New"/>
          <w:color w:val="000000"/>
          <w:sz w:val="16"/>
          <w:szCs w:val="16"/>
          <w:highlight w:val="white"/>
        </w:rPr>
        <w:t>myb:Trip</w:t>
      </w:r>
      <w:proofErr w:type="gramEnd"/>
      <w:r w:rsidRPr="00B55790">
        <w:rPr>
          <w:rFonts w:ascii="Courier New" w:hAnsi="Courier New" w:cs="Courier New"/>
          <w:color w:val="000000"/>
          <w:sz w:val="16"/>
          <w:szCs w:val="16"/>
          <w:highlight w:val="white"/>
        </w:rPr>
        <w:t>@single@travel</w:t>
      </w:r>
      <w:proofErr w:type="spellEnd"/>
      <w:r w:rsidRPr="00B55790">
        <w:rPr>
          <w:rFonts w:ascii="Courier New" w:hAnsi="Courier New" w:cs="Courier New"/>
          <w:color w:val="0000FF"/>
          <w:sz w:val="16"/>
          <w:szCs w:val="16"/>
          <w:highlight w:val="white"/>
        </w:rPr>
        <w:t>"&gt;</w:t>
      </w:r>
    </w:p>
    <w:p w14:paraId="57C941A0" w14:textId="5A4B9576" w:rsidR="00B55790" w:rsidRPr="00C15F42" w:rsidRDefault="00B55790" w:rsidP="00B55790">
      <w:pPr>
        <w:spacing w:after="0"/>
        <w:rPr>
          <w:rFonts w:ascii="Courier New" w:hAnsi="Courier New" w:cs="Courier New"/>
          <w:color w:val="000000"/>
          <w:sz w:val="16"/>
          <w:szCs w:val="16"/>
          <w:highlight w:val="white"/>
        </w:rPr>
      </w:pPr>
      <w:r w:rsidRPr="00B55790">
        <w:rPr>
          <w:rFonts w:ascii="Courier New" w:hAnsi="Courier New" w:cs="Courier New"/>
          <w:color w:val="000000"/>
          <w:sz w:val="16"/>
          <w:szCs w:val="16"/>
          <w:highlight w:val="white"/>
        </w:rPr>
        <w:tab/>
      </w:r>
      <w:r w:rsidRPr="00B55790">
        <w:rPr>
          <w:rFonts w:ascii="Courier New" w:hAnsi="Courier New" w:cs="Courier New"/>
          <w:color w:val="000000"/>
          <w:sz w:val="16"/>
          <w:szCs w:val="16"/>
          <w:highlight w:val="white"/>
        </w:rPr>
        <w:tab/>
      </w:r>
      <w:r w:rsidRPr="00B55790">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r w:rsidRPr="00C15F42">
        <w:rPr>
          <w:rFonts w:ascii="Courier New" w:hAnsi="Courier New" w:cs="Courier New"/>
          <w:color w:val="800000"/>
          <w:sz w:val="16"/>
          <w:szCs w:val="16"/>
          <w:highlight w:val="white"/>
        </w:rPr>
        <w:t>Name</w:t>
      </w:r>
      <w:r w:rsidRPr="00C15F42">
        <w:rPr>
          <w:rFonts w:ascii="Courier New" w:hAnsi="Courier New" w:cs="Courier New"/>
          <w:color w:val="0000FF"/>
          <w:sz w:val="16"/>
          <w:szCs w:val="16"/>
          <w:highlight w:val="white"/>
        </w:rPr>
        <w:t>&gt;</w:t>
      </w:r>
      <w:r w:rsidRPr="00C15F42">
        <w:rPr>
          <w:rFonts w:ascii="Courier New" w:hAnsi="Courier New" w:cs="Courier New"/>
          <w:color w:val="000000"/>
          <w:sz w:val="16"/>
          <w:szCs w:val="16"/>
          <w:highlight w:val="white"/>
        </w:rPr>
        <w:t>Single</w:t>
      </w:r>
      <w:r w:rsidR="00D9406E">
        <w:rPr>
          <w:rFonts w:ascii="Courier New" w:hAnsi="Courier New" w:cs="Courier New"/>
          <w:color w:val="000000"/>
          <w:sz w:val="16"/>
          <w:szCs w:val="16"/>
          <w:highlight w:val="white"/>
        </w:rPr>
        <w:t xml:space="preserve"> </w:t>
      </w:r>
      <w:r w:rsidRPr="00C15F42">
        <w:rPr>
          <w:rFonts w:ascii="Courier New" w:hAnsi="Courier New" w:cs="Courier New"/>
          <w:color w:val="000000"/>
          <w:sz w:val="16"/>
          <w:szCs w:val="16"/>
          <w:highlight w:val="white"/>
        </w:rPr>
        <w:t>ride</w:t>
      </w:r>
      <w:r w:rsidRPr="00C15F42">
        <w:rPr>
          <w:rFonts w:ascii="Courier New" w:hAnsi="Courier New" w:cs="Courier New"/>
          <w:color w:val="0000FF"/>
          <w:sz w:val="16"/>
          <w:szCs w:val="16"/>
          <w:highlight w:val="white"/>
        </w:rPr>
        <w:t>&lt;/</w:t>
      </w:r>
      <w:r w:rsidRPr="00C15F42">
        <w:rPr>
          <w:rFonts w:ascii="Courier New" w:hAnsi="Courier New" w:cs="Courier New"/>
          <w:color w:val="800000"/>
          <w:sz w:val="16"/>
          <w:szCs w:val="16"/>
          <w:highlight w:val="white"/>
        </w:rPr>
        <w:t>Name</w:t>
      </w:r>
      <w:r w:rsidRPr="00C15F42">
        <w:rPr>
          <w:rFonts w:ascii="Courier New" w:hAnsi="Courier New" w:cs="Courier New"/>
          <w:color w:val="0000FF"/>
          <w:sz w:val="16"/>
          <w:szCs w:val="16"/>
          <w:highlight w:val="white"/>
        </w:rPr>
        <w:t>&gt;</w:t>
      </w:r>
    </w:p>
    <w:p w14:paraId="5EE78A23"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fareStructureElements</w:t>
      </w:r>
      <w:proofErr w:type="spellEnd"/>
      <w:r w:rsidRPr="00C15F42">
        <w:rPr>
          <w:rFonts w:ascii="Courier New" w:hAnsi="Courier New" w:cs="Courier New"/>
          <w:color w:val="0000FF"/>
          <w:sz w:val="16"/>
          <w:szCs w:val="16"/>
          <w:highlight w:val="white"/>
        </w:rPr>
        <w:t>&gt;</w:t>
      </w:r>
    </w:p>
    <w:p w14:paraId="73AB59F2"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FareStructureElementRef</w:t>
      </w:r>
      <w:proofErr w:type="spellEnd"/>
      <w:r w:rsidRPr="00C15F42">
        <w:rPr>
          <w:rFonts w:ascii="Courier New" w:hAnsi="Courier New" w:cs="Courier New"/>
          <w:color w:val="FF0000"/>
          <w:sz w:val="16"/>
          <w:szCs w:val="16"/>
          <w:highlight w:val="white"/>
        </w:rPr>
        <w:t xml:space="preserve"> version</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1.0</w:t>
      </w:r>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ref</w:t>
      </w:r>
      <w:r w:rsidRPr="00C15F42">
        <w:rPr>
          <w:rFonts w:ascii="Courier New" w:hAnsi="Courier New" w:cs="Courier New"/>
          <w:color w:val="0000FF"/>
          <w:sz w:val="16"/>
          <w:szCs w:val="16"/>
          <w:highlight w:val="white"/>
        </w:rPr>
        <w:t>="</w:t>
      </w:r>
      <w:proofErr w:type="spellStart"/>
      <w:proofErr w:type="gramStart"/>
      <w:r w:rsidRPr="00C15F42">
        <w:rPr>
          <w:rFonts w:ascii="Courier New" w:hAnsi="Courier New" w:cs="Courier New"/>
          <w:color w:val="000000"/>
          <w:sz w:val="16"/>
          <w:szCs w:val="16"/>
          <w:highlight w:val="white"/>
        </w:rPr>
        <w:t>myb:Tariff</w:t>
      </w:r>
      <w:proofErr w:type="gramEnd"/>
      <w:r w:rsidRPr="00C15F42">
        <w:rPr>
          <w:rFonts w:ascii="Courier New" w:hAnsi="Courier New" w:cs="Courier New"/>
          <w:color w:val="000000"/>
          <w:sz w:val="16"/>
          <w:szCs w:val="16"/>
          <w:highlight w:val="white"/>
        </w:rPr>
        <w:t>@single@access</w:t>
      </w:r>
      <w:proofErr w:type="spellEnd"/>
      <w:r w:rsidRPr="00C15F42">
        <w:rPr>
          <w:rFonts w:ascii="Courier New" w:hAnsi="Courier New" w:cs="Courier New"/>
          <w:color w:val="0000FF"/>
          <w:sz w:val="16"/>
          <w:szCs w:val="16"/>
          <w:highlight w:val="white"/>
        </w:rPr>
        <w:t>"/&gt;</w:t>
      </w:r>
    </w:p>
    <w:p w14:paraId="0FA69513"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FareStructureElementRef</w:t>
      </w:r>
      <w:proofErr w:type="spellEnd"/>
      <w:r w:rsidRPr="00C15F42">
        <w:rPr>
          <w:rFonts w:ascii="Courier New" w:hAnsi="Courier New" w:cs="Courier New"/>
          <w:color w:val="FF0000"/>
          <w:sz w:val="16"/>
          <w:szCs w:val="16"/>
          <w:highlight w:val="white"/>
        </w:rPr>
        <w:t xml:space="preserve"> version</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1.0</w:t>
      </w:r>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ref</w:t>
      </w:r>
      <w:r w:rsidRPr="00C15F42">
        <w:rPr>
          <w:rFonts w:ascii="Courier New" w:hAnsi="Courier New" w:cs="Courier New"/>
          <w:color w:val="0000FF"/>
          <w:sz w:val="16"/>
          <w:szCs w:val="16"/>
          <w:highlight w:val="white"/>
        </w:rPr>
        <w:t>="</w:t>
      </w:r>
      <w:proofErr w:type="spellStart"/>
      <w:proofErr w:type="gramStart"/>
      <w:r w:rsidRPr="00C15F42">
        <w:rPr>
          <w:rFonts w:ascii="Courier New" w:hAnsi="Courier New" w:cs="Courier New"/>
          <w:color w:val="000000"/>
          <w:sz w:val="16"/>
          <w:szCs w:val="16"/>
          <w:highlight w:val="white"/>
        </w:rPr>
        <w:t>myb:Tariff</w:t>
      </w:r>
      <w:proofErr w:type="gramEnd"/>
      <w:r w:rsidRPr="00C15F42">
        <w:rPr>
          <w:rFonts w:ascii="Courier New" w:hAnsi="Courier New" w:cs="Courier New"/>
          <w:color w:val="000000"/>
          <w:sz w:val="16"/>
          <w:szCs w:val="16"/>
          <w:highlight w:val="white"/>
        </w:rPr>
        <w:t>@single@eligibility</w:t>
      </w:r>
      <w:proofErr w:type="spellEnd"/>
      <w:r w:rsidRPr="00C15F42">
        <w:rPr>
          <w:rFonts w:ascii="Courier New" w:hAnsi="Courier New" w:cs="Courier New"/>
          <w:color w:val="0000FF"/>
          <w:sz w:val="16"/>
          <w:szCs w:val="16"/>
          <w:highlight w:val="white"/>
        </w:rPr>
        <w:t>"/&gt;</w:t>
      </w:r>
    </w:p>
    <w:p w14:paraId="04B1ACA2" w14:textId="77777777" w:rsidR="00B55790" w:rsidRDefault="00B55790" w:rsidP="00B55790">
      <w:pPr>
        <w:spacing w:after="0"/>
        <w:rPr>
          <w:rFonts w:ascii="Courier New" w:hAnsi="Courier New" w:cs="Courier New"/>
          <w:color w:val="FF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FareStructureElementRef</w:t>
      </w:r>
      <w:proofErr w:type="spellEnd"/>
      <w:r w:rsidRPr="00C15F42">
        <w:rPr>
          <w:rFonts w:ascii="Courier New" w:hAnsi="Courier New" w:cs="Courier New"/>
          <w:color w:val="FF0000"/>
          <w:sz w:val="16"/>
          <w:szCs w:val="16"/>
          <w:highlight w:val="white"/>
        </w:rPr>
        <w:t xml:space="preserve"> version</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1.0</w:t>
      </w:r>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w:t>
      </w:r>
    </w:p>
    <w:p w14:paraId="2F387534"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r>
      <w:r w:rsidRPr="00C15F42">
        <w:rPr>
          <w:rFonts w:ascii="Courier New" w:hAnsi="Courier New" w:cs="Courier New"/>
          <w:color w:val="FF0000"/>
          <w:sz w:val="16"/>
          <w:szCs w:val="16"/>
          <w:highlight w:val="white"/>
        </w:rPr>
        <w:t>ref</w:t>
      </w:r>
      <w:r w:rsidRPr="00C15F42">
        <w:rPr>
          <w:rFonts w:ascii="Courier New" w:hAnsi="Courier New" w:cs="Courier New"/>
          <w:color w:val="0000FF"/>
          <w:sz w:val="16"/>
          <w:szCs w:val="16"/>
          <w:highlight w:val="white"/>
        </w:rPr>
        <w:t>="</w:t>
      </w:r>
      <w:proofErr w:type="spellStart"/>
      <w:proofErr w:type="gramStart"/>
      <w:r w:rsidRPr="00C15F42">
        <w:rPr>
          <w:rFonts w:ascii="Courier New" w:hAnsi="Courier New" w:cs="Courier New"/>
          <w:color w:val="000000"/>
          <w:sz w:val="16"/>
          <w:szCs w:val="16"/>
          <w:highlight w:val="white"/>
        </w:rPr>
        <w:t>myb:Tariff</w:t>
      </w:r>
      <w:proofErr w:type="gramEnd"/>
      <w:r w:rsidRPr="00C15F42">
        <w:rPr>
          <w:rFonts w:ascii="Courier New" w:hAnsi="Courier New" w:cs="Courier New"/>
          <w:color w:val="000000"/>
          <w:sz w:val="16"/>
          <w:szCs w:val="16"/>
          <w:highlight w:val="white"/>
        </w:rPr>
        <w:t>@single@conditions_of_travel</w:t>
      </w:r>
      <w:proofErr w:type="spellEnd"/>
      <w:r w:rsidRPr="00C15F42">
        <w:rPr>
          <w:rFonts w:ascii="Courier New" w:hAnsi="Courier New" w:cs="Courier New"/>
          <w:color w:val="0000FF"/>
          <w:sz w:val="16"/>
          <w:szCs w:val="16"/>
          <w:highlight w:val="white"/>
        </w:rPr>
        <w:t>"/&gt;</w:t>
      </w:r>
    </w:p>
    <w:p w14:paraId="23F52821"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fareStructureElements</w:t>
      </w:r>
      <w:proofErr w:type="spellEnd"/>
      <w:r w:rsidRPr="00C15F42">
        <w:rPr>
          <w:rFonts w:ascii="Courier New" w:hAnsi="Courier New" w:cs="Courier New"/>
          <w:color w:val="0000FF"/>
          <w:sz w:val="16"/>
          <w:szCs w:val="16"/>
          <w:highlight w:val="white"/>
        </w:rPr>
        <w:t>&gt;</w:t>
      </w:r>
    </w:p>
    <w:p w14:paraId="0F114478"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302CF5">
        <w:rPr>
          <w:rFonts w:ascii="Courier New" w:hAnsi="Courier New" w:cs="Courier New"/>
          <w:b/>
          <w:color w:val="800000"/>
          <w:sz w:val="16"/>
          <w:szCs w:val="16"/>
          <w:highlight w:val="white"/>
        </w:rPr>
        <w:t>ValidableElement</w:t>
      </w:r>
      <w:proofErr w:type="spellEnd"/>
      <w:r w:rsidRPr="00C15F42">
        <w:rPr>
          <w:rFonts w:ascii="Courier New" w:hAnsi="Courier New" w:cs="Courier New"/>
          <w:color w:val="0000FF"/>
          <w:sz w:val="16"/>
          <w:szCs w:val="16"/>
          <w:highlight w:val="white"/>
        </w:rPr>
        <w:t>&gt;</w:t>
      </w:r>
    </w:p>
    <w:p w14:paraId="247C7834"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validableElements</w:t>
      </w:r>
      <w:proofErr w:type="spellEnd"/>
      <w:r w:rsidRPr="00C15F42">
        <w:rPr>
          <w:rFonts w:ascii="Courier New" w:hAnsi="Courier New" w:cs="Courier New"/>
          <w:color w:val="0000FF"/>
          <w:sz w:val="16"/>
          <w:szCs w:val="16"/>
          <w:highlight w:val="white"/>
        </w:rPr>
        <w:t>&gt;</w:t>
      </w:r>
    </w:p>
    <w:p w14:paraId="561C16BD"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proofErr w:type="gramStart"/>
      <w:r w:rsidRPr="00C15F42">
        <w:rPr>
          <w:rFonts w:ascii="Courier New" w:hAnsi="Courier New" w:cs="Courier New"/>
          <w:color w:val="0000FF"/>
          <w:sz w:val="16"/>
          <w:szCs w:val="16"/>
          <w:highlight w:val="white"/>
        </w:rPr>
        <w:t>&lt;!--</w:t>
      </w:r>
      <w:proofErr w:type="gramEnd"/>
      <w:r w:rsidRPr="00C15F42">
        <w:rPr>
          <w:rFonts w:ascii="Courier New" w:hAnsi="Courier New" w:cs="Courier New"/>
          <w:color w:val="808080"/>
          <w:sz w:val="16"/>
          <w:szCs w:val="16"/>
          <w:highlight w:val="white"/>
        </w:rPr>
        <w:t xml:space="preserve">==== ACCESS RIGHTs ===== </w:t>
      </w:r>
      <w:r w:rsidRPr="00C15F42">
        <w:rPr>
          <w:rFonts w:ascii="Courier New" w:hAnsi="Courier New" w:cs="Courier New"/>
          <w:color w:val="0000FF"/>
          <w:sz w:val="16"/>
          <w:szCs w:val="16"/>
          <w:highlight w:val="white"/>
        </w:rPr>
        <w:t>--&gt;</w:t>
      </w:r>
    </w:p>
    <w:p w14:paraId="0EA1452D"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accessRightsInProduct</w:t>
      </w:r>
      <w:proofErr w:type="spellEnd"/>
      <w:r w:rsidRPr="00C15F42">
        <w:rPr>
          <w:rFonts w:ascii="Courier New" w:hAnsi="Courier New" w:cs="Courier New"/>
          <w:color w:val="0000FF"/>
          <w:sz w:val="16"/>
          <w:szCs w:val="16"/>
          <w:highlight w:val="white"/>
        </w:rPr>
        <w:t>&gt;</w:t>
      </w:r>
    </w:p>
    <w:p w14:paraId="5BE79421"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AccessRightInProduct</w:t>
      </w:r>
      <w:proofErr w:type="spellEnd"/>
      <w:r w:rsidRPr="00C15F42">
        <w:rPr>
          <w:rFonts w:ascii="Courier New" w:hAnsi="Courier New" w:cs="Courier New"/>
          <w:color w:val="FF0000"/>
          <w:sz w:val="16"/>
          <w:szCs w:val="16"/>
          <w:highlight w:val="white"/>
        </w:rPr>
        <w:t xml:space="preserve"> version</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1.0</w:t>
      </w:r>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id</w:t>
      </w:r>
      <w:r w:rsidRPr="00C15F42">
        <w:rPr>
          <w:rFonts w:ascii="Courier New" w:hAnsi="Courier New" w:cs="Courier New"/>
          <w:color w:val="0000FF"/>
          <w:sz w:val="16"/>
          <w:szCs w:val="16"/>
          <w:highlight w:val="white"/>
        </w:rPr>
        <w:t>="</w:t>
      </w:r>
      <w:proofErr w:type="spellStart"/>
      <w:proofErr w:type="gramStart"/>
      <w:r w:rsidRPr="00C15F42">
        <w:rPr>
          <w:rFonts w:ascii="Courier New" w:hAnsi="Courier New" w:cs="Courier New"/>
          <w:color w:val="000000"/>
          <w:sz w:val="16"/>
          <w:szCs w:val="16"/>
          <w:highlight w:val="white"/>
        </w:rPr>
        <w:t>myb:Trip</w:t>
      </w:r>
      <w:proofErr w:type="gramEnd"/>
      <w:r w:rsidRPr="00C15F42">
        <w:rPr>
          <w:rFonts w:ascii="Courier New" w:hAnsi="Courier New" w:cs="Courier New"/>
          <w:color w:val="000000"/>
          <w:sz w:val="16"/>
          <w:szCs w:val="16"/>
          <w:highlight w:val="white"/>
        </w:rPr>
        <w:t>@single</w:t>
      </w:r>
      <w:proofErr w:type="spellEnd"/>
      <w:r w:rsidRPr="00C15F42">
        <w:rPr>
          <w:rFonts w:ascii="Courier New" w:hAnsi="Courier New" w:cs="Courier New"/>
          <w:color w:val="0000FF"/>
          <w:sz w:val="16"/>
          <w:szCs w:val="16"/>
          <w:highlight w:val="white"/>
        </w:rPr>
        <w:t>"</w:t>
      </w:r>
      <w:r w:rsidRPr="00C15F42">
        <w:rPr>
          <w:rFonts w:ascii="Courier New" w:hAnsi="Courier New" w:cs="Courier New"/>
          <w:color w:val="FF0000"/>
          <w:sz w:val="16"/>
          <w:szCs w:val="16"/>
          <w:highlight w:val="white"/>
        </w:rPr>
        <w:t xml:space="preserve"> order</w:t>
      </w:r>
      <w:r w:rsidRPr="00C15F42">
        <w:rPr>
          <w:rFonts w:ascii="Courier New" w:hAnsi="Courier New" w:cs="Courier New"/>
          <w:color w:val="0000FF"/>
          <w:sz w:val="16"/>
          <w:szCs w:val="16"/>
          <w:highlight w:val="white"/>
        </w:rPr>
        <w:t>="</w:t>
      </w:r>
      <w:r w:rsidRPr="00C15F42">
        <w:rPr>
          <w:rFonts w:ascii="Courier New" w:hAnsi="Courier New" w:cs="Courier New"/>
          <w:color w:val="000000"/>
          <w:sz w:val="16"/>
          <w:szCs w:val="16"/>
          <w:highlight w:val="white"/>
        </w:rPr>
        <w:t>1</w:t>
      </w:r>
      <w:r w:rsidRPr="00C15F42">
        <w:rPr>
          <w:rFonts w:ascii="Courier New" w:hAnsi="Courier New" w:cs="Courier New"/>
          <w:color w:val="0000FF"/>
          <w:sz w:val="16"/>
          <w:szCs w:val="16"/>
          <w:highlight w:val="white"/>
        </w:rPr>
        <w:t>"&gt;</w:t>
      </w:r>
    </w:p>
    <w:p w14:paraId="5E2AAC73" w14:textId="77777777" w:rsidR="00B55790" w:rsidRPr="00F53078" w:rsidRDefault="00B55790" w:rsidP="00B55790">
      <w:pPr>
        <w:spacing w:after="0"/>
        <w:rPr>
          <w:rFonts w:ascii="Courier New" w:hAnsi="Courier New" w:cs="Courier New"/>
          <w:color w:val="000000"/>
          <w:sz w:val="16"/>
          <w:szCs w:val="16"/>
          <w:highlight w:val="white"/>
          <w:lang w:val="fr-FR"/>
        </w:rPr>
      </w:pP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C15F42">
        <w:rPr>
          <w:rFonts w:ascii="Courier New" w:hAnsi="Courier New" w:cs="Courier New"/>
          <w:color w:val="000000"/>
          <w:sz w:val="16"/>
          <w:szCs w:val="16"/>
          <w:highlight w:val="white"/>
        </w:rPr>
        <w:tab/>
      </w:r>
      <w:r w:rsidRPr="00F53078">
        <w:rPr>
          <w:rFonts w:ascii="Courier New" w:hAnsi="Courier New" w:cs="Courier New"/>
          <w:color w:val="0000FF"/>
          <w:sz w:val="16"/>
          <w:szCs w:val="16"/>
          <w:highlight w:val="white"/>
          <w:lang w:val="fr-FR"/>
        </w:rPr>
        <w:t>&lt;</w:t>
      </w:r>
      <w:proofErr w:type="spellStart"/>
      <w:r w:rsidRPr="00F53078">
        <w:rPr>
          <w:rFonts w:ascii="Courier New" w:hAnsi="Courier New" w:cs="Courier New"/>
          <w:color w:val="800000"/>
          <w:sz w:val="16"/>
          <w:szCs w:val="16"/>
          <w:highlight w:val="white"/>
          <w:lang w:val="fr-FR"/>
        </w:rPr>
        <w:t>ValidableElementRef</w:t>
      </w:r>
      <w:proofErr w:type="spellEnd"/>
      <w:r w:rsidRPr="00F53078">
        <w:rPr>
          <w:rFonts w:ascii="Courier New" w:hAnsi="Courier New" w:cs="Courier New"/>
          <w:color w:val="FF0000"/>
          <w:sz w:val="16"/>
          <w:szCs w:val="16"/>
          <w:highlight w:val="white"/>
          <w:lang w:val="fr-FR"/>
        </w:rPr>
        <w:t xml:space="preserve"> version</w:t>
      </w:r>
      <w:r w:rsidRPr="00F53078">
        <w:rPr>
          <w:rFonts w:ascii="Courier New" w:hAnsi="Courier New" w:cs="Courier New"/>
          <w:color w:val="0000FF"/>
          <w:sz w:val="16"/>
          <w:szCs w:val="16"/>
          <w:highlight w:val="white"/>
          <w:lang w:val="fr-FR"/>
        </w:rPr>
        <w:t>="</w:t>
      </w:r>
      <w:r w:rsidRPr="00F53078">
        <w:rPr>
          <w:rFonts w:ascii="Courier New" w:hAnsi="Courier New" w:cs="Courier New"/>
          <w:color w:val="000000"/>
          <w:sz w:val="16"/>
          <w:szCs w:val="16"/>
          <w:highlight w:val="white"/>
          <w:lang w:val="fr-FR"/>
        </w:rPr>
        <w:t>1.0</w:t>
      </w:r>
      <w:r w:rsidRPr="00F53078">
        <w:rPr>
          <w:rFonts w:ascii="Courier New" w:hAnsi="Courier New" w:cs="Courier New"/>
          <w:color w:val="0000FF"/>
          <w:sz w:val="16"/>
          <w:szCs w:val="16"/>
          <w:highlight w:val="white"/>
          <w:lang w:val="fr-FR"/>
        </w:rPr>
        <w:t>"</w:t>
      </w:r>
      <w:r w:rsidRPr="00F53078">
        <w:rPr>
          <w:rFonts w:ascii="Courier New" w:hAnsi="Courier New" w:cs="Courier New"/>
          <w:color w:val="FF0000"/>
          <w:sz w:val="16"/>
          <w:szCs w:val="16"/>
          <w:highlight w:val="white"/>
          <w:lang w:val="fr-FR"/>
        </w:rPr>
        <w:t xml:space="preserve"> </w:t>
      </w:r>
      <w:proofErr w:type="spellStart"/>
      <w:r w:rsidRPr="00F53078">
        <w:rPr>
          <w:rFonts w:ascii="Courier New" w:hAnsi="Courier New" w:cs="Courier New"/>
          <w:color w:val="FF0000"/>
          <w:sz w:val="16"/>
          <w:szCs w:val="16"/>
          <w:highlight w:val="white"/>
          <w:lang w:val="fr-FR"/>
        </w:rPr>
        <w:t>ref</w:t>
      </w:r>
      <w:proofErr w:type="spellEnd"/>
      <w:r w:rsidRPr="00F53078">
        <w:rPr>
          <w:rFonts w:ascii="Courier New" w:hAnsi="Courier New" w:cs="Courier New"/>
          <w:color w:val="0000FF"/>
          <w:sz w:val="16"/>
          <w:szCs w:val="16"/>
          <w:highlight w:val="white"/>
          <w:lang w:val="fr-FR"/>
        </w:rPr>
        <w:t>="</w:t>
      </w:r>
      <w:proofErr w:type="spellStart"/>
      <w:proofErr w:type="gramStart"/>
      <w:r w:rsidRPr="00F53078">
        <w:rPr>
          <w:rFonts w:ascii="Courier New" w:hAnsi="Courier New" w:cs="Courier New"/>
          <w:color w:val="000000"/>
          <w:sz w:val="16"/>
          <w:szCs w:val="16"/>
          <w:highlight w:val="white"/>
          <w:lang w:val="fr-FR"/>
        </w:rPr>
        <w:t>myb:Trip</w:t>
      </w:r>
      <w:proofErr w:type="gramEnd"/>
      <w:r w:rsidRPr="00F53078">
        <w:rPr>
          <w:rFonts w:ascii="Courier New" w:hAnsi="Courier New" w:cs="Courier New"/>
          <w:color w:val="000000"/>
          <w:sz w:val="16"/>
          <w:szCs w:val="16"/>
          <w:highlight w:val="white"/>
          <w:lang w:val="fr-FR"/>
        </w:rPr>
        <w:t>@single@travel</w:t>
      </w:r>
      <w:proofErr w:type="spellEnd"/>
      <w:r w:rsidRPr="00F53078">
        <w:rPr>
          <w:rFonts w:ascii="Courier New" w:hAnsi="Courier New" w:cs="Courier New"/>
          <w:color w:val="0000FF"/>
          <w:sz w:val="16"/>
          <w:szCs w:val="16"/>
          <w:highlight w:val="white"/>
          <w:lang w:val="fr-FR"/>
        </w:rPr>
        <w:t>"/&gt;</w:t>
      </w:r>
    </w:p>
    <w:p w14:paraId="26269849" w14:textId="77777777" w:rsidR="00B55790" w:rsidRPr="00C15F42" w:rsidRDefault="00B55790" w:rsidP="00B55790">
      <w:pPr>
        <w:spacing w:after="0"/>
        <w:rPr>
          <w:rFonts w:ascii="Courier New" w:hAnsi="Courier New" w:cs="Courier New"/>
          <w:color w:val="000000"/>
          <w:sz w:val="16"/>
          <w:szCs w:val="16"/>
          <w:highlight w:val="white"/>
        </w:rPr>
      </w:pPr>
      <w:r w:rsidRPr="00F53078">
        <w:rPr>
          <w:rFonts w:ascii="Courier New" w:hAnsi="Courier New" w:cs="Courier New"/>
          <w:color w:val="000000"/>
          <w:sz w:val="16"/>
          <w:szCs w:val="16"/>
          <w:highlight w:val="white"/>
          <w:lang w:val="fr-FR"/>
        </w:rPr>
        <w:tab/>
      </w:r>
      <w:r w:rsidRPr="00F53078">
        <w:rPr>
          <w:rFonts w:ascii="Courier New" w:hAnsi="Courier New" w:cs="Courier New"/>
          <w:color w:val="000000"/>
          <w:sz w:val="16"/>
          <w:szCs w:val="16"/>
          <w:highlight w:val="white"/>
          <w:lang w:val="fr-FR"/>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AccessRightInProduct</w:t>
      </w:r>
      <w:proofErr w:type="spellEnd"/>
      <w:r w:rsidRPr="00C15F42">
        <w:rPr>
          <w:rFonts w:ascii="Courier New" w:hAnsi="Courier New" w:cs="Courier New"/>
          <w:color w:val="0000FF"/>
          <w:sz w:val="16"/>
          <w:szCs w:val="16"/>
          <w:highlight w:val="white"/>
        </w:rPr>
        <w:t>&gt;</w:t>
      </w:r>
    </w:p>
    <w:p w14:paraId="31AD0090" w14:textId="77777777" w:rsidR="00B55790" w:rsidRPr="00C15F42"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00"/>
          <w:sz w:val="16"/>
          <w:szCs w:val="16"/>
          <w:highlight w:val="white"/>
        </w:rPr>
        <w:tab/>
      </w:r>
      <w:r w:rsidRPr="00C15F42">
        <w:rPr>
          <w:rFonts w:ascii="Courier New" w:hAnsi="Courier New" w:cs="Courier New"/>
          <w:color w:val="0000FF"/>
          <w:sz w:val="16"/>
          <w:szCs w:val="16"/>
          <w:highlight w:val="white"/>
        </w:rPr>
        <w:t>&lt;/</w:t>
      </w:r>
      <w:proofErr w:type="spellStart"/>
      <w:r w:rsidRPr="00C15F42">
        <w:rPr>
          <w:rFonts w:ascii="Courier New" w:hAnsi="Courier New" w:cs="Courier New"/>
          <w:color w:val="800000"/>
          <w:sz w:val="16"/>
          <w:szCs w:val="16"/>
          <w:highlight w:val="white"/>
        </w:rPr>
        <w:t>accessRightsInProduct</w:t>
      </w:r>
      <w:proofErr w:type="spellEnd"/>
      <w:r w:rsidRPr="00C15F42">
        <w:rPr>
          <w:rFonts w:ascii="Courier New" w:hAnsi="Courier New" w:cs="Courier New"/>
          <w:color w:val="0000FF"/>
          <w:sz w:val="16"/>
          <w:szCs w:val="16"/>
          <w:highlight w:val="white"/>
        </w:rPr>
        <w:t>&gt;</w:t>
      </w:r>
    </w:p>
    <w:p w14:paraId="54FB5832" w14:textId="77777777" w:rsidR="00B55790" w:rsidRPr="00B55790" w:rsidRDefault="00B55790" w:rsidP="00B55790">
      <w:pPr>
        <w:spacing w:after="0"/>
        <w:rPr>
          <w:rFonts w:ascii="Courier New" w:hAnsi="Courier New" w:cs="Courier New"/>
          <w:color w:val="000000"/>
          <w:sz w:val="16"/>
          <w:szCs w:val="16"/>
          <w:highlight w:val="yellow"/>
        </w:rPr>
      </w:pPr>
      <w:r w:rsidRPr="00C15F42">
        <w:rPr>
          <w:rFonts w:ascii="Courier New" w:hAnsi="Courier New" w:cs="Courier New"/>
          <w:color w:val="000000"/>
          <w:sz w:val="16"/>
          <w:szCs w:val="16"/>
          <w:highlight w:val="white"/>
        </w:rPr>
        <w:tab/>
      </w:r>
      <w:r w:rsidRPr="00B55790">
        <w:rPr>
          <w:rFonts w:ascii="Courier New" w:hAnsi="Courier New" w:cs="Courier New"/>
          <w:color w:val="0000FF"/>
          <w:sz w:val="16"/>
          <w:szCs w:val="16"/>
          <w:highlight w:val="yellow"/>
        </w:rPr>
        <w:t>&lt;</w:t>
      </w:r>
      <w:r w:rsidRPr="00B55790">
        <w:rPr>
          <w:rFonts w:ascii="Courier New" w:hAnsi="Courier New" w:cs="Courier New"/>
          <w:color w:val="800000"/>
          <w:sz w:val="16"/>
          <w:szCs w:val="16"/>
          <w:highlight w:val="yellow"/>
        </w:rPr>
        <w:t>ProductType</w:t>
      </w:r>
      <w:r w:rsidRPr="00B55790">
        <w:rPr>
          <w:rFonts w:ascii="Courier New" w:hAnsi="Courier New" w:cs="Courier New"/>
          <w:color w:val="0000FF"/>
          <w:sz w:val="16"/>
          <w:szCs w:val="16"/>
          <w:highlight w:val="yellow"/>
        </w:rPr>
        <w:t>&gt;</w:t>
      </w:r>
      <w:proofErr w:type="spellStart"/>
      <w:r w:rsidRPr="00B55790">
        <w:rPr>
          <w:rFonts w:ascii="Courier New" w:hAnsi="Courier New" w:cs="Courier New"/>
          <w:color w:val="000000"/>
          <w:sz w:val="16"/>
          <w:szCs w:val="16"/>
          <w:highlight w:val="yellow"/>
        </w:rPr>
        <w:t>singleTrip</w:t>
      </w:r>
      <w:proofErr w:type="spellEnd"/>
      <w:r w:rsidRPr="00B55790">
        <w:rPr>
          <w:rFonts w:ascii="Courier New" w:hAnsi="Courier New" w:cs="Courier New"/>
          <w:color w:val="0000FF"/>
          <w:sz w:val="16"/>
          <w:szCs w:val="16"/>
          <w:highlight w:val="yellow"/>
        </w:rPr>
        <w:t>&lt;/</w:t>
      </w:r>
      <w:r w:rsidRPr="00B55790">
        <w:rPr>
          <w:rFonts w:ascii="Courier New" w:hAnsi="Courier New" w:cs="Courier New"/>
          <w:color w:val="800000"/>
          <w:sz w:val="16"/>
          <w:szCs w:val="16"/>
          <w:highlight w:val="yellow"/>
        </w:rPr>
        <w:t>ProductType</w:t>
      </w:r>
      <w:r w:rsidRPr="00B55790">
        <w:rPr>
          <w:rFonts w:ascii="Courier New" w:hAnsi="Courier New" w:cs="Courier New"/>
          <w:color w:val="0000FF"/>
          <w:sz w:val="16"/>
          <w:szCs w:val="16"/>
          <w:highlight w:val="yellow"/>
        </w:rPr>
        <w:t>&gt;</w:t>
      </w:r>
    </w:p>
    <w:p w14:paraId="497365BB" w14:textId="77777777" w:rsidR="00B55790" w:rsidRDefault="00B55790" w:rsidP="00B55790">
      <w:pPr>
        <w:spacing w:after="0"/>
        <w:rPr>
          <w:rFonts w:ascii="Courier New" w:hAnsi="Courier New" w:cs="Courier New"/>
          <w:color w:val="000000"/>
          <w:sz w:val="16"/>
          <w:szCs w:val="16"/>
          <w:highlight w:val="white"/>
        </w:rPr>
      </w:pPr>
      <w:r w:rsidRPr="00C15F42">
        <w:rPr>
          <w:rFonts w:ascii="Courier New" w:hAnsi="Courier New" w:cs="Courier New"/>
          <w:color w:val="0000FF"/>
          <w:sz w:val="16"/>
          <w:szCs w:val="16"/>
          <w:highlight w:val="white"/>
        </w:rPr>
        <w:t>&lt;/</w:t>
      </w:r>
      <w:proofErr w:type="spellStart"/>
      <w:r w:rsidRPr="00302CF5">
        <w:rPr>
          <w:rFonts w:ascii="Courier New" w:hAnsi="Courier New" w:cs="Courier New"/>
          <w:b/>
          <w:color w:val="800000"/>
          <w:sz w:val="16"/>
          <w:szCs w:val="16"/>
          <w:highlight w:val="white"/>
        </w:rPr>
        <w:t>PreassignedFareProduct</w:t>
      </w:r>
      <w:proofErr w:type="spellEnd"/>
      <w:r w:rsidRPr="00C15F42">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 xml:space="preserve"> </w:t>
      </w:r>
    </w:p>
    <w:p w14:paraId="2D01BCCC" w14:textId="77777777" w:rsidR="00B55790" w:rsidRDefault="00B55790" w:rsidP="00B55790"/>
    <w:p w14:paraId="5825366F" w14:textId="77777777" w:rsidR="00B55790" w:rsidRDefault="00B55790" w:rsidP="00022DEB"/>
    <w:p w14:paraId="21667D47" w14:textId="64C054BF" w:rsidR="0052429C" w:rsidRDefault="0052429C" w:rsidP="0052429C">
      <w:pPr>
        <w:pStyle w:val="Heading2"/>
      </w:pPr>
      <w:r>
        <w:t>Use of Metadata</w:t>
      </w:r>
    </w:p>
    <w:p w14:paraId="418020E4" w14:textId="6B7AAE2E" w:rsidR="00E14E7D" w:rsidRDefault="00E14E7D" w:rsidP="00E14E7D"/>
    <w:p w14:paraId="5C79155E" w14:textId="5F46BA88" w:rsidR="00E14E7D" w:rsidRPr="00E14E7D" w:rsidRDefault="00E14E7D" w:rsidP="00E14E7D">
      <w:pPr>
        <w:pStyle w:val="Heading3"/>
      </w:pPr>
      <w:r>
        <w:t>Names of documents and Frames</w:t>
      </w:r>
    </w:p>
    <w:p w14:paraId="12E97627" w14:textId="49D501C2" w:rsidR="0052429C" w:rsidRDefault="0052429C" w:rsidP="00022DEB">
      <w:r>
        <w:t>The UK profile sets out some rules for nami</w:t>
      </w:r>
      <w:r w:rsidR="00151959">
        <w:t>n</w:t>
      </w:r>
      <w:r>
        <w:t>g conformant XML</w:t>
      </w:r>
      <w:r w:rsidR="00D9406E">
        <w:t xml:space="preserve"> </w:t>
      </w:r>
      <w:r>
        <w:t>documents</w:t>
      </w:r>
      <w:r w:rsidR="00D9406E">
        <w:t xml:space="preserve"> </w:t>
      </w:r>
      <w:r w:rsidR="00151959">
        <w:t>(and the version</w:t>
      </w:r>
      <w:r w:rsidR="00D9406E">
        <w:t xml:space="preserve"> </w:t>
      </w:r>
      <w:r w:rsidR="00151959">
        <w:t>frames within them) after the operator and line they describe</w:t>
      </w:r>
      <w:r w:rsidR="00D9406E">
        <w:t xml:space="preserve"> </w:t>
      </w:r>
      <w:r w:rsidR="00151959">
        <w:t>so that they can be</w:t>
      </w:r>
      <w:r w:rsidR="00D9406E">
        <w:t xml:space="preserve"> </w:t>
      </w:r>
      <w:r w:rsidR="00151959">
        <w:t>easily identified. It also requires these values to be included in the document header as metadata so</w:t>
      </w:r>
      <w:r w:rsidR="00D9406E">
        <w:t xml:space="preserve"> </w:t>
      </w:r>
      <w:r w:rsidR="00151959">
        <w:t>that that is easy for an automated process to determine the intended contents of a document.</w:t>
      </w:r>
    </w:p>
    <w:p w14:paraId="721957BB" w14:textId="588CADB2" w:rsidR="00151959" w:rsidRDefault="00151959" w:rsidP="00022DEB">
      <w:r>
        <w:t>See section 12.3 and 12.4 in the UK Fare profile.</w:t>
      </w:r>
    </w:p>
    <w:p w14:paraId="27F07BD4" w14:textId="4FCB38A6" w:rsidR="00E14E7D" w:rsidRDefault="00E14E7D" w:rsidP="00022DEB"/>
    <w:p w14:paraId="424920D4" w14:textId="376ED7BC" w:rsidR="00E14E7D" w:rsidRDefault="00E14E7D" w:rsidP="00022DEB">
      <w:r>
        <w:t xml:space="preserve">The NeTEx specification allows the fin </w:t>
      </w:r>
      <w:proofErr w:type="spellStart"/>
      <w:r>
        <w:t>egrained</w:t>
      </w:r>
      <w:proofErr w:type="spellEnd"/>
      <w:r>
        <w:t xml:space="preserve"> specification of data sources</w:t>
      </w:r>
    </w:p>
    <w:p w14:paraId="041D2F80" w14:textId="77777777" w:rsidR="00E14E7D" w:rsidRDefault="00E14E7D" w:rsidP="00022DEB"/>
    <w:p w14:paraId="0528BCB3" w14:textId="1A236990" w:rsidR="0052429C" w:rsidRDefault="0052429C" w:rsidP="0052429C">
      <w:pPr>
        <w:pStyle w:val="Heading2"/>
      </w:pPr>
      <w:r>
        <w:t>Validation &amp; Data quality</w:t>
      </w:r>
    </w:p>
    <w:p w14:paraId="5B9567C4" w14:textId="5418D1D1" w:rsidR="0052429C" w:rsidRPr="0052429C" w:rsidRDefault="0052429C" w:rsidP="0052429C">
      <w:r>
        <w:t xml:space="preserve">Data quality is critical for success and </w:t>
      </w:r>
      <w:r w:rsidR="00151959">
        <w:t>it is worth mentioning certain aspect of NeTEx that are relevant for promoting it.</w:t>
      </w:r>
    </w:p>
    <w:p w14:paraId="40F91D20" w14:textId="2B67B953" w:rsidR="00744FF6" w:rsidRDefault="00744FF6" w:rsidP="0052429C">
      <w:pPr>
        <w:pStyle w:val="Heading3"/>
      </w:pPr>
      <w:r>
        <w:lastRenderedPageBreak/>
        <w:t>Guidelines for</w:t>
      </w:r>
      <w:r w:rsidR="00D9406E">
        <w:t xml:space="preserve"> </w:t>
      </w:r>
      <w:r>
        <w:t>referential integrity</w:t>
      </w:r>
    </w:p>
    <w:p w14:paraId="7305BAC2" w14:textId="7AC7E26E" w:rsidR="00151959" w:rsidRDefault="00744FF6" w:rsidP="0052429C">
      <w:r>
        <w:t>The NeTEx XML includes an extensive set of integrity constraints</w:t>
      </w:r>
      <w:r w:rsidR="000E4EBE">
        <w:t xml:space="preserve"> that can be used to automatically check the correctness of a document using a standard XML validator</w:t>
      </w:r>
      <w:r>
        <w:t>.</w:t>
      </w:r>
      <w:r w:rsidR="00D9406E">
        <w:t xml:space="preserve"> </w:t>
      </w:r>
      <w:r w:rsidR="000E4EBE">
        <w:t>As is explained in the UK Profile document, NeTEx exploits a feature of the XML validation that makes it possible to decide whether validation is or isn’t applied to a particular reference</w:t>
      </w:r>
      <w:r w:rsidR="00151959">
        <w:t xml:space="preserve"> (since different NeTEx profile may require references to be</w:t>
      </w:r>
      <w:r w:rsidR="00D9406E">
        <w:t xml:space="preserve"> </w:t>
      </w:r>
      <w:r w:rsidR="00151959">
        <w:t>internal or external)</w:t>
      </w:r>
    </w:p>
    <w:p w14:paraId="777565A1" w14:textId="5D6FEB03" w:rsidR="00744FF6" w:rsidRPr="00744FF6" w:rsidRDefault="000E4EBE" w:rsidP="0052429C">
      <w:r>
        <w:t>Validation</w:t>
      </w:r>
      <w:r w:rsidR="00D9406E">
        <w:t xml:space="preserve"> </w:t>
      </w:r>
      <w:r w:rsidR="00744FF6">
        <w:t>should be used wherever possible</w:t>
      </w:r>
      <w:r>
        <w:t xml:space="preserve"> on</w:t>
      </w:r>
      <w:r w:rsidR="00151959">
        <w:t xml:space="preserve"> internal</w:t>
      </w:r>
      <w:r w:rsidR="00D9406E">
        <w:t xml:space="preserve"> </w:t>
      </w:r>
      <w:r>
        <w:t>references</w:t>
      </w:r>
      <w:r w:rsidR="00D9406E">
        <w:t xml:space="preserve"> </w:t>
      </w:r>
      <w:r w:rsidR="00744FF6">
        <w:t xml:space="preserve">so as to </w:t>
      </w:r>
      <w:r>
        <w:t>prove the correctness</w:t>
      </w:r>
      <w:r w:rsidR="00D9406E">
        <w:t xml:space="preserve"> </w:t>
      </w:r>
      <w:r w:rsidR="00744FF6">
        <w:t>of the generated documents.</w:t>
      </w:r>
      <w:r>
        <w:t xml:space="preserve"> </w:t>
      </w:r>
      <w:r w:rsidR="00CD0C64">
        <w:t>Thus,</w:t>
      </w:r>
      <w:r w:rsidR="00744FF6">
        <w:t xml:space="preserve"> all</w:t>
      </w:r>
      <w:r>
        <w:t xml:space="preserve"> </w:t>
      </w:r>
      <w:r w:rsidR="00744FF6">
        <w:t xml:space="preserve">elements should be declared with a </w:t>
      </w:r>
      <w:r w:rsidR="00744FF6" w:rsidRPr="00151959">
        <w:rPr>
          <w:b/>
          <w:bCs/>
          <w:i/>
          <w:iCs/>
        </w:rPr>
        <w:t>version</w:t>
      </w:r>
      <w:r w:rsidR="00744FF6">
        <w:t xml:space="preserve"> number</w:t>
      </w:r>
      <w:r>
        <w:t xml:space="preserve"> (dummy or otherwise)</w:t>
      </w:r>
      <w:r w:rsidR="00D9406E">
        <w:t xml:space="preserve"> </w:t>
      </w:r>
      <w:r w:rsidR="00744FF6">
        <w:t xml:space="preserve">and </w:t>
      </w:r>
      <w:r>
        <w:t xml:space="preserve">internal </w:t>
      </w:r>
      <w:r w:rsidR="00744FF6">
        <w:t xml:space="preserve">references to the elements within the document should </w:t>
      </w:r>
      <w:r>
        <w:t>include</w:t>
      </w:r>
      <w:r w:rsidR="00D9406E">
        <w:t xml:space="preserve"> </w:t>
      </w:r>
      <w:r w:rsidR="00744FF6">
        <w:t xml:space="preserve">the </w:t>
      </w:r>
      <w:r w:rsidR="00744FF6" w:rsidRPr="00151959">
        <w:rPr>
          <w:b/>
          <w:bCs/>
          <w:i/>
          <w:iCs/>
        </w:rPr>
        <w:t>version</w:t>
      </w:r>
      <w:r w:rsidR="00744FF6">
        <w:t xml:space="preserve"> number</w:t>
      </w:r>
      <w:r w:rsidR="00D9406E">
        <w:t xml:space="preserve"> </w:t>
      </w:r>
      <w:r>
        <w:t>so that the reference is checked</w:t>
      </w:r>
      <w:r w:rsidR="00151959">
        <w:t xml:space="preserve"> by a validator</w:t>
      </w:r>
      <w:r>
        <w:t>.</w:t>
      </w:r>
      <w:r w:rsidR="00D9406E">
        <w:t xml:space="preserve"> </w:t>
      </w:r>
      <w:r>
        <w:t>References to external</w:t>
      </w:r>
      <w:r w:rsidR="00151959">
        <w:t xml:space="preserve"> entities may use a </w:t>
      </w:r>
      <w:r w:rsidR="00151959" w:rsidRPr="00151959">
        <w:rPr>
          <w:b/>
          <w:bCs/>
          <w:i/>
          <w:iCs/>
        </w:rPr>
        <w:t>versionRef</w:t>
      </w:r>
      <w:r w:rsidR="00151959">
        <w:t xml:space="preserve"> attribute top record </w:t>
      </w:r>
      <w:r w:rsidR="00CD0C64">
        <w:t>a</w:t>
      </w:r>
      <w:r w:rsidR="00151959">
        <w:t xml:space="preserve"> version number</w:t>
      </w:r>
      <w:r w:rsidR="00D9406E">
        <w:t xml:space="preserve"> </w:t>
      </w:r>
      <w:r w:rsidR="00151959">
        <w:t>that will not be</w:t>
      </w:r>
      <w:r w:rsidR="00D9406E">
        <w:t xml:space="preserve"> </w:t>
      </w:r>
      <w:r w:rsidR="00151959">
        <w:t>checked by the XML Validator (But might be checked by an impoort8ing program that is assembling different data sets)</w:t>
      </w:r>
      <w:r w:rsidR="00744FF6">
        <w:t xml:space="preserve"> </w:t>
      </w:r>
    </w:p>
    <w:p w14:paraId="7A9368B6" w14:textId="39F65688" w:rsidR="00F36093" w:rsidRDefault="0052429C" w:rsidP="0052429C">
      <w:pPr>
        <w:pStyle w:val="Heading3"/>
      </w:pPr>
      <w:r>
        <w:t xml:space="preserve">Further </w:t>
      </w:r>
      <w:r w:rsidR="004C2EA5">
        <w:t>Validation</w:t>
      </w:r>
    </w:p>
    <w:p w14:paraId="25AE0545" w14:textId="6B8A5C91" w:rsidR="0052429C" w:rsidRDefault="0052429C" w:rsidP="0052429C">
      <w:r>
        <w:t>Schema driven XML Validation</w:t>
      </w:r>
      <w:r w:rsidR="00D9406E">
        <w:t xml:space="preserve"> </w:t>
      </w:r>
      <w:r>
        <w:t>by an XML validator is</w:t>
      </w:r>
      <w:r w:rsidR="00D9406E">
        <w:t xml:space="preserve"> </w:t>
      </w:r>
      <w:r>
        <w:t>limited to validation of data types, the order and presence of tags and</w:t>
      </w:r>
      <w:r w:rsidR="00D9406E">
        <w:t xml:space="preserve"> </w:t>
      </w:r>
      <w:r>
        <w:t>integrity</w:t>
      </w:r>
      <w:r w:rsidR="00151959">
        <w:t xml:space="preserve"> checking</w:t>
      </w:r>
      <w:r w:rsidR="00D9406E">
        <w:t xml:space="preserve"> </w:t>
      </w:r>
      <w:r>
        <w:t>of</w:t>
      </w:r>
      <w:r w:rsidR="00D9406E">
        <w:t xml:space="preserve"> </w:t>
      </w:r>
      <w:r>
        <w:t xml:space="preserve">internal references. </w:t>
      </w:r>
      <w:r w:rsidR="00151959">
        <w:t>Some f</w:t>
      </w:r>
      <w:r>
        <w:t>urther validation is possible</w:t>
      </w:r>
      <w:r w:rsidR="00D9406E">
        <w:t xml:space="preserve"> </w:t>
      </w:r>
      <w:r w:rsidR="00151959">
        <w:t xml:space="preserve">to apply the domain specific rules of a </w:t>
      </w:r>
      <w:r w:rsidR="00CD0C64">
        <w:t>profile.</w:t>
      </w:r>
      <w:r w:rsidR="00151959">
        <w:t xml:space="preserve"> For example</w:t>
      </w:r>
    </w:p>
    <w:p w14:paraId="474D155B" w14:textId="52A952A4" w:rsidR="004C2EA5" w:rsidRDefault="00151959" w:rsidP="00151959">
      <w:pPr>
        <w:pStyle w:val="ListParagraph"/>
        <w:numPr>
          <w:ilvl w:val="0"/>
          <w:numId w:val="13"/>
        </w:numPr>
      </w:pPr>
      <w:r>
        <w:t xml:space="preserve">To check that </w:t>
      </w:r>
      <w:r w:rsidR="004C2EA5">
        <w:t>external codes, e.g. for Na</w:t>
      </w:r>
      <w:r>
        <w:t>P</w:t>
      </w:r>
      <w:r w:rsidR="004C2EA5">
        <w:t>TAN and NOC codes</w:t>
      </w:r>
      <w:r>
        <w:t>.</w:t>
      </w:r>
    </w:p>
    <w:p w14:paraId="0A71FC89" w14:textId="4C2E7E8B" w:rsidR="004C2EA5" w:rsidRDefault="00151959" w:rsidP="00151959">
      <w:pPr>
        <w:pStyle w:val="ListParagraph"/>
        <w:numPr>
          <w:ilvl w:val="0"/>
          <w:numId w:val="13"/>
        </w:numPr>
      </w:pPr>
      <w:r>
        <w:t xml:space="preserve">To check </w:t>
      </w:r>
      <w:r w:rsidR="004C2EA5">
        <w:t>Values for prices</w:t>
      </w:r>
      <w:r w:rsidR="00D9406E">
        <w:t xml:space="preserve"> </w:t>
      </w:r>
      <w:r w:rsidR="004C2EA5">
        <w:t>are progressive by distance</w:t>
      </w:r>
      <w:r w:rsidR="000E4EBE">
        <w:t xml:space="preserve"> </w:t>
      </w:r>
      <w:r w:rsidR="004C2EA5">
        <w:t xml:space="preserve">(or at least not </w:t>
      </w:r>
      <w:r w:rsidR="00CD0C64">
        <w:t>regressive)</w:t>
      </w:r>
      <w:r w:rsidR="004C2EA5">
        <w:t xml:space="preserve"> </w:t>
      </w:r>
    </w:p>
    <w:p w14:paraId="52BE3A07" w14:textId="66C508A4" w:rsidR="00151959" w:rsidRDefault="00151959" w:rsidP="0052429C"/>
    <w:p w14:paraId="26A9AE18" w14:textId="3A368055" w:rsidR="00151959" w:rsidRDefault="00151959" w:rsidP="00151959">
      <w:r>
        <w:t>See UK Fare Profile</w:t>
      </w:r>
      <w:r w:rsidR="00D9406E">
        <w:t xml:space="preserve"> </w:t>
      </w:r>
      <w:r w:rsidRPr="00151959">
        <w:t>13.1</w:t>
      </w:r>
      <w:r>
        <w:t xml:space="preserve"> </w:t>
      </w:r>
      <w:r w:rsidRPr="00151959">
        <w:t>Summary of data quality rules for FXCP</w:t>
      </w:r>
      <w:r>
        <w:t xml:space="preserve"> for a list of possible</w:t>
      </w:r>
      <w:r w:rsidR="00D9406E">
        <w:t xml:space="preserve"> </w:t>
      </w:r>
      <w:r>
        <w:t>ru</w:t>
      </w:r>
      <w:r>
        <w:t>l</w:t>
      </w:r>
      <w:r>
        <w:t>es</w:t>
      </w:r>
    </w:p>
    <w:p w14:paraId="2FE95D36" w14:textId="77777777" w:rsidR="00151959" w:rsidRDefault="00151959" w:rsidP="0052429C"/>
    <w:p w14:paraId="7D902424" w14:textId="1DC78605" w:rsidR="00F36093" w:rsidRDefault="00F36093" w:rsidP="0052429C"/>
    <w:p w14:paraId="0A6D3AEC" w14:textId="77777777" w:rsidR="00F36093" w:rsidRDefault="00F36093" w:rsidP="0052429C"/>
    <w:p w14:paraId="6B5CAF79" w14:textId="04B5EA06" w:rsidR="00167FA6" w:rsidRDefault="00167FA6" w:rsidP="0052429C">
      <w:bookmarkStart w:id="1" w:name="_GoBack"/>
      <w:bookmarkEnd w:id="1"/>
    </w:p>
    <w:p w14:paraId="5B83F8F4" w14:textId="77777777" w:rsidR="00167FA6" w:rsidRDefault="00167FA6" w:rsidP="0052429C"/>
    <w:sectPr w:rsidR="00167FA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86C96" w14:textId="77777777" w:rsidR="00145081" w:rsidRDefault="00145081" w:rsidP="000E4EBE">
      <w:pPr>
        <w:spacing w:after="0" w:line="240" w:lineRule="auto"/>
      </w:pPr>
      <w:r>
        <w:separator/>
      </w:r>
    </w:p>
  </w:endnote>
  <w:endnote w:type="continuationSeparator" w:id="0">
    <w:p w14:paraId="27736650" w14:textId="77777777" w:rsidR="00145081" w:rsidRDefault="00145081" w:rsidP="000E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19917"/>
      <w:docPartObj>
        <w:docPartGallery w:val="Page Numbers (Bottom of Page)"/>
        <w:docPartUnique/>
      </w:docPartObj>
    </w:sdtPr>
    <w:sdtEndPr>
      <w:rPr>
        <w:noProof/>
      </w:rPr>
    </w:sdtEndPr>
    <w:sdtContent>
      <w:p w14:paraId="369B65E5" w14:textId="6B64A5A7" w:rsidR="00D524E8" w:rsidRDefault="00D9406E" w:rsidP="00B55790">
        <w:pPr>
          <w:pStyle w:val="Footer"/>
          <w:jc w:val="center"/>
        </w:pPr>
        <w:fldSimple w:instr=" FILENAME \* MERGEFORMAT ">
          <w:r>
            <w:rPr>
              <w:noProof/>
            </w:rPr>
            <w:t>TfNFares-BriefNotes-v1.docx</w:t>
          </w:r>
        </w:fldSimple>
        <w:r>
          <w:t xml:space="preserve"> </w:t>
        </w:r>
        <w:r>
          <w:tab/>
        </w:r>
        <w:r>
          <w:tab/>
        </w:r>
        <w:r w:rsidR="00D524E8">
          <w:fldChar w:fldCharType="begin"/>
        </w:r>
        <w:r w:rsidR="00D524E8">
          <w:instrText xml:space="preserve"> PAGE   \* MERGEFORMAT </w:instrText>
        </w:r>
        <w:r w:rsidR="00D524E8">
          <w:fldChar w:fldCharType="separate"/>
        </w:r>
        <w:r w:rsidR="00D524E8">
          <w:rPr>
            <w:noProof/>
          </w:rPr>
          <w:t>2</w:t>
        </w:r>
        <w:r w:rsidR="00D524E8">
          <w:rPr>
            <w:noProof/>
          </w:rPr>
          <w:fldChar w:fldCharType="end"/>
        </w:r>
      </w:p>
    </w:sdtContent>
  </w:sdt>
  <w:p w14:paraId="080036AA" w14:textId="77777777" w:rsidR="00D524E8" w:rsidRDefault="00D52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6DAC5" w14:textId="77777777" w:rsidR="00145081" w:rsidRDefault="00145081" w:rsidP="000E4EBE">
      <w:pPr>
        <w:spacing w:after="0" w:line="240" w:lineRule="auto"/>
      </w:pPr>
      <w:r>
        <w:separator/>
      </w:r>
    </w:p>
  </w:footnote>
  <w:footnote w:type="continuationSeparator" w:id="0">
    <w:p w14:paraId="168E03E7" w14:textId="77777777" w:rsidR="00145081" w:rsidRDefault="00145081" w:rsidP="000E4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721676"/>
      <w:docPartObj>
        <w:docPartGallery w:val="Page Numbers (Top of Page)"/>
        <w:docPartUnique/>
      </w:docPartObj>
    </w:sdtPr>
    <w:sdtEndPr>
      <w:rPr>
        <w:noProof/>
      </w:rPr>
    </w:sdtEndPr>
    <w:sdtContent>
      <w:p w14:paraId="28BEBDCE" w14:textId="563B752C" w:rsidR="00D524E8" w:rsidRDefault="00D524E8" w:rsidP="000E4EBE">
        <w:pPr>
          <w:pStyle w:val="Header"/>
        </w:pPr>
        <w:r w:rsidRPr="00D9406E">
          <w:rPr>
            <w:b/>
            <w:bCs/>
          </w:rPr>
          <w:t>Comments on TfN Fares</w:t>
        </w:r>
        <w:r>
          <w:t xml:space="preserve"> </w:t>
        </w:r>
        <w:r>
          <w:tab/>
        </w:r>
        <w:r>
          <w:tab/>
        </w:r>
        <w:r>
          <w:fldChar w:fldCharType="begin"/>
        </w:r>
        <w:r>
          <w:instrText xml:space="preserve"> PAGE   \* MERGEFORMAT </w:instrText>
        </w:r>
        <w:r>
          <w:fldChar w:fldCharType="separate"/>
        </w:r>
        <w:r>
          <w:rPr>
            <w:noProof/>
          </w:rPr>
          <w:t>2</w:t>
        </w:r>
        <w:r>
          <w:rPr>
            <w:noProof/>
          </w:rPr>
          <w:fldChar w:fldCharType="end"/>
        </w:r>
      </w:p>
    </w:sdtContent>
  </w:sdt>
  <w:p w14:paraId="22A7CA25" w14:textId="77777777" w:rsidR="00D524E8" w:rsidRDefault="00D52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AFD"/>
    <w:multiLevelType w:val="hybridMultilevel"/>
    <w:tmpl w:val="26EEE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4D1EDE"/>
    <w:multiLevelType w:val="hybridMultilevel"/>
    <w:tmpl w:val="38C08160"/>
    <w:lvl w:ilvl="0" w:tplc="9FDC34BA">
      <w:start w:val="1"/>
      <w:numFmt w:val="lowerRoman"/>
      <w:lvlText w:val="(%1)"/>
      <w:lvlJc w:val="left"/>
      <w:pPr>
        <w:ind w:left="1152" w:hanging="72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 w15:restartNumberingAfterBreak="0">
    <w:nsid w:val="110512FA"/>
    <w:multiLevelType w:val="hybridMultilevel"/>
    <w:tmpl w:val="6DF2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44F43"/>
    <w:multiLevelType w:val="hybridMultilevel"/>
    <w:tmpl w:val="09F0B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90A35"/>
    <w:multiLevelType w:val="hybridMultilevel"/>
    <w:tmpl w:val="D4F8D89C"/>
    <w:lvl w:ilvl="0" w:tplc="DA24308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D665B5"/>
    <w:multiLevelType w:val="hybridMultilevel"/>
    <w:tmpl w:val="337EC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820C24"/>
    <w:multiLevelType w:val="hybridMultilevel"/>
    <w:tmpl w:val="4D2C1272"/>
    <w:lvl w:ilvl="0" w:tplc="BA8072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6041BB"/>
    <w:multiLevelType w:val="hybridMultilevel"/>
    <w:tmpl w:val="1C3A32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2555CA"/>
    <w:multiLevelType w:val="hybridMultilevel"/>
    <w:tmpl w:val="5EDC8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87667C"/>
    <w:multiLevelType w:val="hybridMultilevel"/>
    <w:tmpl w:val="59A6BD08"/>
    <w:lvl w:ilvl="0" w:tplc="76BC92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1F460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4EB2EB7"/>
    <w:multiLevelType w:val="hybridMultilevel"/>
    <w:tmpl w:val="BE2E7032"/>
    <w:lvl w:ilvl="0" w:tplc="DA243086">
      <w:start w:val="1"/>
      <w:numFmt w:val="lowerRoman"/>
      <w:lvlText w:val="(%1)"/>
      <w:lvlJc w:val="left"/>
      <w:pPr>
        <w:ind w:left="1512" w:hanging="72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num w:numId="1">
    <w:abstractNumId w:val="8"/>
  </w:num>
  <w:num w:numId="2">
    <w:abstractNumId w:val="10"/>
  </w:num>
  <w:num w:numId="3">
    <w:abstractNumId w:val="1"/>
  </w:num>
  <w:num w:numId="4">
    <w:abstractNumId w:val="4"/>
  </w:num>
  <w:num w:numId="5">
    <w:abstractNumId w:val="7"/>
  </w:num>
  <w:num w:numId="6">
    <w:abstractNumId w:val="3"/>
  </w:num>
  <w:num w:numId="7">
    <w:abstractNumId w:val="6"/>
  </w:num>
  <w:num w:numId="8">
    <w:abstractNumId w:val="2"/>
  </w:num>
  <w:num w:numId="9">
    <w:abstractNumId w:val="11"/>
  </w:num>
  <w:num w:numId="10">
    <w:abstractNumId w:val="10"/>
    <w:lvlOverride w:ilvl="0">
      <w:startOverride w:val="1"/>
    </w:lvlOverride>
    <w:lvlOverride w:ilvl="1">
      <w:startOverride w:val="1"/>
    </w:lvlOverride>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21"/>
    <w:rsid w:val="00022DEB"/>
    <w:rsid w:val="000535A3"/>
    <w:rsid w:val="00084437"/>
    <w:rsid w:val="000E4EBE"/>
    <w:rsid w:val="00145081"/>
    <w:rsid w:val="00151959"/>
    <w:rsid w:val="00153D90"/>
    <w:rsid w:val="00167FA6"/>
    <w:rsid w:val="002341E0"/>
    <w:rsid w:val="00334A60"/>
    <w:rsid w:val="004C2EA5"/>
    <w:rsid w:val="0052429C"/>
    <w:rsid w:val="005E1755"/>
    <w:rsid w:val="005F1621"/>
    <w:rsid w:val="00744FF6"/>
    <w:rsid w:val="008244E6"/>
    <w:rsid w:val="009224FF"/>
    <w:rsid w:val="009312CD"/>
    <w:rsid w:val="00AF4E97"/>
    <w:rsid w:val="00B55790"/>
    <w:rsid w:val="00BF2D47"/>
    <w:rsid w:val="00C57623"/>
    <w:rsid w:val="00C60C96"/>
    <w:rsid w:val="00CC4F59"/>
    <w:rsid w:val="00CD0C64"/>
    <w:rsid w:val="00CF278A"/>
    <w:rsid w:val="00D524E8"/>
    <w:rsid w:val="00D9406E"/>
    <w:rsid w:val="00E14E7D"/>
    <w:rsid w:val="00F36093"/>
    <w:rsid w:val="00F97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5405B"/>
  <w15:chartTrackingRefBased/>
  <w15:docId w15:val="{7B53BEC5-CCCF-47B3-97F3-057832BB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8A"/>
  </w:style>
  <w:style w:type="paragraph" w:styleId="Heading1">
    <w:name w:val="heading 1"/>
    <w:basedOn w:val="Normal"/>
    <w:next w:val="Normal"/>
    <w:link w:val="Heading1Char"/>
    <w:uiPriority w:val="9"/>
    <w:qFormat/>
    <w:rsid w:val="005F162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5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5A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35A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5A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5A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5A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5A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5A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7FA6"/>
    <w:pPr>
      <w:ind w:left="720"/>
      <w:contextualSpacing/>
    </w:pPr>
  </w:style>
  <w:style w:type="character" w:customStyle="1" w:styleId="Heading2Char">
    <w:name w:val="Heading 2 Char"/>
    <w:basedOn w:val="DefaultParagraphFont"/>
    <w:link w:val="Heading2"/>
    <w:uiPriority w:val="9"/>
    <w:rsid w:val="000535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5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35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5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5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5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5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5A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F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34A60"/>
    <w:rPr>
      <w:color w:val="0000FF"/>
      <w:u w:val="single"/>
    </w:rPr>
  </w:style>
  <w:style w:type="character" w:customStyle="1" w:styleId="ipa">
    <w:name w:val="ipa"/>
    <w:basedOn w:val="DefaultParagraphFont"/>
    <w:rsid w:val="00334A60"/>
  </w:style>
  <w:style w:type="character" w:customStyle="1" w:styleId="nowrap1">
    <w:name w:val="nowrap1"/>
    <w:basedOn w:val="DefaultParagraphFont"/>
    <w:rsid w:val="00334A60"/>
  </w:style>
  <w:style w:type="paragraph" w:styleId="Header">
    <w:name w:val="header"/>
    <w:basedOn w:val="Normal"/>
    <w:link w:val="HeaderChar"/>
    <w:uiPriority w:val="99"/>
    <w:unhideWhenUsed/>
    <w:rsid w:val="000E4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EBE"/>
  </w:style>
  <w:style w:type="paragraph" w:styleId="Footer">
    <w:name w:val="footer"/>
    <w:basedOn w:val="Normal"/>
    <w:link w:val="FooterChar"/>
    <w:uiPriority w:val="99"/>
    <w:unhideWhenUsed/>
    <w:rsid w:val="000E4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EBE"/>
  </w:style>
  <w:style w:type="paragraph" w:styleId="BalloonText">
    <w:name w:val="Balloon Text"/>
    <w:basedOn w:val="Normal"/>
    <w:link w:val="BalloonTextChar"/>
    <w:uiPriority w:val="99"/>
    <w:semiHidden/>
    <w:unhideWhenUsed/>
    <w:rsid w:val="005242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2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2812">
      <w:bodyDiv w:val="1"/>
      <w:marLeft w:val="0"/>
      <w:marRight w:val="0"/>
      <w:marTop w:val="0"/>
      <w:marBottom w:val="0"/>
      <w:divBdr>
        <w:top w:val="none" w:sz="0" w:space="0" w:color="auto"/>
        <w:left w:val="none" w:sz="0" w:space="0" w:color="auto"/>
        <w:bottom w:val="none" w:sz="0" w:space="0" w:color="auto"/>
        <w:right w:val="none" w:sz="0" w:space="0" w:color="auto"/>
      </w:divBdr>
    </w:div>
    <w:div w:id="1344631740">
      <w:bodyDiv w:val="1"/>
      <w:marLeft w:val="0"/>
      <w:marRight w:val="0"/>
      <w:marTop w:val="0"/>
      <w:marBottom w:val="0"/>
      <w:divBdr>
        <w:top w:val="none" w:sz="0" w:space="0" w:color="auto"/>
        <w:left w:val="none" w:sz="0" w:space="0" w:color="auto"/>
        <w:bottom w:val="none" w:sz="0" w:space="0" w:color="auto"/>
        <w:right w:val="none" w:sz="0" w:space="0" w:color="auto"/>
      </w:divBdr>
      <w:divsChild>
        <w:div w:id="2103061175">
          <w:marLeft w:val="0"/>
          <w:marRight w:val="0"/>
          <w:marTop w:val="0"/>
          <w:marBottom w:val="0"/>
          <w:divBdr>
            <w:top w:val="none" w:sz="0" w:space="0" w:color="auto"/>
            <w:left w:val="none" w:sz="0" w:space="0" w:color="auto"/>
            <w:bottom w:val="none" w:sz="0" w:space="0" w:color="auto"/>
            <w:right w:val="none" w:sz="0" w:space="0" w:color="auto"/>
          </w:divBdr>
          <w:divsChild>
            <w:div w:id="916983398">
              <w:marLeft w:val="0"/>
              <w:marRight w:val="0"/>
              <w:marTop w:val="0"/>
              <w:marBottom w:val="0"/>
              <w:divBdr>
                <w:top w:val="none" w:sz="0" w:space="0" w:color="auto"/>
                <w:left w:val="none" w:sz="0" w:space="0" w:color="auto"/>
                <w:bottom w:val="none" w:sz="0" w:space="0" w:color="auto"/>
                <w:right w:val="none" w:sz="0" w:space="0" w:color="auto"/>
              </w:divBdr>
              <w:divsChild>
                <w:div w:id="836382314">
                  <w:marLeft w:val="0"/>
                  <w:marRight w:val="0"/>
                  <w:marTop w:val="0"/>
                  <w:marBottom w:val="0"/>
                  <w:divBdr>
                    <w:top w:val="none" w:sz="0" w:space="0" w:color="auto"/>
                    <w:left w:val="none" w:sz="0" w:space="0" w:color="auto"/>
                    <w:bottom w:val="none" w:sz="0" w:space="0" w:color="auto"/>
                    <w:right w:val="none" w:sz="0" w:space="0" w:color="auto"/>
                  </w:divBdr>
                  <w:divsChild>
                    <w:div w:id="42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B83F-AB8D-4B4F-9524-9311FBF54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Knowles</dc:creator>
  <cp:keywords/>
  <dc:description/>
  <cp:lastModifiedBy>Nicholas Knowles</cp:lastModifiedBy>
  <cp:revision>2</cp:revision>
  <dcterms:created xsi:type="dcterms:W3CDTF">2020-02-14T13:37:00Z</dcterms:created>
  <dcterms:modified xsi:type="dcterms:W3CDTF">2020-02-14T13:37:00Z</dcterms:modified>
</cp:coreProperties>
</file>