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C4CC9" w14:textId="4B70538C" w:rsidR="00567A36" w:rsidRDefault="00567A36" w:rsidP="00567A36">
      <w:pPr>
        <w:pStyle w:val="Titre"/>
        <w:jc w:val="center"/>
      </w:pPr>
      <w:r>
        <w:t>Description Diagrammes</w:t>
      </w:r>
    </w:p>
    <w:p w14:paraId="2F41EFB6" w14:textId="0F95E865" w:rsidR="00567A36" w:rsidRDefault="00567A36" w:rsidP="00567A36"/>
    <w:p w14:paraId="050124EA" w14:textId="17F1DDA8" w:rsidR="00567A36" w:rsidRDefault="00567A36" w:rsidP="00567A36"/>
    <w:p w14:paraId="47CECF46" w14:textId="63F27A88" w:rsidR="00567A36" w:rsidRDefault="00567A36" w:rsidP="00567A36"/>
    <w:p w14:paraId="6853A5E5" w14:textId="0FAD0B29" w:rsidR="00567A36" w:rsidRDefault="00567A36" w:rsidP="00567A36">
      <w:pPr>
        <w:rPr>
          <w:sz w:val="28"/>
          <w:szCs w:val="28"/>
        </w:rPr>
      </w:pPr>
      <w:r>
        <w:rPr>
          <w:sz w:val="28"/>
          <w:szCs w:val="28"/>
        </w:rPr>
        <w:t>Diagramme de paquetage :</w:t>
      </w:r>
    </w:p>
    <w:p w14:paraId="7247EA16" w14:textId="0A56B4D9" w:rsidR="00567A36" w:rsidRPr="00567A36" w:rsidRDefault="00567A36" w:rsidP="00567A3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567A3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Model</w:t>
      </w:r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 xml:space="preserve"> : Ce paquetage contient les classes représentant les entités principales du jeu </w:t>
      </w:r>
      <w:proofErr w:type="spellStart"/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>Hexapawn</w:t>
      </w:r>
      <w:proofErr w:type="spellEnd"/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>, telles</w:t>
      </w:r>
      <w:r>
        <w:rPr>
          <w:rFonts w:ascii="Calibri" w:eastAsia="Times New Roman" w:hAnsi="Calibri" w:cs="Calibri"/>
          <w:sz w:val="24"/>
          <w:szCs w:val="24"/>
          <w:lang w:eastAsia="fr-FR"/>
        </w:rPr>
        <w:t xml:space="preserve"> que Game, Player et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fr-FR"/>
        </w:rPr>
        <w:t>Board</w:t>
      </w:r>
      <w:proofErr w:type="spellEnd"/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>. Ces classes définissent les propriétés et comportements fondamentaux du jeu.</w:t>
      </w:r>
    </w:p>
    <w:p w14:paraId="4BEC3CD0" w14:textId="0E9ED9A7" w:rsidR="00567A36" w:rsidRPr="00567A36" w:rsidRDefault="00567A36" w:rsidP="00567A3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proofErr w:type="spellStart"/>
      <w:r w:rsidRPr="00567A3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Persistence</w:t>
      </w:r>
      <w:proofErr w:type="spellEnd"/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 xml:space="preserve"> : Ce paquetage est responsable de la gestion de la sauvegarde et du chargement des données du jeu. Il définit des interfaces (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fr-FR"/>
        </w:rPr>
        <w:t>IGameRepository</w:t>
      </w:r>
      <w:proofErr w:type="spellEnd"/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>,</w:t>
      </w:r>
      <w:r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fr-FR"/>
        </w:rPr>
        <w:t>IPlayerRepository</w:t>
      </w:r>
      <w:proofErr w:type="spellEnd"/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>) pour abstraire les opérations de persistance, et fournit des implémentations concrètes pour différents mécanismes de stockage, comme les fichiers ou les bases de données.</w:t>
      </w:r>
    </w:p>
    <w:p w14:paraId="40E5C3EA" w14:textId="2A1CB708" w:rsidR="00567A36" w:rsidRPr="00567A36" w:rsidRDefault="00567A36" w:rsidP="00567A3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567A3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Services</w:t>
      </w:r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 xml:space="preserve"> : Ce paquetage contient la logique métier du jeu, encapsulée dans des classes comme</w:t>
      </w:r>
      <w:r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fr-FR"/>
        </w:rPr>
        <w:t>Gameservice</w:t>
      </w:r>
      <w:proofErr w:type="spellEnd"/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 xml:space="preserve">. Il utilise les classes du paquetage </w:t>
      </w:r>
      <w:r w:rsidRPr="00567A36">
        <w:rPr>
          <w:rFonts w:ascii="Calibri" w:eastAsia="Times New Roman" w:hAnsi="Calibri" w:cs="Calibri"/>
          <w:sz w:val="20"/>
          <w:szCs w:val="20"/>
          <w:lang w:eastAsia="fr-FR"/>
        </w:rPr>
        <w:t>Model</w:t>
      </w:r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 xml:space="preserve"> pour manipuler les entités du jeu et interagit avec le paquetag</w:t>
      </w:r>
      <w:r>
        <w:rPr>
          <w:rFonts w:ascii="Calibri" w:eastAsia="Times New Roman" w:hAnsi="Calibri" w:cs="Calibri"/>
          <w:sz w:val="24"/>
          <w:szCs w:val="24"/>
          <w:lang w:eastAsia="fr-FR"/>
        </w:rPr>
        <w:t xml:space="preserve">e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fr-FR"/>
        </w:rPr>
        <w:t>Persistence</w:t>
      </w:r>
      <w:proofErr w:type="spellEnd"/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 xml:space="preserve"> pour gérer la persistance des données.</w:t>
      </w:r>
    </w:p>
    <w:p w14:paraId="4999C55E" w14:textId="20DE0780" w:rsidR="00567A36" w:rsidRDefault="00567A36" w:rsidP="00567A3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567A36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UI</w:t>
      </w:r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 xml:space="preserve"> : Ce paquetage regroupe les classes liées à l'interface utilisateur, telles que</w:t>
      </w:r>
      <w:r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fr-FR"/>
        </w:rPr>
        <w:t>GameController</w:t>
      </w:r>
      <w:proofErr w:type="spellEnd"/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>. Il interagit avec le paquetage</w:t>
      </w:r>
      <w:r>
        <w:rPr>
          <w:rFonts w:ascii="Calibri" w:eastAsia="Times New Roman" w:hAnsi="Calibri" w:cs="Calibri"/>
          <w:sz w:val="24"/>
          <w:szCs w:val="24"/>
          <w:lang w:eastAsia="fr-FR"/>
        </w:rPr>
        <w:t xml:space="preserve"> Services </w:t>
      </w:r>
      <w:r w:rsidRPr="00567A36">
        <w:rPr>
          <w:rFonts w:ascii="Calibri" w:eastAsia="Times New Roman" w:hAnsi="Calibri" w:cs="Calibri"/>
          <w:sz w:val="24"/>
          <w:szCs w:val="24"/>
          <w:lang w:eastAsia="fr-FR"/>
        </w:rPr>
        <w:t>pour répondre aux actions de l'utilisateur et mettre à jour l'état du jeu en conséquence.</w:t>
      </w:r>
    </w:p>
    <w:p w14:paraId="6947EF42" w14:textId="2932BCA0" w:rsidR="00567A36" w:rsidRPr="00567A36" w:rsidRDefault="00567A36" w:rsidP="00567A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567A36">
        <w:rPr>
          <w:rFonts w:eastAsia="Times New Roman" w:cstheme="minorHAnsi"/>
          <w:b/>
          <w:bCs/>
          <w:sz w:val="27"/>
          <w:szCs w:val="27"/>
          <w:lang w:eastAsia="fr-FR"/>
        </w:rPr>
        <w:t xml:space="preserve">Description du diagramme de paquetage </w:t>
      </w:r>
    </w:p>
    <w:p w14:paraId="07B2A56D" w14:textId="77777777" w:rsidR="00567A36" w:rsidRPr="00567A36" w:rsidRDefault="00567A36" w:rsidP="00567A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sz w:val="24"/>
          <w:szCs w:val="24"/>
          <w:lang w:eastAsia="fr-FR"/>
        </w:rPr>
        <w:t xml:space="preserve">Le diagramme de paquetage de notre application </w:t>
      </w:r>
      <w:proofErr w:type="spellStart"/>
      <w:r w:rsidRPr="00567A36">
        <w:rPr>
          <w:rFonts w:eastAsia="Times New Roman" w:cstheme="minorHAnsi"/>
          <w:sz w:val="24"/>
          <w:szCs w:val="24"/>
          <w:lang w:eastAsia="fr-FR"/>
        </w:rPr>
        <w:t>Hexapawn</w:t>
      </w:r>
      <w:proofErr w:type="spellEnd"/>
      <w:r w:rsidRPr="00567A36">
        <w:rPr>
          <w:rFonts w:eastAsia="Times New Roman" w:cstheme="minorHAnsi"/>
          <w:sz w:val="24"/>
          <w:szCs w:val="24"/>
          <w:lang w:eastAsia="fr-FR"/>
        </w:rPr>
        <w:t xml:space="preserve"> est structuré de manière modulaire pour respecter les principes d’architecture logicielle propre (Clean Architecture). Il met particulièrement en avant la couche </w:t>
      </w:r>
      <w:proofErr w:type="spellStart"/>
      <w:r w:rsidRPr="00567A36">
        <w:rPr>
          <w:rFonts w:eastAsia="Times New Roman" w:cstheme="minorHAnsi"/>
          <w:sz w:val="24"/>
          <w:szCs w:val="24"/>
          <w:lang w:eastAsia="fr-FR"/>
        </w:rPr>
        <w:t>Persistence</w:t>
      </w:r>
      <w:proofErr w:type="spellEnd"/>
      <w:r w:rsidRPr="00567A36">
        <w:rPr>
          <w:rFonts w:eastAsia="Times New Roman" w:cstheme="minorHAnsi"/>
          <w:sz w:val="24"/>
          <w:szCs w:val="24"/>
          <w:lang w:eastAsia="fr-FR"/>
        </w:rPr>
        <w:t>, qui est essentielle pour gérer la sauvegarde et la restauration des données du jeu.</w:t>
      </w:r>
    </w:p>
    <w:p w14:paraId="6B80F008" w14:textId="77777777" w:rsidR="00567A36" w:rsidRPr="00567A36" w:rsidRDefault="00567A36" w:rsidP="00567A3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567A36">
        <w:rPr>
          <w:rFonts w:eastAsia="Times New Roman" w:cstheme="minorHAnsi"/>
          <w:b/>
          <w:bCs/>
          <w:sz w:val="24"/>
          <w:szCs w:val="24"/>
          <w:lang w:eastAsia="fr-FR"/>
        </w:rPr>
        <w:t>1. Paquetage Model</w:t>
      </w:r>
    </w:p>
    <w:p w14:paraId="4C854DE7" w14:textId="77777777" w:rsidR="00567A36" w:rsidRPr="00567A36" w:rsidRDefault="00567A36" w:rsidP="00567A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sz w:val="24"/>
          <w:szCs w:val="24"/>
          <w:lang w:eastAsia="fr-FR"/>
        </w:rPr>
        <w:t xml:space="preserve">Ce paquetage contient les entités fondamentales du jeu </w:t>
      </w:r>
      <w:proofErr w:type="spellStart"/>
      <w:r w:rsidRPr="00567A36">
        <w:rPr>
          <w:rFonts w:eastAsia="Times New Roman" w:cstheme="minorHAnsi"/>
          <w:sz w:val="24"/>
          <w:szCs w:val="24"/>
          <w:lang w:eastAsia="fr-FR"/>
        </w:rPr>
        <w:t>Hexapawn</w:t>
      </w:r>
      <w:proofErr w:type="spellEnd"/>
      <w:r w:rsidRPr="00567A36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p w14:paraId="310A7F72" w14:textId="692B54AB" w:rsidR="00567A36" w:rsidRPr="000D7A98" w:rsidRDefault="00567A36" w:rsidP="000D7A98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D7A98">
        <w:rPr>
          <w:rFonts w:eastAsia="Times New Roman" w:cstheme="minorHAnsi"/>
          <w:sz w:val="24"/>
          <w:szCs w:val="24"/>
          <w:lang w:eastAsia="fr-FR"/>
        </w:rPr>
        <w:t>Game : représente l’état global d’une partie, incluant le plateau, les joueurs et les tours.</w:t>
      </w:r>
    </w:p>
    <w:p w14:paraId="7AC7FACC" w14:textId="0FA70F10" w:rsidR="00567A36" w:rsidRPr="000D7A98" w:rsidRDefault="00567A36" w:rsidP="000D7A98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D7A98">
        <w:rPr>
          <w:rFonts w:eastAsia="Times New Roman" w:cstheme="minorHAnsi"/>
          <w:sz w:val="24"/>
          <w:szCs w:val="24"/>
          <w:lang w:eastAsia="fr-FR"/>
        </w:rPr>
        <w:t>Player : modélise un joueur, ses pions, sa couleur, etc.</w:t>
      </w:r>
    </w:p>
    <w:p w14:paraId="64ED61C3" w14:textId="4571E3FC" w:rsidR="00567A36" w:rsidRPr="000D7A98" w:rsidRDefault="00567A36" w:rsidP="000D7A98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0D7A98">
        <w:rPr>
          <w:rFonts w:eastAsia="Times New Roman" w:cstheme="minorHAnsi"/>
          <w:sz w:val="24"/>
          <w:szCs w:val="24"/>
          <w:lang w:eastAsia="fr-FR"/>
        </w:rPr>
        <w:t>Board</w:t>
      </w:r>
      <w:proofErr w:type="spellEnd"/>
      <w:r w:rsidRPr="000D7A98">
        <w:rPr>
          <w:rFonts w:eastAsia="Times New Roman" w:cstheme="minorHAnsi"/>
          <w:sz w:val="24"/>
          <w:szCs w:val="24"/>
          <w:lang w:eastAsia="fr-FR"/>
        </w:rPr>
        <w:t xml:space="preserve"> : représente la grille du jeu, avec ses cases et leur contenu.</w:t>
      </w:r>
    </w:p>
    <w:p w14:paraId="01CC6736" w14:textId="77777777" w:rsidR="00567A36" w:rsidRPr="00567A36" w:rsidRDefault="00567A36" w:rsidP="00567A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sz w:val="24"/>
          <w:szCs w:val="24"/>
          <w:lang w:eastAsia="fr-FR"/>
        </w:rPr>
        <w:t>Ces classes ne dépendent d’aucune autre couche et servent de base à toute la logique métier.</w:t>
      </w:r>
    </w:p>
    <w:p w14:paraId="62F27F2C" w14:textId="77777777" w:rsidR="00567A36" w:rsidRDefault="00567A36" w:rsidP="00567A3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fr-FR"/>
        </w:rPr>
      </w:pPr>
    </w:p>
    <w:p w14:paraId="515E43F5" w14:textId="77777777" w:rsidR="00567A36" w:rsidRDefault="00567A36" w:rsidP="00567A3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fr-FR"/>
        </w:rPr>
      </w:pPr>
    </w:p>
    <w:p w14:paraId="19A02F47" w14:textId="0C05B0DA" w:rsidR="00567A36" w:rsidRPr="00567A36" w:rsidRDefault="00567A36" w:rsidP="00567A3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567A36">
        <w:rPr>
          <w:rFonts w:eastAsia="Times New Roman" w:cstheme="minorHAnsi"/>
          <w:b/>
          <w:bCs/>
          <w:sz w:val="24"/>
          <w:szCs w:val="24"/>
          <w:lang w:eastAsia="fr-FR"/>
        </w:rPr>
        <w:t xml:space="preserve">2. Paquetage </w:t>
      </w:r>
      <w:proofErr w:type="spellStart"/>
      <w:r w:rsidRPr="00567A36">
        <w:rPr>
          <w:rFonts w:eastAsia="Times New Roman" w:cstheme="minorHAnsi"/>
          <w:b/>
          <w:bCs/>
          <w:sz w:val="24"/>
          <w:szCs w:val="24"/>
          <w:lang w:eastAsia="fr-FR"/>
        </w:rPr>
        <w:t>Persistence</w:t>
      </w:r>
      <w:proofErr w:type="spellEnd"/>
      <w:r w:rsidRPr="00567A36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</w:p>
    <w:p w14:paraId="3142742A" w14:textId="77777777" w:rsidR="00567A36" w:rsidRPr="00567A36" w:rsidRDefault="00567A36" w:rsidP="00567A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sz w:val="24"/>
          <w:szCs w:val="24"/>
          <w:lang w:eastAsia="fr-FR"/>
        </w:rPr>
        <w:t>Ce paquetage est responsable de la persistance des données, c’est-à-dire de la sauvegarde et du chargement des parties et des joueurs.</w:t>
      </w:r>
    </w:p>
    <w:p w14:paraId="5D6F30AB" w14:textId="77777777" w:rsidR="00567A36" w:rsidRPr="00567A36" w:rsidRDefault="00567A36" w:rsidP="00567A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sz w:val="24"/>
          <w:szCs w:val="24"/>
          <w:lang w:eastAsia="fr-FR"/>
        </w:rPr>
        <w:t>Il est composé de deux sous-couches :</w:t>
      </w:r>
    </w:p>
    <w:p w14:paraId="0DAAFFEB" w14:textId="77777777" w:rsidR="00567A36" w:rsidRPr="00567A36" w:rsidRDefault="00567A36" w:rsidP="0056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b/>
          <w:bCs/>
          <w:sz w:val="24"/>
          <w:szCs w:val="24"/>
          <w:lang w:eastAsia="fr-FR"/>
        </w:rPr>
        <w:t>Interfaces</w:t>
      </w:r>
      <w:r w:rsidRPr="00567A36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p w14:paraId="74288E25" w14:textId="11989F39" w:rsidR="00567A36" w:rsidRPr="000D7A98" w:rsidRDefault="00567A36" w:rsidP="000D7A98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0D7A98">
        <w:rPr>
          <w:rFonts w:eastAsia="Times New Roman" w:cstheme="minorHAnsi"/>
          <w:sz w:val="24"/>
          <w:szCs w:val="24"/>
          <w:lang w:eastAsia="fr-FR"/>
        </w:rPr>
        <w:t>IGameRepository</w:t>
      </w:r>
      <w:proofErr w:type="spellEnd"/>
      <w:r w:rsidRPr="000D7A98">
        <w:rPr>
          <w:rFonts w:eastAsia="Times New Roman" w:cstheme="minorHAnsi"/>
          <w:sz w:val="24"/>
          <w:szCs w:val="24"/>
          <w:lang w:eastAsia="fr-FR"/>
        </w:rPr>
        <w:t xml:space="preserve"> : interface définissant les méthodes de gestion d’une partie (sauvegarde, chargement, suppression…).</w:t>
      </w:r>
    </w:p>
    <w:p w14:paraId="52E20EFC" w14:textId="59641E0A" w:rsidR="00567A36" w:rsidRPr="000D7A98" w:rsidRDefault="00567A36" w:rsidP="000D7A98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0D7A98">
        <w:rPr>
          <w:rFonts w:eastAsia="Times New Roman" w:cstheme="minorHAnsi"/>
          <w:sz w:val="24"/>
          <w:szCs w:val="24"/>
          <w:lang w:eastAsia="fr-FR"/>
        </w:rPr>
        <w:t>IPlayerRepository</w:t>
      </w:r>
      <w:proofErr w:type="spellEnd"/>
      <w:r w:rsidRPr="000D7A98">
        <w:rPr>
          <w:rFonts w:eastAsia="Times New Roman" w:cstheme="minorHAnsi"/>
          <w:sz w:val="24"/>
          <w:szCs w:val="24"/>
          <w:lang w:eastAsia="fr-FR"/>
        </w:rPr>
        <w:t xml:space="preserve"> : interface pour gérer les opérations liées aux joueurs.</w:t>
      </w:r>
    </w:p>
    <w:p w14:paraId="4565C8F7" w14:textId="77777777" w:rsidR="00567A36" w:rsidRPr="00567A36" w:rsidRDefault="00567A36" w:rsidP="0056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b/>
          <w:bCs/>
          <w:sz w:val="24"/>
          <w:szCs w:val="24"/>
          <w:lang w:eastAsia="fr-FR"/>
        </w:rPr>
        <w:t>Implémentations</w:t>
      </w:r>
      <w:r w:rsidRPr="00567A36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p w14:paraId="6CDB8963" w14:textId="7B9B46DF" w:rsidR="00567A36" w:rsidRPr="000D7A98" w:rsidRDefault="00567A36" w:rsidP="000D7A98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0D7A98">
        <w:rPr>
          <w:rFonts w:eastAsia="Times New Roman" w:cstheme="minorHAnsi"/>
          <w:sz w:val="24"/>
          <w:szCs w:val="24"/>
          <w:lang w:eastAsia="fr-FR"/>
        </w:rPr>
        <w:t>FileGameRepository</w:t>
      </w:r>
      <w:proofErr w:type="spellEnd"/>
      <w:r w:rsidRPr="000D7A98">
        <w:rPr>
          <w:rFonts w:eastAsia="Times New Roman" w:cstheme="minorHAnsi"/>
          <w:sz w:val="24"/>
          <w:szCs w:val="24"/>
          <w:lang w:eastAsia="fr-FR"/>
        </w:rPr>
        <w:t xml:space="preserve"> et </w:t>
      </w:r>
      <w:proofErr w:type="spellStart"/>
      <w:r w:rsidRPr="000D7A98">
        <w:rPr>
          <w:rFonts w:eastAsia="Times New Roman" w:cstheme="minorHAnsi"/>
          <w:sz w:val="24"/>
          <w:szCs w:val="24"/>
          <w:lang w:eastAsia="fr-FR"/>
        </w:rPr>
        <w:t>FilePlayerRepository</w:t>
      </w:r>
      <w:proofErr w:type="spellEnd"/>
      <w:r w:rsidRPr="000D7A98">
        <w:rPr>
          <w:rFonts w:eastAsia="Times New Roman" w:cstheme="minorHAnsi"/>
          <w:sz w:val="24"/>
          <w:szCs w:val="24"/>
          <w:lang w:eastAsia="fr-FR"/>
        </w:rPr>
        <w:t xml:space="preserve"> : implémentations utilisant des fichiers pour stocker les données (par exemple en JSON).</w:t>
      </w:r>
    </w:p>
    <w:p w14:paraId="3D329D1E" w14:textId="6AC50397" w:rsidR="00567A36" w:rsidRPr="000D7A98" w:rsidRDefault="00567A36" w:rsidP="000D7A98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0D7A98">
        <w:rPr>
          <w:rFonts w:eastAsia="Times New Roman" w:cstheme="minorHAnsi"/>
          <w:sz w:val="24"/>
          <w:szCs w:val="24"/>
          <w:lang w:eastAsia="fr-FR"/>
        </w:rPr>
        <w:t>DatabaseGameRepository</w:t>
      </w:r>
      <w:proofErr w:type="spellEnd"/>
      <w:r w:rsidRPr="000D7A98">
        <w:rPr>
          <w:rFonts w:eastAsia="Times New Roman" w:cstheme="minorHAnsi"/>
          <w:sz w:val="24"/>
          <w:szCs w:val="24"/>
          <w:lang w:eastAsia="fr-FR"/>
        </w:rPr>
        <w:t xml:space="preserve"> et </w:t>
      </w:r>
      <w:proofErr w:type="spellStart"/>
      <w:r w:rsidRPr="000D7A98">
        <w:rPr>
          <w:rFonts w:eastAsia="Times New Roman" w:cstheme="minorHAnsi"/>
          <w:sz w:val="24"/>
          <w:szCs w:val="24"/>
          <w:lang w:eastAsia="fr-FR"/>
        </w:rPr>
        <w:t>DatabasePlayerRepository</w:t>
      </w:r>
      <w:proofErr w:type="spellEnd"/>
      <w:r w:rsidRPr="000D7A98">
        <w:rPr>
          <w:rFonts w:eastAsia="Times New Roman" w:cstheme="minorHAnsi"/>
          <w:sz w:val="24"/>
          <w:szCs w:val="24"/>
          <w:lang w:eastAsia="fr-FR"/>
        </w:rPr>
        <w:t xml:space="preserve"> : implémentations utilisant une base de données relationnelle ou NoSQL.</w:t>
      </w:r>
    </w:p>
    <w:p w14:paraId="59C24F01" w14:textId="77777777" w:rsidR="00567A36" w:rsidRPr="00567A36" w:rsidRDefault="00567A36" w:rsidP="00567A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sz w:val="24"/>
          <w:szCs w:val="24"/>
          <w:lang w:eastAsia="fr-FR"/>
        </w:rPr>
        <w:t>Cette organisation permet de respecter le principe de dépendance inversée : la couche métier ne dépend pas d’une technologie de persistance en particulier.</w:t>
      </w:r>
    </w:p>
    <w:p w14:paraId="0E5DC1AB" w14:textId="77777777" w:rsidR="00567A36" w:rsidRPr="00567A36" w:rsidRDefault="00567A36" w:rsidP="00567A3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567A36">
        <w:rPr>
          <w:rFonts w:eastAsia="Times New Roman" w:cstheme="minorHAnsi"/>
          <w:b/>
          <w:bCs/>
          <w:sz w:val="24"/>
          <w:szCs w:val="24"/>
          <w:lang w:eastAsia="fr-FR"/>
        </w:rPr>
        <w:t>3. Paquetage Services</w:t>
      </w:r>
    </w:p>
    <w:p w14:paraId="3DDB6A9A" w14:textId="77777777" w:rsidR="00567A36" w:rsidRPr="00567A36" w:rsidRDefault="00567A36" w:rsidP="00567A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sz w:val="24"/>
          <w:szCs w:val="24"/>
          <w:lang w:eastAsia="fr-FR"/>
        </w:rPr>
        <w:t>Ce paquetage contient la logique métier du jeu :</w:t>
      </w:r>
    </w:p>
    <w:p w14:paraId="2595799A" w14:textId="7F62E3AB" w:rsidR="00567A36" w:rsidRPr="00567A36" w:rsidRDefault="000D7A98" w:rsidP="000D7A9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  <w:r w:rsidRPr="000D7A98">
        <w:rPr>
          <w:rFonts w:eastAsia="Times New Roman" w:cstheme="minorHAnsi"/>
          <w:sz w:val="24"/>
          <w:szCs w:val="24"/>
          <w:lang w:eastAsia="fr-FR"/>
        </w:rPr>
        <w:t xml:space="preserve">- </w:t>
      </w:r>
      <w:proofErr w:type="spellStart"/>
      <w:r w:rsidR="00567A36" w:rsidRPr="00567A36">
        <w:rPr>
          <w:rFonts w:eastAsia="Times New Roman" w:cstheme="minorHAnsi"/>
          <w:sz w:val="24"/>
          <w:szCs w:val="24"/>
          <w:lang w:eastAsia="fr-FR"/>
        </w:rPr>
        <w:t>GameService</w:t>
      </w:r>
      <w:proofErr w:type="spellEnd"/>
      <w:r w:rsidR="00567A36" w:rsidRPr="00567A36">
        <w:rPr>
          <w:rFonts w:eastAsia="Times New Roman" w:cstheme="minorHAnsi"/>
          <w:sz w:val="24"/>
          <w:szCs w:val="24"/>
          <w:lang w:eastAsia="fr-FR"/>
        </w:rPr>
        <w:t xml:space="preserve"> : orchestre les règles du jeu, les actions des joueurs, et fait le lien entre les entités (Model) et la persistance (</w:t>
      </w:r>
      <w:proofErr w:type="spellStart"/>
      <w:r w:rsidR="00567A36" w:rsidRPr="00567A36">
        <w:rPr>
          <w:rFonts w:eastAsia="Times New Roman" w:cstheme="minorHAnsi"/>
          <w:sz w:val="24"/>
          <w:szCs w:val="24"/>
          <w:lang w:eastAsia="fr-FR"/>
        </w:rPr>
        <w:t>Persistence</w:t>
      </w:r>
      <w:proofErr w:type="spellEnd"/>
      <w:r w:rsidR="00567A36" w:rsidRPr="00567A36">
        <w:rPr>
          <w:rFonts w:eastAsia="Times New Roman" w:cstheme="minorHAnsi"/>
          <w:sz w:val="24"/>
          <w:szCs w:val="24"/>
          <w:lang w:eastAsia="fr-FR"/>
        </w:rPr>
        <w:t>).</w:t>
      </w:r>
      <w:r w:rsidR="00567A36" w:rsidRPr="00567A36">
        <w:rPr>
          <w:rFonts w:eastAsia="Times New Roman" w:cstheme="minorHAnsi"/>
          <w:sz w:val="24"/>
          <w:szCs w:val="24"/>
          <w:lang w:eastAsia="fr-FR"/>
        </w:rPr>
        <w:br/>
        <w:t xml:space="preserve">Il utilise les interfaces de la couche </w:t>
      </w:r>
      <w:proofErr w:type="spellStart"/>
      <w:r w:rsidR="00567A36" w:rsidRPr="00567A36">
        <w:rPr>
          <w:rFonts w:eastAsia="Times New Roman" w:cstheme="minorHAnsi"/>
          <w:sz w:val="24"/>
          <w:szCs w:val="24"/>
          <w:lang w:eastAsia="fr-FR"/>
        </w:rPr>
        <w:t>Persistence</w:t>
      </w:r>
      <w:proofErr w:type="spellEnd"/>
      <w:r w:rsidR="00567A36" w:rsidRPr="00567A36">
        <w:rPr>
          <w:rFonts w:eastAsia="Times New Roman" w:cstheme="minorHAnsi"/>
          <w:sz w:val="24"/>
          <w:szCs w:val="24"/>
          <w:lang w:eastAsia="fr-FR"/>
        </w:rPr>
        <w:t xml:space="preserve"> pour accéder aux données sans dépendre de leur implémentation concrète.</w:t>
      </w:r>
    </w:p>
    <w:p w14:paraId="7266D2BF" w14:textId="77777777" w:rsidR="00567A36" w:rsidRPr="00567A36" w:rsidRDefault="00567A36" w:rsidP="00567A3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567A36">
        <w:rPr>
          <w:rFonts w:eastAsia="Times New Roman" w:cstheme="minorHAnsi"/>
          <w:b/>
          <w:bCs/>
          <w:sz w:val="24"/>
          <w:szCs w:val="24"/>
          <w:lang w:eastAsia="fr-FR"/>
        </w:rPr>
        <w:t>4. Paquetage UI</w:t>
      </w:r>
    </w:p>
    <w:p w14:paraId="6DAFE65D" w14:textId="77777777" w:rsidR="00567A36" w:rsidRPr="00567A36" w:rsidRDefault="00567A36" w:rsidP="00567A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sz w:val="24"/>
          <w:szCs w:val="24"/>
          <w:lang w:eastAsia="fr-FR"/>
        </w:rPr>
        <w:t>Ce paquetage regroupe les éléments liés à l’interface utilisateur :</w:t>
      </w:r>
    </w:p>
    <w:p w14:paraId="10257D17" w14:textId="39E8FA7F" w:rsidR="00567A36" w:rsidRPr="000D7A98" w:rsidRDefault="00567A36" w:rsidP="00567A36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0D7A98">
        <w:rPr>
          <w:rFonts w:eastAsia="Times New Roman" w:cstheme="minorHAnsi"/>
          <w:sz w:val="24"/>
          <w:szCs w:val="24"/>
          <w:lang w:eastAsia="fr-FR"/>
        </w:rPr>
        <w:t>GameController</w:t>
      </w:r>
      <w:proofErr w:type="spellEnd"/>
      <w:r w:rsidRPr="000D7A98">
        <w:rPr>
          <w:rFonts w:eastAsia="Times New Roman" w:cstheme="minorHAnsi"/>
          <w:sz w:val="24"/>
          <w:szCs w:val="24"/>
          <w:lang w:eastAsia="fr-FR"/>
        </w:rPr>
        <w:t xml:space="preserve"> : gère les interactions entre l’utilisateur et l’application, et transmet les actions au </w:t>
      </w:r>
      <w:proofErr w:type="spellStart"/>
      <w:r w:rsidRPr="000D7A98">
        <w:rPr>
          <w:rFonts w:eastAsia="Times New Roman" w:cstheme="minorHAnsi"/>
          <w:sz w:val="24"/>
          <w:szCs w:val="24"/>
          <w:lang w:eastAsia="fr-FR"/>
        </w:rPr>
        <w:t>GameService</w:t>
      </w:r>
      <w:proofErr w:type="spellEnd"/>
      <w:r w:rsidRPr="000D7A98">
        <w:rPr>
          <w:rFonts w:eastAsia="Times New Roman" w:cstheme="minorHAnsi"/>
          <w:sz w:val="24"/>
          <w:szCs w:val="24"/>
          <w:lang w:eastAsia="fr-FR"/>
        </w:rPr>
        <w:t>.</w:t>
      </w:r>
    </w:p>
    <w:p w14:paraId="093CA636" w14:textId="77777777" w:rsidR="00567A36" w:rsidRPr="00567A36" w:rsidRDefault="00567A36" w:rsidP="00567A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567A36">
        <w:rPr>
          <w:rFonts w:eastAsia="Times New Roman" w:cstheme="minorHAnsi"/>
          <w:sz w:val="24"/>
          <w:szCs w:val="24"/>
          <w:lang w:eastAsia="fr-FR"/>
        </w:rPr>
        <w:t>La couche UI ne dépend que de la couche Services, garantissant une séparation claire des responsabilités.</w:t>
      </w:r>
    </w:p>
    <w:p w14:paraId="76C12AB3" w14:textId="11F92E7E" w:rsidR="00567A36" w:rsidRPr="00567A36" w:rsidRDefault="00567A36" w:rsidP="00567A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3AF53747" w14:textId="77777777" w:rsidR="00567A36" w:rsidRDefault="00567A36" w:rsidP="00567A3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</w:p>
    <w:p w14:paraId="28ECD617" w14:textId="77777777" w:rsidR="00567A36" w:rsidRPr="00567A36" w:rsidRDefault="00567A36" w:rsidP="00567A3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</w:p>
    <w:p w14:paraId="7C91D15F" w14:textId="77777777" w:rsidR="00567A36" w:rsidRPr="00567A36" w:rsidRDefault="00567A36" w:rsidP="00567A36">
      <w:pPr>
        <w:rPr>
          <w:sz w:val="28"/>
          <w:szCs w:val="28"/>
        </w:rPr>
      </w:pPr>
    </w:p>
    <w:sectPr w:rsidR="00567A36" w:rsidRPr="00567A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E2BE5"/>
    <w:multiLevelType w:val="hybridMultilevel"/>
    <w:tmpl w:val="E4E4AA56"/>
    <w:lvl w:ilvl="0" w:tplc="656688C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130F83"/>
    <w:multiLevelType w:val="multilevel"/>
    <w:tmpl w:val="6C7C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B6D03"/>
    <w:multiLevelType w:val="hybridMultilevel"/>
    <w:tmpl w:val="37AE7810"/>
    <w:lvl w:ilvl="0" w:tplc="D3E8FBEC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3F5D88"/>
    <w:multiLevelType w:val="multilevel"/>
    <w:tmpl w:val="009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B62A2"/>
    <w:multiLevelType w:val="multilevel"/>
    <w:tmpl w:val="5EF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24681"/>
    <w:multiLevelType w:val="multilevel"/>
    <w:tmpl w:val="052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36"/>
    <w:rsid w:val="000D7A98"/>
    <w:rsid w:val="004E15C3"/>
    <w:rsid w:val="00567A36"/>
    <w:rsid w:val="00A0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0194"/>
  <w15:chartTrackingRefBased/>
  <w15:docId w15:val="{3379899B-B6D3-48E5-B8CC-1DBD69F2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67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567A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67A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/>
    <w:rsid w:val="00567A3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67A36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567A3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567A36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67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2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512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MAZOUZ</dc:creator>
  <cp:keywords/>
  <dc:description/>
  <cp:lastModifiedBy>Fares MAZOUZ</cp:lastModifiedBy>
  <cp:revision>1</cp:revision>
  <dcterms:created xsi:type="dcterms:W3CDTF">2025-05-13T14:34:00Z</dcterms:created>
  <dcterms:modified xsi:type="dcterms:W3CDTF">2025-05-13T15:24:00Z</dcterms:modified>
</cp:coreProperties>
</file>