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0a1f44"/>
          <w:sz w:val="72"/>
          <w:szCs w:val="72"/>
          <w:rtl w:val="0"/>
        </w:rPr>
        <w:t xml:space="preserve">Amira FinIQ</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color w:val="1a56db"/>
          <w:sz w:val="36"/>
          <w:szCs w:val="36"/>
          <w:rtl w:val="0"/>
        </w:rPr>
        <w:t xml:space="preserve">Unified Financial Analytics Hub</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color w:val="333333"/>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color w:val="666666"/>
          <w:sz w:val="22"/>
          <w:szCs w:val="22"/>
          <w:rtl w:val="0"/>
        </w:rPr>
        <w:t xml:space="preserve">IEEE 830 / ISO/IEC/IEEE 29148 Format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E">
            <w:pPr>
              <w:jc w:val="center"/>
              <w:rPr/>
            </w:pPr>
            <w:r w:rsidDel="00000000" w:rsidR="00000000" w:rsidRPr="00000000">
              <w:rPr>
                <w:rFonts w:ascii="Calibri" w:cs="Calibri" w:eastAsia="Calibri" w:hAnsi="Calibri"/>
                <w:b w:val="1"/>
                <w:bCs w:val="1"/>
                <w:color w:val="333333"/>
                <w:sz w:val="20"/>
                <w:szCs w:val="20"/>
                <w:rtl w:val="0"/>
              </w:rPr>
              <w:t xml:space="preserve">Document Version</w:t>
            </w:r>
            <w:r w:rsidDel="00000000" w:rsidR="00000000" w:rsidRPr="00000000">
              <w:rPr>
                <w:rtl w:val="0"/>
              </w:rPr>
            </w:r>
          </w:p>
        </w:tc>
        <w:tc>
          <w:tcPr/>
          <w:p w:rsidR="00000000" w:rsidDel="00000000" w:rsidP="00000000" w:rsidRDefault="00000000" w:rsidRPr="00000000" w14:paraId="0000000F">
            <w:pPr>
              <w:jc w:val="center"/>
              <w:rPr/>
            </w:pPr>
            <w:r w:rsidDel="00000000" w:rsidR="00000000" w:rsidRPr="00000000">
              <w:rPr>
                <w:rFonts w:ascii="Calibri" w:cs="Calibri" w:eastAsia="Calibri" w:hAnsi="Calibri"/>
                <w:color w:val="333333"/>
                <w:sz w:val="20"/>
                <w:szCs w:val="20"/>
                <w:rtl w:val="0"/>
              </w:rPr>
              <w:t xml:space="preserve">3.0 (Final Unified)</w:t>
            </w:r>
            <w:r w:rsidDel="00000000" w:rsidR="00000000" w:rsidRPr="00000000">
              <w:rPr>
                <w:rtl w:val="0"/>
              </w:rPr>
            </w:r>
          </w:p>
        </w:tc>
      </w:tr>
      <w:tr>
        <w:trPr>
          <w:cantSplit w:val="0"/>
          <w:tblHeader w:val="0"/>
        </w:trPr>
        <w:tc>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333333"/>
                <w:sz w:val="20"/>
                <w:szCs w:val="20"/>
                <w:rtl w:val="0"/>
              </w:rPr>
              <w:t xml:space="preserve">Date</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rFonts w:ascii="Calibri" w:cs="Calibri" w:eastAsia="Calibri" w:hAnsi="Calibri"/>
                <w:color w:val="333333"/>
                <w:sz w:val="20"/>
                <w:szCs w:val="20"/>
                <w:rtl w:val="0"/>
              </w:rPr>
              <w:t xml:space="preserve">March 26, 2026</w:t>
            </w:r>
            <w:r w:rsidDel="00000000" w:rsidR="00000000" w:rsidRPr="00000000">
              <w:rPr>
                <w:rtl w:val="0"/>
              </w:rPr>
            </w:r>
          </w:p>
        </w:tc>
      </w:tr>
      <w:tr>
        <w:trPr>
          <w:cantSplit w:val="0"/>
          <w:tblHeader w:val="0"/>
        </w:trPr>
        <w:tc>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333333"/>
                <w:sz w:val="20"/>
                <w:szCs w:val="20"/>
                <w:rtl w:val="0"/>
              </w:rPr>
              <w:t xml:space="preserve">Classification</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rFonts w:ascii="Calibri" w:cs="Calibri" w:eastAsia="Calibri" w:hAnsi="Calibri"/>
                <w:color w:val="333333"/>
                <w:sz w:val="20"/>
                <w:szCs w:val="20"/>
                <w:rtl w:val="0"/>
              </w:rPr>
              <w:t xml:space="preserve">Confidential</w:t>
            </w:r>
            <w:r w:rsidDel="00000000" w:rsidR="00000000" w:rsidRPr="00000000">
              <w:rPr>
                <w:rtl w:val="0"/>
              </w:rPr>
            </w:r>
          </w:p>
        </w:tc>
      </w:tr>
      <w:tr>
        <w:trPr>
          <w:cantSplit w:val="0"/>
          <w:tblHeader w:val="0"/>
        </w:trPr>
        <w:tc>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333333"/>
                <w:sz w:val="20"/>
                <w:szCs w:val="20"/>
                <w:rtl w:val="0"/>
              </w:rPr>
              <w:t xml:space="preserve">Prepared For</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rFonts w:ascii="Calibri" w:cs="Calibri" w:eastAsia="Calibri" w:hAnsi="Calibri"/>
                <w:color w:val="333333"/>
                <w:sz w:val="20"/>
                <w:szCs w:val="20"/>
                <w:rtl w:val="0"/>
              </w:rPr>
              <w:t xml:space="preserve">Mars, Incorporated</w:t>
            </w: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333333"/>
                <w:sz w:val="20"/>
                <w:szCs w:val="20"/>
                <w:rtl w:val="0"/>
              </w:rPr>
              <w:t xml:space="preserve">Prepared By</w:t>
            </w:r>
            <w:r w:rsidDel="00000000" w:rsidR="00000000" w:rsidRPr="00000000">
              <w:rPr>
                <w:rtl w:val="0"/>
              </w:rPr>
            </w:r>
          </w:p>
        </w:tc>
        <w:tc>
          <w:tcPr/>
          <w:p w:rsidR="00000000" w:rsidDel="00000000" w:rsidP="00000000" w:rsidRDefault="00000000" w:rsidRPr="00000000" w14:paraId="00000017">
            <w:pPr>
              <w:jc w:val="center"/>
              <w:rPr/>
            </w:pPr>
            <w:r w:rsidDel="00000000" w:rsidR="00000000" w:rsidRPr="00000000">
              <w:rPr>
                <w:sz w:val="20"/>
                <w:szCs w:val="20"/>
                <w:rtl w:val="0"/>
              </w:rPr>
              <w:t xml:space="preserve">Quantum Data</w:t>
            </w:r>
            <w:r w:rsidDel="00000000" w:rsidR="00000000" w:rsidRPr="00000000">
              <w:rPr>
                <w:rFonts w:ascii="Calibri" w:cs="Calibri" w:eastAsia="Calibri" w:hAnsi="Calibri"/>
                <w:color w:val="333333"/>
                <w:sz w:val="20"/>
                <w:szCs w:val="20"/>
                <w:rtl w:val="0"/>
              </w:rPr>
              <w:t xml:space="preserve"> Technologies</w:t>
            </w:r>
            <w:r w:rsidDel="00000000" w:rsidR="00000000" w:rsidRPr="00000000">
              <w:rPr>
                <w:rtl w:val="0"/>
              </w:rPr>
            </w:r>
          </w:p>
        </w:tc>
      </w:tr>
      <w:tr>
        <w:trPr>
          <w:cantSplit w:val="0"/>
          <w:tblHeader w:val="0"/>
        </w:trPr>
        <w:tc>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333333"/>
                <w:sz w:val="20"/>
                <w:szCs w:val="20"/>
                <w:rtl w:val="0"/>
              </w:rPr>
              <w:t xml:space="preserve">Standard</w:t>
            </w: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rFonts w:ascii="Calibri" w:cs="Calibri" w:eastAsia="Calibri" w:hAnsi="Calibri"/>
                <w:color w:val="333333"/>
                <w:sz w:val="20"/>
                <w:szCs w:val="20"/>
                <w:rtl w:val="0"/>
              </w:rPr>
              <w:t xml:space="preserve">IEEE 830-1998 / ISO/IEC/IEEE 29148:2018</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Table of Contents</w:t>
      </w:r>
    </w:p>
    <w:p w:rsidR="00000000" w:rsidDel="00000000" w:rsidP="00000000" w:rsidRDefault="00000000" w:rsidRPr="00000000" w14:paraId="0000001C">
      <w:pPr>
        <w:spacing w:after="120" w:lineRule="auto"/>
        <w:rPr/>
      </w:pPr>
      <w:r w:rsidDel="00000000" w:rsidR="00000000" w:rsidRPr="00000000">
        <w:rPr>
          <w:i w:val="1"/>
          <w:iCs w:val="1"/>
          <w:color w:val="999999"/>
          <w:rtl w:val="0"/>
        </w:rPr>
        <w:t xml:space="preserve">[Table of Contents will auto-generate when opened in Word: References &gt; Update Table]</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Introduction</w:t>
      </w:r>
    </w:p>
    <w:p w:rsidR="00000000" w:rsidDel="00000000" w:rsidP="00000000" w:rsidRDefault="00000000" w:rsidRPr="00000000" w14:paraId="0000001F">
      <w:pPr>
        <w:pStyle w:val="Heading2"/>
        <w:rPr/>
      </w:pPr>
      <w:r w:rsidDel="00000000" w:rsidR="00000000" w:rsidRPr="00000000">
        <w:rPr>
          <w:rtl w:val="0"/>
        </w:rPr>
        <w:t xml:space="preserve">1.1 Purpose</w:t>
      </w:r>
    </w:p>
    <w:p w:rsidR="00000000" w:rsidDel="00000000" w:rsidP="00000000" w:rsidRDefault="00000000" w:rsidRPr="00000000" w14:paraId="00000020">
      <w:pPr>
        <w:spacing w:after="120" w:lineRule="auto"/>
        <w:rPr/>
      </w:pPr>
      <w:r w:rsidDel="00000000" w:rsidR="00000000" w:rsidRPr="00000000">
        <w:rPr>
          <w:rtl w:val="0"/>
        </w:rPr>
        <w:t xml:space="preserve">This Software Requirements Specification (SRS) defines the functional and non-functional requirements for Amira FinIQ, a Unified Financial Analytics Hub proposed for Mars, Incorporated. This document is intended for use by Amira Technologies' engineering and product teams, Mars's IT and digital leadership, and key business stakeholders who will evaluate, approve, and ultimately use the platform.</w:t>
      </w:r>
    </w:p>
    <w:p w:rsidR="00000000" w:rsidDel="00000000" w:rsidP="00000000" w:rsidRDefault="00000000" w:rsidRPr="00000000" w14:paraId="00000021">
      <w:pPr>
        <w:spacing w:after="120" w:lineRule="auto"/>
        <w:rPr/>
      </w:pPr>
      <w:r w:rsidDel="00000000" w:rsidR="00000000" w:rsidRPr="00000000">
        <w:rPr>
          <w:rtl w:val="0"/>
        </w:rPr>
        <w:t xml:space="preserve">This SRS follows the IEEE 830-1998 and ISO/IEC/IEEE 29148:2018 standards for software requirements specifications.</w:t>
      </w:r>
    </w:p>
    <w:p w:rsidR="00000000" w:rsidDel="00000000" w:rsidP="00000000" w:rsidRDefault="00000000" w:rsidRPr="00000000" w14:paraId="00000022">
      <w:pPr>
        <w:spacing w:after="120" w:lineRule="auto"/>
        <w:rPr/>
      </w:pPr>
      <w:r w:rsidDel="00000000" w:rsidR="00000000" w:rsidRPr="00000000">
        <w:rPr>
          <w:i w:val="1"/>
          <w:iCs w:val="1"/>
          <w:rtl w:val="0"/>
        </w:rPr>
        <w:t xml:space="preserve">This is the final unified specification incorporating all Databricks/FinSight data layer requirements and dual-mode operation (simulated and real data) into a single document.</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1.2 Scope</w:t>
      </w:r>
    </w:p>
    <w:p w:rsidR="00000000" w:rsidDel="00000000" w:rsidP="00000000" w:rsidRDefault="00000000" w:rsidRPr="00000000" w14:paraId="00000024">
      <w:pPr>
        <w:spacing w:after="120" w:lineRule="auto"/>
        <w:rPr/>
      </w:pPr>
      <w:r w:rsidDel="00000000" w:rsidR="00000000" w:rsidRPr="00000000">
        <w:rPr>
          <w:rtl w:val="0"/>
        </w:rPr>
        <w:t xml:space="preserve">Amira FinIQ is a unified financial analytics hub designed to consolidate and augment Mars, Incorporated's existing analytical capabilities, transitioning from a dispersed setup to a single, intelligent platform. The system will unify internal financial reporting and external competitive intelligence into one hub, enabling on-demand report generation, natural language queries, and enterprise-scale agent-based job processing.</w:t>
      </w:r>
    </w:p>
    <w:p w:rsidR="00000000" w:rsidDel="00000000" w:rsidP="00000000" w:rsidRDefault="00000000" w:rsidRPr="00000000" w14:paraId="00000025">
      <w:pPr>
        <w:spacing w:after="120" w:lineRule="auto"/>
        <w:rPr/>
      </w:pPr>
      <w:r w:rsidDel="00000000" w:rsidR="00000000" w:rsidRPr="00000000">
        <w:rPr>
          <w:rtl w:val="0"/>
        </w:rPr>
        <w:t xml:space="preserve">The platform will integrate with Amira's existing Financial Forecasting and Marketing Analytics services, enabling forward-looking recommendations alongside historical analysis.</w:t>
      </w:r>
    </w:p>
    <w:p w:rsidR="00000000" w:rsidDel="00000000" w:rsidP="00000000" w:rsidRDefault="00000000" w:rsidRPr="00000000" w14:paraId="00000026">
      <w:pPr>
        <w:pStyle w:val="Heading3"/>
        <w:rPr/>
      </w:pPr>
      <w:r w:rsidDel="00000000" w:rsidR="00000000" w:rsidRPr="00000000">
        <w:rPr>
          <w:rtl w:val="0"/>
        </w:rPr>
        <w:t xml:space="preserve">1.2.1 In Scope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Internal financial data ingestion via Databricks/FinSight (primary) and Excel workbooks (fallback)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External competitor document ingestion (earnings releases, presentations, transcripts)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Acquired research and third-party data integration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Natural language query interface for ad-hoc and structured reporting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Period End Summary generation (Summary, WWW, WNWW formats) with full configurability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Budget variance reporting (actual vs. replan from Databricks)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Peer-to-peer competitive benchmarking with quantitative comparison tables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Enterprise job board with agent queue, priority routing, and SLA management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Integration APIs for Amira Financial Forecasting and Marketing Analytics platforms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Dynamic, configurable user interface with real-time updates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Role-based access control (RBAC) aligned with Mars organizational hierarchy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Audit trail and data lineage for all generated reports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Caching and performance optimization for sub-second cached retrieval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Dual-mode operation: simulated data for development/testing, real Databricks data for production</w:t>
      </w:r>
    </w:p>
    <w:p w:rsidR="00000000" w:rsidDel="00000000" w:rsidP="00000000" w:rsidRDefault="00000000" w:rsidRPr="00000000" w14:paraId="00000035">
      <w:pPr>
        <w:pStyle w:val="Heading3"/>
        <w:rPr/>
      </w:pPr>
      <w:r w:rsidDel="00000000" w:rsidR="00000000" w:rsidRPr="00000000">
        <w:rPr>
          <w:rtl w:val="0"/>
        </w:rPr>
        <w:t xml:space="preserve">1.2.2 Out of Scope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Direct SAP/ERP integration (financial data provided via Databricks/FinSight data layer; Excel exports retained as fallback during transition period)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Real-time streaming data (batch processing model)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Mobile native applications (responsive web application)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Multi-language report generation (English only initially)</w:t>
      </w:r>
    </w:p>
    <w:p w:rsidR="00000000" w:rsidDel="00000000" w:rsidP="00000000" w:rsidRDefault="00000000" w:rsidRPr="00000000" w14:paraId="0000003A">
      <w:pPr>
        <w:pStyle w:val="Heading2"/>
        <w:rPr/>
      </w:pPr>
      <w:r w:rsidDel="00000000" w:rsidR="00000000" w:rsidRPr="00000000">
        <w:rPr>
          <w:rtl w:val="0"/>
        </w:rPr>
        <w:t xml:space="preserve">1.3 Definitions, Acronyms, and Abbreviations</w:t>
      </w:r>
    </w:p>
    <w:tbl>
      <w:tblPr>
        <w:tblStyle w:val="Table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6db" w:val="cle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20"/>
                <w:szCs w:val="20"/>
                <w:rtl w:val="0"/>
              </w:rPr>
              <w:t xml:space="preserve">Term</w:t>
            </w:r>
            <w:r w:rsidDel="00000000" w:rsidR="00000000" w:rsidRPr="00000000">
              <w:rPr>
                <w:rtl w:val="0"/>
              </w:rPr>
            </w:r>
          </w:p>
        </w:tc>
        <w:tc>
          <w:tcPr>
            <w:shd w:fill="1a56db" w:val="cle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ffffff"/>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Calibri" w:cs="Calibri" w:eastAsia="Calibri" w:hAnsi="Calibri"/>
                <w:color w:val="333333"/>
                <w:sz w:val="18"/>
                <w:szCs w:val="18"/>
                <w:rtl w:val="0"/>
              </w:rPr>
              <w:t xml:space="preserve">GBU</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libri" w:cs="Calibri" w:eastAsia="Calibri" w:hAnsi="Calibri"/>
                <w:color w:val="333333"/>
                <w:sz w:val="18"/>
                <w:szCs w:val="18"/>
                <w:rtl w:val="0"/>
              </w:rPr>
              <w:t xml:space="preserve">Global Business Unit (e.g., Mars Snacking, Petcare, Food Nutrition &amp; Multisales)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3F">
            <w:pPr>
              <w:rPr/>
            </w:pPr>
            <w:r w:rsidDel="00000000" w:rsidR="00000000" w:rsidRPr="00000000">
              <w:rPr>
                <w:rFonts w:ascii="Calibri" w:cs="Calibri" w:eastAsia="Calibri" w:hAnsi="Calibri"/>
                <w:color w:val="333333"/>
                <w:sz w:val="18"/>
                <w:szCs w:val="18"/>
                <w:rtl w:val="0"/>
              </w:rPr>
              <w:t xml:space="preserve">PES</w:t>
            </w:r>
            <w:r w:rsidDel="00000000" w:rsidR="00000000" w:rsidRPr="00000000">
              <w:rPr>
                <w:rtl w:val="0"/>
              </w:rPr>
            </w:r>
          </w:p>
        </w:tc>
        <w:tc>
          <w:tcPr>
            <w:shd w:fill="f2f6fc" w:val="clear"/>
          </w:tcPr>
          <w:p w:rsidR="00000000" w:rsidDel="00000000" w:rsidP="00000000" w:rsidRDefault="00000000" w:rsidRPr="00000000" w14:paraId="00000040">
            <w:pPr>
              <w:rPr/>
            </w:pPr>
            <w:r w:rsidDel="00000000" w:rsidR="00000000" w:rsidRPr="00000000">
              <w:rPr>
                <w:rFonts w:ascii="Calibri" w:cs="Calibri" w:eastAsia="Calibri" w:hAnsi="Calibri"/>
                <w:color w:val="333333"/>
                <w:sz w:val="18"/>
                <w:szCs w:val="18"/>
                <w:rtl w:val="0"/>
              </w:rPr>
              <w:t xml:space="preserve">Period End Summary — the current Mars tool for financial narrative generation</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Calibri" w:cs="Calibri" w:eastAsia="Calibri" w:hAnsi="Calibri"/>
                <w:color w:val="333333"/>
                <w:sz w:val="18"/>
                <w:szCs w:val="18"/>
                <w:rtl w:val="0"/>
              </w:rPr>
              <w:t xml:space="preserve">CI</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libri" w:cs="Calibri" w:eastAsia="Calibri" w:hAnsi="Calibri"/>
                <w:color w:val="333333"/>
                <w:sz w:val="18"/>
                <w:szCs w:val="18"/>
                <w:rtl w:val="0"/>
              </w:rPr>
              <w:t xml:space="preserve">Competitive Intelligence — the current Mars tool for competitor analysis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43">
            <w:pPr>
              <w:rPr/>
            </w:pPr>
            <w:r w:rsidDel="00000000" w:rsidR="00000000" w:rsidRPr="00000000">
              <w:rPr>
                <w:rFonts w:ascii="Calibri" w:cs="Calibri" w:eastAsia="Calibri" w:hAnsi="Calibri"/>
                <w:color w:val="333333"/>
                <w:sz w:val="18"/>
                <w:szCs w:val="18"/>
                <w:rtl w:val="0"/>
              </w:rPr>
              <w:t xml:space="preserve">KPI</w:t>
            </w:r>
            <w:r w:rsidDel="00000000" w:rsidR="00000000" w:rsidRPr="00000000">
              <w:rPr>
                <w:rtl w:val="0"/>
              </w:rPr>
            </w:r>
          </w:p>
        </w:tc>
        <w:tc>
          <w:tcPr>
            <w:shd w:fill="f2f6fc" w:val="clear"/>
          </w:tcPr>
          <w:p w:rsidR="00000000" w:rsidDel="00000000" w:rsidP="00000000" w:rsidRDefault="00000000" w:rsidRPr="00000000" w14:paraId="00000044">
            <w:pPr>
              <w:rPr/>
            </w:pPr>
            <w:r w:rsidDel="00000000" w:rsidR="00000000" w:rsidRPr="00000000">
              <w:rPr>
                <w:rFonts w:ascii="Calibri" w:cs="Calibri" w:eastAsia="Calibri" w:hAnsi="Calibri"/>
                <w:color w:val="333333"/>
                <w:sz w:val="18"/>
                <w:szCs w:val="18"/>
                <w:rtl w:val="0"/>
              </w:rPr>
              <w:t xml:space="preserve">Key Performance Indicator (e.g., Organic Growth, MAC Shape %)</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Calibri" w:cs="Calibri" w:eastAsia="Calibri" w:hAnsi="Calibri"/>
                <w:color w:val="333333"/>
                <w:sz w:val="18"/>
                <w:szCs w:val="18"/>
                <w:rtl w:val="0"/>
              </w:rPr>
              <w:t xml:space="preserve">OG</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alibri" w:cs="Calibri" w:eastAsia="Calibri" w:hAnsi="Calibri"/>
                <w:color w:val="333333"/>
                <w:sz w:val="18"/>
                <w:szCs w:val="18"/>
                <w:rtl w:val="0"/>
              </w:rPr>
              <w:t xml:space="preserve">Organic Growth — top-line revenue growth excluding FX and M&amp;A</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47">
            <w:pPr>
              <w:rPr/>
            </w:pPr>
            <w:r w:rsidDel="00000000" w:rsidR="00000000" w:rsidRPr="00000000">
              <w:rPr>
                <w:rFonts w:ascii="Calibri" w:cs="Calibri" w:eastAsia="Calibri" w:hAnsi="Calibri"/>
                <w:color w:val="333333"/>
                <w:sz w:val="18"/>
                <w:szCs w:val="18"/>
                <w:rtl w:val="0"/>
              </w:rPr>
              <w:t xml:space="preserve">MAC Shape</w:t>
            </w:r>
            <w:r w:rsidDel="00000000" w:rsidR="00000000" w:rsidRPr="00000000">
              <w:rPr>
                <w:rtl w:val="0"/>
              </w:rPr>
            </w:r>
          </w:p>
        </w:tc>
        <w:tc>
          <w:tcPr>
            <w:shd w:fill="f2f6fc" w:val="clear"/>
          </w:tcPr>
          <w:p w:rsidR="00000000" w:rsidDel="00000000" w:rsidP="00000000" w:rsidRDefault="00000000" w:rsidRPr="00000000" w14:paraId="00000048">
            <w:pPr>
              <w:rPr/>
            </w:pPr>
            <w:r w:rsidDel="00000000" w:rsidR="00000000" w:rsidRPr="00000000">
              <w:rPr>
                <w:rFonts w:ascii="Calibri" w:cs="Calibri" w:eastAsia="Calibri" w:hAnsi="Calibri"/>
                <w:color w:val="333333"/>
                <w:sz w:val="18"/>
                <w:szCs w:val="18"/>
                <w:rtl w:val="0"/>
              </w:rPr>
              <w:t xml:space="preserve">Margin After Conversion as a percentage of Net Sales</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Calibri" w:cs="Calibri" w:eastAsia="Calibri" w:hAnsi="Calibri"/>
                <w:color w:val="333333"/>
                <w:sz w:val="18"/>
                <w:szCs w:val="18"/>
                <w:rtl w:val="0"/>
              </w:rPr>
              <w:t xml:space="preserve">A&amp;CP Shape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color w:val="333333"/>
                <w:sz w:val="18"/>
                <w:szCs w:val="18"/>
                <w:rtl w:val="0"/>
              </w:rPr>
              <w:t xml:space="preserve">Advertising &amp; Consumer Promotions spend as a percentage of sales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4B">
            <w:pPr>
              <w:rPr/>
            </w:pPr>
            <w:r w:rsidDel="00000000" w:rsidR="00000000" w:rsidRPr="00000000">
              <w:rPr>
                <w:rFonts w:ascii="Calibri" w:cs="Calibri" w:eastAsia="Calibri" w:hAnsi="Calibri"/>
                <w:color w:val="333333"/>
                <w:sz w:val="18"/>
                <w:szCs w:val="18"/>
                <w:rtl w:val="0"/>
              </w:rPr>
              <w:t xml:space="preserve">CE Shape</w:t>
            </w:r>
            <w:r w:rsidDel="00000000" w:rsidR="00000000" w:rsidRPr="00000000">
              <w:rPr>
                <w:rtl w:val="0"/>
              </w:rPr>
            </w:r>
          </w:p>
        </w:tc>
        <w:tc>
          <w:tcPr>
            <w:shd w:fill="f2f6fc" w:val="clear"/>
          </w:tcPr>
          <w:p w:rsidR="00000000" w:rsidDel="00000000" w:rsidP="00000000" w:rsidRDefault="00000000" w:rsidRPr="00000000" w14:paraId="0000004C">
            <w:pPr>
              <w:rPr/>
            </w:pPr>
            <w:r w:rsidDel="00000000" w:rsidR="00000000" w:rsidRPr="00000000">
              <w:rPr>
                <w:rFonts w:ascii="Calibri" w:cs="Calibri" w:eastAsia="Calibri" w:hAnsi="Calibri"/>
                <w:color w:val="333333"/>
                <w:sz w:val="18"/>
                <w:szCs w:val="18"/>
                <w:rtl w:val="0"/>
              </w:rPr>
              <w:t xml:space="preserve">Controllable Earnings as a percentage of Net Sales</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Calibri" w:cs="Calibri" w:eastAsia="Calibri" w:hAnsi="Calibri"/>
                <w:color w:val="333333"/>
                <w:sz w:val="18"/>
                <w:szCs w:val="18"/>
                <w:rtl w:val="0"/>
              </w:rPr>
              <w:t xml:space="preserve">NCFO</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libri" w:cs="Calibri" w:eastAsia="Calibri" w:hAnsi="Calibri"/>
                <w:color w:val="333333"/>
                <w:sz w:val="18"/>
                <w:szCs w:val="18"/>
                <w:rtl w:val="0"/>
              </w:rPr>
              <w:t xml:space="preserve">Net Cash From Operations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4F">
            <w:pPr>
              <w:rPr/>
            </w:pPr>
            <w:r w:rsidDel="00000000" w:rsidR="00000000" w:rsidRPr="00000000">
              <w:rPr>
                <w:rFonts w:ascii="Calibri" w:cs="Calibri" w:eastAsia="Calibri" w:hAnsi="Calibri"/>
                <w:color w:val="333333"/>
                <w:sz w:val="18"/>
                <w:szCs w:val="18"/>
                <w:rtl w:val="0"/>
              </w:rPr>
              <w:t xml:space="preserve">P2P</w:t>
            </w:r>
            <w:r w:rsidDel="00000000" w:rsidR="00000000" w:rsidRPr="00000000">
              <w:rPr>
                <w:rtl w:val="0"/>
              </w:rPr>
            </w:r>
          </w:p>
        </w:tc>
        <w:tc>
          <w:tcPr>
            <w:shd w:fill="f2f6fc" w:val="clear"/>
          </w:tcPr>
          <w:p w:rsidR="00000000" w:rsidDel="00000000" w:rsidP="00000000" w:rsidRDefault="00000000" w:rsidRPr="00000000" w14:paraId="00000050">
            <w:pPr>
              <w:rPr/>
            </w:pPr>
            <w:r w:rsidDel="00000000" w:rsidR="00000000" w:rsidRPr="00000000">
              <w:rPr>
                <w:rFonts w:ascii="Calibri" w:cs="Calibri" w:eastAsia="Calibri" w:hAnsi="Calibri"/>
                <w:color w:val="333333"/>
                <w:sz w:val="18"/>
                <w:szCs w:val="18"/>
                <w:rtl w:val="0"/>
              </w:rPr>
              <w:t xml:space="preserve">Peer-to-Peer benchmarking — comparing performance across competitor peer group</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Calibri" w:cs="Calibri" w:eastAsia="Calibri" w:hAnsi="Calibri"/>
                <w:color w:val="333333"/>
                <w:sz w:val="18"/>
                <w:szCs w:val="18"/>
                <w:rtl w:val="0"/>
              </w:rPr>
              <w:t xml:space="preserve">WWW / WNWW</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libri" w:cs="Calibri" w:eastAsia="Calibri" w:hAnsi="Calibri"/>
                <w:color w:val="333333"/>
                <w:sz w:val="18"/>
                <w:szCs w:val="18"/>
                <w:rtl w:val="0"/>
              </w:rPr>
              <w:t xml:space="preserve">What's Working Well / What's Not Working Well — output formats for PES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53">
            <w:pPr>
              <w:rPr/>
            </w:pPr>
            <w:r w:rsidDel="00000000" w:rsidR="00000000" w:rsidRPr="00000000">
              <w:rPr>
                <w:rFonts w:ascii="Calibri" w:cs="Calibri" w:eastAsia="Calibri" w:hAnsi="Calibri"/>
                <w:color w:val="333333"/>
                <w:sz w:val="18"/>
                <w:szCs w:val="18"/>
                <w:rtl w:val="0"/>
              </w:rPr>
              <w:t xml:space="preserve">RAG</w:t>
            </w:r>
            <w:r w:rsidDel="00000000" w:rsidR="00000000" w:rsidRPr="00000000">
              <w:rPr>
                <w:rtl w:val="0"/>
              </w:rPr>
            </w:r>
          </w:p>
        </w:tc>
        <w:tc>
          <w:tcPr>
            <w:shd w:fill="f2f6fc" w:val="clear"/>
          </w:tcPr>
          <w:p w:rsidR="00000000" w:rsidDel="00000000" w:rsidP="00000000" w:rsidRDefault="00000000" w:rsidRPr="00000000" w14:paraId="00000054">
            <w:pPr>
              <w:rPr/>
            </w:pPr>
            <w:r w:rsidDel="00000000" w:rsidR="00000000" w:rsidRPr="00000000">
              <w:rPr>
                <w:rFonts w:ascii="Calibri" w:cs="Calibri" w:eastAsia="Calibri" w:hAnsi="Calibri"/>
                <w:color w:val="333333"/>
                <w:sz w:val="18"/>
                <w:szCs w:val="18"/>
                <w:rtl w:val="0"/>
              </w:rPr>
              <w:t xml:space="preserve">Retrieval Augmented Generation — LLM technique combining search with generation</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Fonts w:ascii="Calibri" w:cs="Calibri" w:eastAsia="Calibri" w:hAnsi="Calibri"/>
                <w:color w:val="333333"/>
                <w:sz w:val="18"/>
                <w:szCs w:val="18"/>
                <w:rtl w:val="0"/>
              </w:rPr>
              <w:t xml:space="preserve">SSE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color w:val="333333"/>
                <w:sz w:val="18"/>
                <w:szCs w:val="18"/>
                <w:rtl w:val="0"/>
              </w:rPr>
              <w:t xml:space="preserve">Server-Sent Events — protocol for real-time server-to-client streaming</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57">
            <w:pPr>
              <w:rPr/>
            </w:pPr>
            <w:r w:rsidDel="00000000" w:rsidR="00000000" w:rsidRPr="00000000">
              <w:rPr>
                <w:rFonts w:ascii="Calibri" w:cs="Calibri" w:eastAsia="Calibri" w:hAnsi="Calibri"/>
                <w:color w:val="333333"/>
                <w:sz w:val="18"/>
                <w:szCs w:val="18"/>
                <w:rtl w:val="0"/>
              </w:rPr>
              <w:t xml:space="preserve">SLA</w:t>
            </w:r>
            <w:r w:rsidDel="00000000" w:rsidR="00000000" w:rsidRPr="00000000">
              <w:rPr>
                <w:rtl w:val="0"/>
              </w:rPr>
            </w:r>
          </w:p>
        </w:tc>
        <w:tc>
          <w:tcPr>
            <w:shd w:fill="f2f6fc" w:val="clear"/>
          </w:tcPr>
          <w:p w:rsidR="00000000" w:rsidDel="00000000" w:rsidP="00000000" w:rsidRDefault="00000000" w:rsidRPr="00000000" w14:paraId="00000058">
            <w:pPr>
              <w:rPr/>
            </w:pPr>
            <w:r w:rsidDel="00000000" w:rsidR="00000000" w:rsidRPr="00000000">
              <w:rPr>
                <w:rFonts w:ascii="Calibri" w:cs="Calibri" w:eastAsia="Calibri" w:hAnsi="Calibri"/>
                <w:color w:val="333333"/>
                <w:sz w:val="18"/>
                <w:szCs w:val="18"/>
                <w:rtl w:val="0"/>
              </w:rPr>
              <w:t xml:space="preserve">Service Level Agreement — target response time for job processing</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Fonts w:ascii="Calibri" w:cs="Calibri" w:eastAsia="Calibri" w:hAnsi="Calibri"/>
                <w:color w:val="333333"/>
                <w:sz w:val="18"/>
                <w:szCs w:val="18"/>
                <w:rtl w:val="0"/>
              </w:rPr>
              <w:t xml:space="preserve">RBAC</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color w:val="333333"/>
                <w:sz w:val="18"/>
                <w:szCs w:val="18"/>
                <w:rtl w:val="0"/>
              </w:rPr>
              <w:t xml:space="preserve">Role-Based Access Control</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5B">
            <w:pPr>
              <w:rPr/>
            </w:pPr>
            <w:r w:rsidDel="00000000" w:rsidR="00000000" w:rsidRPr="00000000">
              <w:rPr>
                <w:rFonts w:ascii="Calibri" w:cs="Calibri" w:eastAsia="Calibri" w:hAnsi="Calibri"/>
                <w:color w:val="333333"/>
                <w:sz w:val="18"/>
                <w:szCs w:val="18"/>
                <w:rtl w:val="0"/>
              </w:rPr>
              <w:t xml:space="preserve">ROAS</w:t>
            </w:r>
            <w:r w:rsidDel="00000000" w:rsidR="00000000" w:rsidRPr="00000000">
              <w:rPr>
                <w:rtl w:val="0"/>
              </w:rPr>
            </w:r>
          </w:p>
        </w:tc>
        <w:tc>
          <w:tcPr>
            <w:shd w:fill="f2f6fc" w:val="clear"/>
          </w:tcPr>
          <w:p w:rsidR="00000000" w:rsidDel="00000000" w:rsidP="00000000" w:rsidRDefault="00000000" w:rsidRPr="00000000" w14:paraId="0000005C">
            <w:pPr>
              <w:rPr/>
            </w:pPr>
            <w:r w:rsidDel="00000000" w:rsidR="00000000" w:rsidRPr="00000000">
              <w:rPr>
                <w:rFonts w:ascii="Calibri" w:cs="Calibri" w:eastAsia="Calibri" w:hAnsi="Calibri"/>
                <w:color w:val="333333"/>
                <w:sz w:val="18"/>
                <w:szCs w:val="18"/>
                <w:rtl w:val="0"/>
              </w:rPr>
              <w:t xml:space="preserve">Return on Ad Spend — marketing efficiency metric</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Calibri" w:cs="Calibri" w:eastAsia="Calibri" w:hAnsi="Calibri"/>
                <w:color w:val="333333"/>
                <w:sz w:val="18"/>
                <w:szCs w:val="18"/>
                <w:rtl w:val="0"/>
              </w:rPr>
              <w:t xml:space="preserve">LLM</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color w:val="333333"/>
                <w:sz w:val="18"/>
                <w:szCs w:val="18"/>
                <w:rtl w:val="0"/>
              </w:rPr>
              <w:t xml:space="preserve">Large Language Model</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5F">
            <w:pPr>
              <w:rPr/>
            </w:pPr>
            <w:r w:rsidDel="00000000" w:rsidR="00000000" w:rsidRPr="00000000">
              <w:rPr>
                <w:rFonts w:ascii="Calibri" w:cs="Calibri" w:eastAsia="Calibri" w:hAnsi="Calibri"/>
                <w:color w:val="333333"/>
                <w:sz w:val="18"/>
                <w:szCs w:val="18"/>
                <w:rtl w:val="0"/>
              </w:rPr>
              <w:t xml:space="preserve">FinSight</w:t>
            </w:r>
            <w:r w:rsidDel="00000000" w:rsidR="00000000" w:rsidRPr="00000000">
              <w:rPr>
                <w:rtl w:val="0"/>
              </w:rPr>
            </w:r>
          </w:p>
        </w:tc>
        <w:tc>
          <w:tcPr>
            <w:shd w:fill="f2f6fc" w:val="clear"/>
          </w:tcPr>
          <w:p w:rsidR="00000000" w:rsidDel="00000000" w:rsidP="00000000" w:rsidRDefault="00000000" w:rsidRPr="00000000" w14:paraId="00000060">
            <w:pPr>
              <w:rPr/>
            </w:pPr>
            <w:r w:rsidDel="00000000" w:rsidR="00000000" w:rsidRPr="00000000">
              <w:rPr>
                <w:rFonts w:ascii="Calibri" w:cs="Calibri" w:eastAsia="Calibri" w:hAnsi="Calibri"/>
                <w:color w:val="333333"/>
                <w:sz w:val="18"/>
                <w:szCs w:val="18"/>
                <w:rtl w:val="0"/>
              </w:rPr>
              <w:t xml:space="preserve">Mars's internal Databricks-based financial data platform (finsight_core_model_mvp3 schema)</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Calibri" w:cs="Calibri" w:eastAsia="Calibri" w:hAnsi="Calibri"/>
                <w:color w:val="333333"/>
                <w:sz w:val="18"/>
                <w:szCs w:val="18"/>
                <w:rtl w:val="0"/>
              </w:rPr>
              <w:t xml:space="preserve">Delta Lake</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libri" w:cs="Calibri" w:eastAsia="Calibri" w:hAnsi="Calibri"/>
                <w:color w:val="333333"/>
                <w:sz w:val="18"/>
                <w:szCs w:val="18"/>
                <w:rtl w:val="0"/>
              </w:rPr>
              <w:t xml:space="preserve">Open-source storage layer on top of data lake storage providing ACID transactions, schema enforcement, and time travel</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63">
            <w:pPr>
              <w:rPr/>
            </w:pPr>
            <w:r w:rsidDel="00000000" w:rsidR="00000000" w:rsidRPr="00000000">
              <w:rPr>
                <w:rFonts w:ascii="Calibri" w:cs="Calibri" w:eastAsia="Calibri" w:hAnsi="Calibri"/>
                <w:color w:val="333333"/>
                <w:sz w:val="18"/>
                <w:szCs w:val="18"/>
                <w:rtl w:val="0"/>
              </w:rPr>
              <w:t xml:space="preserve">Databricks</w:t>
            </w:r>
            <w:r w:rsidDel="00000000" w:rsidR="00000000" w:rsidRPr="00000000">
              <w:rPr>
                <w:rtl w:val="0"/>
              </w:rPr>
            </w:r>
          </w:p>
        </w:tc>
        <w:tc>
          <w:tcPr>
            <w:shd w:fill="f2f6fc" w:val="clear"/>
          </w:tcPr>
          <w:p w:rsidR="00000000" w:rsidDel="00000000" w:rsidP="00000000" w:rsidRDefault="00000000" w:rsidRPr="00000000" w14:paraId="00000064">
            <w:pPr>
              <w:rPr/>
            </w:pPr>
            <w:r w:rsidDel="00000000" w:rsidR="00000000" w:rsidRPr="00000000">
              <w:rPr>
                <w:rFonts w:ascii="Calibri" w:cs="Calibri" w:eastAsia="Calibri" w:hAnsi="Calibri"/>
                <w:color w:val="333333"/>
                <w:sz w:val="18"/>
                <w:szCs w:val="18"/>
                <w:rtl w:val="0"/>
              </w:rPr>
              <w:t xml:space="preserve">Unified analytics platform used by Mars for data engineering, data science, and business intelligence</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Fonts w:ascii="Calibri" w:cs="Calibri" w:eastAsia="Calibri" w:hAnsi="Calibri"/>
                <w:color w:val="333333"/>
                <w:sz w:val="18"/>
                <w:szCs w:val="18"/>
                <w:rtl w:val="0"/>
              </w:rPr>
              <w:t xml:space="preserve">ABFSS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color w:val="333333"/>
                <w:sz w:val="18"/>
                <w:szCs w:val="18"/>
                <w:rtl w:val="0"/>
              </w:rPr>
              <w:t xml:space="preserve">Azure Blob File System Secure — the protocol used to access Azure Data Lake Storage Gen2</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67">
            <w:pPr>
              <w:rPr/>
            </w:pPr>
            <w:r w:rsidDel="00000000" w:rsidR="00000000" w:rsidRPr="00000000">
              <w:rPr>
                <w:rFonts w:ascii="Calibri" w:cs="Calibri" w:eastAsia="Calibri" w:hAnsi="Calibri"/>
                <w:color w:val="333333"/>
                <w:sz w:val="18"/>
                <w:szCs w:val="18"/>
                <w:rtl w:val="0"/>
              </w:rPr>
              <w:t xml:space="preserve">Composite Item</w:t>
            </w:r>
            <w:r w:rsidDel="00000000" w:rsidR="00000000" w:rsidRPr="00000000">
              <w:rPr>
                <w:rtl w:val="0"/>
              </w:rPr>
            </w:r>
          </w:p>
        </w:tc>
        <w:tc>
          <w:tcPr>
            <w:shd w:fill="f2f6fc" w:val="clear"/>
          </w:tcPr>
          <w:p w:rsidR="00000000" w:rsidDel="00000000" w:rsidP="00000000" w:rsidRDefault="00000000" w:rsidRPr="00000000" w14:paraId="00000068">
            <w:pPr>
              <w:rPr/>
            </w:pPr>
            <w:r w:rsidDel="00000000" w:rsidR="00000000" w:rsidRPr="00000000">
              <w:rPr>
                <w:rFonts w:ascii="Calibri" w:cs="Calibri" w:eastAsia="Calibri" w:hAnsi="Calibri"/>
                <w:color w:val="333333"/>
                <w:sz w:val="18"/>
                <w:szCs w:val="18"/>
                <w:rtl w:val="0"/>
              </w:rPr>
              <w:t xml:space="preserve">A product classification entity in Mars's taxonomy combining brand, segment, technology, and category attributes</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Calibri" w:cs="Calibri" w:eastAsia="Calibri" w:hAnsi="Calibri"/>
                <w:color w:val="333333"/>
                <w:sz w:val="18"/>
                <w:szCs w:val="18"/>
                <w:rtl w:val="0"/>
              </w:rPr>
              <w:t xml:space="preserve">Economic Cell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color w:val="333333"/>
                <w:sz w:val="18"/>
                <w:szCs w:val="18"/>
                <w:rtl w:val="0"/>
              </w:rPr>
              <w:t xml:space="preserve">A classification unit representing a distinct economic grouping in Mars's financial structure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6B">
            <w:pPr>
              <w:rPr/>
            </w:pPr>
            <w:r w:rsidDel="00000000" w:rsidR="00000000" w:rsidRPr="00000000">
              <w:rPr>
                <w:rFonts w:ascii="Calibri" w:cs="Calibri" w:eastAsia="Calibri" w:hAnsi="Calibri"/>
                <w:color w:val="333333"/>
                <w:sz w:val="18"/>
                <w:szCs w:val="18"/>
                <w:rtl w:val="0"/>
              </w:rPr>
              <w:t xml:space="preserve">Replan</w:t>
            </w:r>
            <w:r w:rsidDel="00000000" w:rsidR="00000000" w:rsidRPr="00000000">
              <w:rPr>
                <w:rtl w:val="0"/>
              </w:rPr>
            </w:r>
          </w:p>
        </w:tc>
        <w:tc>
          <w:tcPr>
            <w:shd w:fill="f2f6fc" w:val="clear"/>
          </w:tcPr>
          <w:p w:rsidR="00000000" w:rsidDel="00000000" w:rsidP="00000000" w:rsidRDefault="00000000" w:rsidRPr="00000000" w14:paraId="0000006C">
            <w:pPr>
              <w:rPr/>
            </w:pPr>
            <w:r w:rsidDel="00000000" w:rsidR="00000000" w:rsidRPr="00000000">
              <w:rPr>
                <w:rFonts w:ascii="Calibri" w:cs="Calibri" w:eastAsia="Calibri" w:hAnsi="Calibri"/>
                <w:color w:val="333333"/>
                <w:sz w:val="18"/>
                <w:szCs w:val="18"/>
                <w:rtl w:val="0"/>
              </w:rPr>
              <w:t xml:space="preserve">Mars's budget/forecast revision process; the replan value represents the most recent approved budget figure</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Calibri" w:cs="Calibri" w:eastAsia="Calibri" w:hAnsi="Calibri"/>
                <w:color w:val="333333"/>
                <w:sz w:val="18"/>
                <w:szCs w:val="18"/>
                <w:rtl w:val="0"/>
              </w:rPr>
              <w:t xml:space="preserve">Date_Offset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Calibri" w:cs="Calibri" w:eastAsia="Calibri" w:hAnsi="Calibri"/>
                <w:color w:val="333333"/>
                <w:sz w:val="18"/>
                <w:szCs w:val="18"/>
                <w:rtl w:val="0"/>
              </w:rPr>
              <w:t xml:space="preserve">A view-level calculation pattern: offset of 100 represents Last Year, offset of 0 represents Current Year</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6F">
            <w:pPr>
              <w:rPr/>
            </w:pPr>
            <w:r w:rsidDel="00000000" w:rsidR="00000000" w:rsidRPr="00000000">
              <w:rPr>
                <w:rFonts w:ascii="Calibri" w:cs="Calibri" w:eastAsia="Calibri" w:hAnsi="Calibri"/>
                <w:color w:val="333333"/>
                <w:sz w:val="18"/>
                <w:szCs w:val="18"/>
                <w:rtl w:val="0"/>
              </w:rPr>
              <w:t xml:space="preserve">View_ID</w:t>
            </w:r>
            <w:r w:rsidDel="00000000" w:rsidR="00000000" w:rsidRPr="00000000">
              <w:rPr>
                <w:rtl w:val="0"/>
              </w:rPr>
            </w:r>
          </w:p>
        </w:tc>
        <w:tc>
          <w:tcPr>
            <w:shd w:fill="f2f6fc" w:val="clear"/>
          </w:tcPr>
          <w:p w:rsidR="00000000" w:rsidDel="00000000" w:rsidP="00000000" w:rsidRDefault="00000000" w:rsidRPr="00000000" w14:paraId="00000070">
            <w:pPr>
              <w:rPr/>
            </w:pPr>
            <w:r w:rsidDel="00000000" w:rsidR="00000000" w:rsidRPr="00000000">
              <w:rPr>
                <w:rFonts w:ascii="Calibri" w:cs="Calibri" w:eastAsia="Calibri" w:hAnsi="Calibri"/>
                <w:color w:val="333333"/>
                <w:sz w:val="18"/>
                <w:szCs w:val="18"/>
                <w:rtl w:val="0"/>
              </w:rPr>
              <w:t xml:space="preserve">A parameter in FinSight views: 1 = Periodic (single period) values, 2 = Year-to-Date cumulative values</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1.4 References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IEEE 830-1998: IEEE Recommended Practice for Software Requirements Specifications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ISO/IEC/IEEE 29148:2018: Systems and software engineering — Life cycle processes — Requirements engineering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Mars Period End Summary Technical Documentation (internal, 11 pages)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Mars Competitive Intelligence System Architecture (internal)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Amira Financial Forecasting API Specification (internal)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Amira Marketing Analytics API Specification (internal)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FinIQ UC Documentation, finsight_core_model_mvp3 schema (Mars internal, 46 pages, 2026-03-25)</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FinIQ Databricks Schema Reference (Amira internal, compiled 2026-03-26)</w:t>
      </w:r>
    </w:p>
    <w:p w:rsidR="00000000" w:rsidDel="00000000" w:rsidP="00000000" w:rsidRDefault="00000000" w:rsidRPr="00000000" w14:paraId="0000007B">
      <w:pPr>
        <w:pStyle w:val="Heading2"/>
        <w:rPr/>
      </w:pPr>
      <w:r w:rsidDel="00000000" w:rsidR="00000000" w:rsidRPr="00000000">
        <w:rPr>
          <w:rtl w:val="0"/>
        </w:rPr>
        <w:t xml:space="preserve">1.5 Document Overview</w:t>
      </w:r>
    </w:p>
    <w:p w:rsidR="00000000" w:rsidDel="00000000" w:rsidP="00000000" w:rsidRDefault="00000000" w:rsidRPr="00000000" w14:paraId="0000007C">
      <w:pPr>
        <w:spacing w:after="120" w:lineRule="auto"/>
        <w:rPr/>
      </w:pPr>
      <w:r w:rsidDel="00000000" w:rsidR="00000000" w:rsidRPr="00000000">
        <w:rPr>
          <w:rtl w:val="0"/>
        </w:rPr>
        <w:t xml:space="preserve">Section 2 provides an overall description of the product including its context, capabilities, users, and constraints. Section 3 contains the detailed specific requirements organized by external interfaces, functional requirements, performance requirements, design constraints, and system attributes. Sections 4-5 cover data model and system architecture. Section 6 covers the Databricks/FinSight schema and precomputed view mapping. Section 7 covers dual-mode operation (simulated vs. real data). Sections 8-10 cover deployment, phased rollout, and acceptance criteria. Appendices provide supplementary reference material.</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2. Overall Description</w:t>
      </w:r>
    </w:p>
    <w:p w:rsidR="00000000" w:rsidDel="00000000" w:rsidP="00000000" w:rsidRDefault="00000000" w:rsidRPr="00000000" w14:paraId="0000007F">
      <w:pPr>
        <w:pStyle w:val="Heading2"/>
        <w:rPr/>
      </w:pPr>
      <w:r w:rsidDel="00000000" w:rsidR="00000000" w:rsidRPr="00000000">
        <w:rPr>
          <w:rtl w:val="0"/>
        </w:rPr>
        <w:t xml:space="preserve">2.1 Product Perspective</w:t>
      </w:r>
    </w:p>
    <w:p w:rsidR="00000000" w:rsidDel="00000000" w:rsidP="00000000" w:rsidRDefault="00000000" w:rsidRPr="00000000" w14:paraId="00000080">
      <w:pPr>
        <w:spacing w:after="120" w:lineRule="auto"/>
        <w:rPr/>
      </w:pPr>
      <w:r w:rsidDel="00000000" w:rsidR="00000000" w:rsidRPr="00000000">
        <w:rPr>
          <w:rtl w:val="0"/>
        </w:rPr>
        <w:t xml:space="preserve">Mars currently operates two separate AI-powered analytical tools: a Period End Summary (PES) system for generating internal financial performance narratives, and a Competitive Intelligence (CI) system for analyzing competitor earnings documents. These systems operate independently, require engineering effort for even minor changes to report templates or data sources, and do not share a common data layer.</w:t>
      </w:r>
    </w:p>
    <w:p w:rsidR="00000000" w:rsidDel="00000000" w:rsidP="00000000" w:rsidRDefault="00000000" w:rsidRPr="00000000" w14:paraId="00000081">
      <w:pPr>
        <w:spacing w:after="120" w:lineRule="auto"/>
        <w:rPr/>
      </w:pPr>
      <w:r w:rsidDel="00000000" w:rsidR="00000000" w:rsidRPr="00000000">
        <w:rPr>
          <w:rtl w:val="0"/>
        </w:rPr>
        <w:t xml:space="preserve">Amira FinIQ consolidates these capabilities into a unified platform while augmenting them with new functionality: on-demand reporting via natural language queries, an enterprise agent job board for scalable analytics processing, cross-platform intelligence through integration with Amira's Forecasting and Marketing Analytics services, a dynamic configurable user interface, and self-service configuration for business users.</w:t>
      </w:r>
    </w:p>
    <w:p w:rsidR="00000000" w:rsidDel="00000000" w:rsidP="00000000" w:rsidRDefault="00000000" w:rsidRPr="00000000" w14:paraId="00000082">
      <w:pPr>
        <w:pStyle w:val="Heading3"/>
        <w:rPr/>
      </w:pPr>
      <w:r w:rsidDel="00000000" w:rsidR="00000000" w:rsidRPr="00000000">
        <w:rPr>
          <w:rtl w:val="0"/>
        </w:rPr>
        <w:t xml:space="preserve">2.1.1 Current System: Period End Summary (PES)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Function: Transforms raw financial Excel data into AI-generated executive performance summaries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Input: Preprocessed Excel workbooks (P&amp;L, Product, Brand, NCFO sheets) from Azure Blob Storage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Processing: 6 parallel GPT-4.1 pipelines (one per KPI: Organic Growth, MAC Shape, A&amp;CP Shape, CE Shape, Overhead Shape, NCFO)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Output: Markdown narratives with trend taglines, sub-unit rankings, and HTML KPI tables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Performance: 10-15 seconds first generation, &lt; 1 second cached retrieval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Formats: Summary (balanced), What's Working Well (positive), What's Not Working Well (negative)</w:t>
      </w:r>
    </w:p>
    <w:p w:rsidR="00000000" w:rsidDel="00000000" w:rsidP="00000000" w:rsidRDefault="00000000" w:rsidRPr="00000000" w14:paraId="00000089">
      <w:pPr>
        <w:pStyle w:val="Heading3"/>
        <w:rPr/>
      </w:pPr>
      <w:r w:rsidDel="00000000" w:rsidR="00000000" w:rsidRPr="00000000">
        <w:rPr>
          <w:rtl w:val="0"/>
        </w:rPr>
        <w:t xml:space="preserve">2.1.2 Current System: Competitive Intelligence (CI)</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Function: Ingests competitor earnings documents and generates structured competitive analysis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Input: PDF documents (press releases, earnings presentations, prepared remarks)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Pipeline: Upload &gt; Parse/Extract metadata &gt; Chunk/Embed to Azure AI Search &gt; Generate themed summaries &gt; Peer-to-peer benchmarking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Output: Themed summaries (Organic Growth, Margins, Projections, Consumer, Products, etc.), P2P quantitative tables, Q&amp;A chat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Infrastructure: Azure Blob Storage, Azure Document Intelligence, Azure OpenAI, Azure AI Search, Cosmos DB</w:t>
      </w:r>
    </w:p>
    <w:p w:rsidR="00000000" w:rsidDel="00000000" w:rsidP="00000000" w:rsidRDefault="00000000" w:rsidRPr="00000000" w14:paraId="0000008F">
      <w:pPr>
        <w:pStyle w:val="Heading3"/>
        <w:rPr/>
      </w:pPr>
      <w:r w:rsidDel="00000000" w:rsidR="00000000" w:rsidRPr="00000000">
        <w:rPr>
          <w:rtl w:val="0"/>
        </w:rPr>
        <w:t xml:space="preserve">2.1.3 Current System: FinSight Data Layer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Function: Mars's centralized Databricks-based financial data platform, providing the upstream data layer that feeds both PES and other analytical tools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Schema: finsight_core_model_mvp3 in the corporate_finance_analytics_dev catalog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Structure: 20 objects — 11 dimension tables, 5 fact tables, 3 precomputed analytics views, 1 system table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Fact tables: finiq_financial (39-col denormalized), finiq_financial_base (7-col normalized), finiq_financial_cons (9-col consolidated with multi-currency), finiq_financial_replan (18-col actual vs. budget), finiq_financial_replan_cons (6-col consolidated replan)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Precomputed views: P&amp;L by entity, P&amp;L by brand/product, NCFO by entity — each providing YTD and Periodic comparisons vs. Last Year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Storage: Delta Lake format on Azure Blob Storage (ABFSS protocol)</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Significance: This data layer is the direct source of the Excel files currently used by PES. FinIQ will connect directly to these Databricks tables/views, bypassing the Excel export step.</w:t>
      </w:r>
    </w:p>
    <w:p w:rsidR="00000000" w:rsidDel="00000000" w:rsidP="00000000" w:rsidRDefault="00000000" w:rsidRPr="00000000" w14:paraId="00000097">
      <w:pPr>
        <w:pStyle w:val="Heading3"/>
        <w:rPr/>
      </w:pPr>
      <w:r w:rsidDel="00000000" w:rsidR="00000000" w:rsidRPr="00000000">
        <w:rPr>
          <w:rtl w:val="0"/>
        </w:rPr>
        <w:t xml:space="preserve">2.1.4 Gap Analysis</w:t>
      </w:r>
    </w:p>
    <w:tbl>
      <w:tblPr>
        <w:tblStyle w:val="Table3"/>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ffffff"/>
                <w:sz w:val="20"/>
                <w:szCs w:val="20"/>
                <w:rtl w:val="0"/>
              </w:rPr>
              <w:t xml:space="preserve">Gap</w:t>
            </w:r>
            <w:r w:rsidDel="00000000" w:rsidR="00000000" w:rsidRPr="00000000">
              <w:rPr>
                <w:rtl w:val="0"/>
              </w:rPr>
            </w:r>
          </w:p>
        </w:tc>
        <w:tc>
          <w:tcPr>
            <w:shd w:fill="1a56db" w:val="cle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shd w:fill="1a56db" w:val="cle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20"/>
                <w:szCs w:val="20"/>
                <w:rtl w:val="0"/>
              </w:rPr>
              <w:t xml:space="preserve">FinIQ Resolution</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Fonts w:ascii="Calibri" w:cs="Calibri" w:eastAsia="Calibri" w:hAnsi="Calibri"/>
                <w:color w:val="333333"/>
                <w:sz w:val="18"/>
                <w:szCs w:val="18"/>
                <w:rtl w:val="0"/>
              </w:rPr>
              <w:t xml:space="preserve">Separate systems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color w:val="333333"/>
                <w:sz w:val="18"/>
                <w:szCs w:val="18"/>
                <w:rtl w:val="0"/>
              </w:rPr>
              <w:t xml:space="preserve">Users switch between PES and CI tools; no cross-referencing</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Calibri" w:cs="Calibri" w:eastAsia="Calibri" w:hAnsi="Calibri"/>
                <w:color w:val="333333"/>
                <w:sz w:val="18"/>
                <w:szCs w:val="18"/>
                <w:rtl w:val="0"/>
              </w:rPr>
              <w:t xml:space="preserve">Unified platform with single query interface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9E">
            <w:pPr>
              <w:rPr/>
            </w:pPr>
            <w:r w:rsidDel="00000000" w:rsidR="00000000" w:rsidRPr="00000000">
              <w:rPr>
                <w:rFonts w:ascii="Calibri" w:cs="Calibri" w:eastAsia="Calibri" w:hAnsi="Calibri"/>
                <w:color w:val="333333"/>
                <w:sz w:val="18"/>
                <w:szCs w:val="18"/>
                <w:rtl w:val="0"/>
              </w:rPr>
              <w:t xml:space="preserve">No ad-hoc queries on internal data</w:t>
            </w:r>
            <w:r w:rsidDel="00000000" w:rsidR="00000000" w:rsidRPr="00000000">
              <w:rPr>
                <w:rtl w:val="0"/>
              </w:rPr>
            </w:r>
          </w:p>
        </w:tc>
        <w:tc>
          <w:tcPr>
            <w:shd w:fill="f2f6fc" w:val="clear"/>
          </w:tcPr>
          <w:p w:rsidR="00000000" w:rsidDel="00000000" w:rsidP="00000000" w:rsidRDefault="00000000" w:rsidRPr="00000000" w14:paraId="0000009F">
            <w:pPr>
              <w:rPr/>
            </w:pPr>
            <w:r w:rsidDel="00000000" w:rsidR="00000000" w:rsidRPr="00000000">
              <w:rPr>
                <w:rFonts w:ascii="Calibri" w:cs="Calibri" w:eastAsia="Calibri" w:hAnsi="Calibri"/>
                <w:color w:val="333333"/>
                <w:sz w:val="18"/>
                <w:szCs w:val="18"/>
                <w:rtl w:val="0"/>
              </w:rPr>
              <w:t xml:space="preserve">PES only generates predefined 6-KPI summaries</w:t>
            </w:r>
            <w:r w:rsidDel="00000000" w:rsidR="00000000" w:rsidRPr="00000000">
              <w:rPr>
                <w:rtl w:val="0"/>
              </w:rPr>
            </w:r>
          </w:p>
        </w:tc>
        <w:tc>
          <w:tcPr>
            <w:shd w:fill="f2f6fc" w:val="clear"/>
          </w:tcPr>
          <w:p w:rsidR="00000000" w:rsidDel="00000000" w:rsidP="00000000" w:rsidRDefault="00000000" w:rsidRPr="00000000" w14:paraId="000000A0">
            <w:pPr>
              <w:rPr/>
            </w:pPr>
            <w:r w:rsidDel="00000000" w:rsidR="00000000" w:rsidRPr="00000000">
              <w:rPr>
                <w:rFonts w:ascii="Calibri" w:cs="Calibri" w:eastAsia="Calibri" w:hAnsi="Calibri"/>
                <w:color w:val="333333"/>
                <w:sz w:val="18"/>
                <w:szCs w:val="18"/>
                <w:rtl w:val="0"/>
              </w:rPr>
              <w:t xml:space="preserve">Natural language queries across all data</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Calibri" w:cs="Calibri" w:eastAsia="Calibri" w:hAnsi="Calibri"/>
                <w:color w:val="333333"/>
                <w:sz w:val="18"/>
                <w:szCs w:val="18"/>
                <w:rtl w:val="0"/>
              </w:rPr>
              <w:t xml:space="preserve">Template changes require engineering</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color w:val="333333"/>
                <w:sz w:val="18"/>
                <w:szCs w:val="18"/>
                <w:rtl w:val="0"/>
              </w:rPr>
              <w:t xml:space="preserve">Business users cannot modify report structure</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alibri" w:cs="Calibri" w:eastAsia="Calibri" w:hAnsi="Calibri"/>
                <w:color w:val="333333"/>
                <w:sz w:val="18"/>
                <w:szCs w:val="18"/>
                <w:rtl w:val="0"/>
              </w:rPr>
              <w:t xml:space="preserve">Self-service template builder</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A4">
            <w:pPr>
              <w:rPr/>
            </w:pPr>
            <w:r w:rsidDel="00000000" w:rsidR="00000000" w:rsidRPr="00000000">
              <w:rPr>
                <w:rFonts w:ascii="Calibri" w:cs="Calibri" w:eastAsia="Calibri" w:hAnsi="Calibri"/>
                <w:color w:val="333333"/>
                <w:sz w:val="18"/>
                <w:szCs w:val="18"/>
                <w:rtl w:val="0"/>
              </w:rPr>
              <w:t xml:space="preserve">No forecast integration</w:t>
            </w:r>
            <w:r w:rsidDel="00000000" w:rsidR="00000000" w:rsidRPr="00000000">
              <w:rPr>
                <w:rtl w:val="0"/>
              </w:rPr>
            </w:r>
          </w:p>
        </w:tc>
        <w:tc>
          <w:tcPr>
            <w:shd w:fill="f2f6fc" w:val="clear"/>
          </w:tcPr>
          <w:p w:rsidR="00000000" w:rsidDel="00000000" w:rsidP="00000000" w:rsidRDefault="00000000" w:rsidRPr="00000000" w14:paraId="000000A5">
            <w:pPr>
              <w:rPr/>
            </w:pPr>
            <w:r w:rsidDel="00000000" w:rsidR="00000000" w:rsidRPr="00000000">
              <w:rPr>
                <w:rFonts w:ascii="Calibri" w:cs="Calibri" w:eastAsia="Calibri" w:hAnsi="Calibri"/>
                <w:color w:val="333333"/>
                <w:sz w:val="18"/>
                <w:szCs w:val="18"/>
                <w:rtl w:val="0"/>
              </w:rPr>
              <w:t xml:space="preserve">Reports are backward-looking only</w:t>
            </w:r>
            <w:r w:rsidDel="00000000" w:rsidR="00000000" w:rsidRPr="00000000">
              <w:rPr>
                <w:rtl w:val="0"/>
              </w:rPr>
            </w:r>
          </w:p>
        </w:tc>
        <w:tc>
          <w:tcPr>
            <w:shd w:fill="f2f6fc" w:val="clear"/>
          </w:tcPr>
          <w:p w:rsidR="00000000" w:rsidDel="00000000" w:rsidP="00000000" w:rsidRDefault="00000000" w:rsidRPr="00000000" w14:paraId="000000A6">
            <w:pPr>
              <w:rPr/>
            </w:pPr>
            <w:r w:rsidDel="00000000" w:rsidR="00000000" w:rsidRPr="00000000">
              <w:rPr>
                <w:rFonts w:ascii="Calibri" w:cs="Calibri" w:eastAsia="Calibri" w:hAnsi="Calibri"/>
                <w:color w:val="333333"/>
                <w:sz w:val="18"/>
                <w:szCs w:val="18"/>
                <w:rtl w:val="0"/>
              </w:rPr>
              <w:t xml:space="preserve">Amira Forecasting API integration</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Fonts w:ascii="Calibri" w:cs="Calibri" w:eastAsia="Calibri" w:hAnsi="Calibri"/>
                <w:color w:val="333333"/>
                <w:sz w:val="18"/>
                <w:szCs w:val="18"/>
                <w:rtl w:val="0"/>
              </w:rPr>
              <w:t xml:space="preserve">No marketing analytics link</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alibri" w:cs="Calibri" w:eastAsia="Calibri" w:hAnsi="Calibri"/>
                <w:color w:val="333333"/>
                <w:sz w:val="18"/>
                <w:szCs w:val="18"/>
                <w:rtl w:val="0"/>
              </w:rPr>
              <w:t xml:space="preserve">Cannot correlate financial performance with marketing spend</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color w:val="333333"/>
                <w:sz w:val="18"/>
                <w:szCs w:val="18"/>
                <w:rtl w:val="0"/>
              </w:rPr>
              <w:t xml:space="preserve">Amira Marketing Analytics integration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AA">
            <w:pPr>
              <w:rPr/>
            </w:pPr>
            <w:r w:rsidDel="00000000" w:rsidR="00000000" w:rsidRPr="00000000">
              <w:rPr>
                <w:rFonts w:ascii="Calibri" w:cs="Calibri" w:eastAsia="Calibri" w:hAnsi="Calibri"/>
                <w:color w:val="333333"/>
                <w:sz w:val="18"/>
                <w:szCs w:val="18"/>
                <w:rtl w:val="0"/>
              </w:rPr>
              <w:t xml:space="preserve">Single-user architecture</w:t>
            </w:r>
            <w:r w:rsidDel="00000000" w:rsidR="00000000" w:rsidRPr="00000000">
              <w:rPr>
                <w:rtl w:val="0"/>
              </w:rPr>
            </w:r>
          </w:p>
        </w:tc>
        <w:tc>
          <w:tcPr>
            <w:shd w:fill="f2f6fc" w:val="clear"/>
          </w:tcPr>
          <w:p w:rsidR="00000000" w:rsidDel="00000000" w:rsidP="00000000" w:rsidRDefault="00000000" w:rsidRPr="00000000" w14:paraId="000000AB">
            <w:pPr>
              <w:rPr/>
            </w:pPr>
            <w:r w:rsidDel="00000000" w:rsidR="00000000" w:rsidRPr="00000000">
              <w:rPr>
                <w:rFonts w:ascii="Calibri" w:cs="Calibri" w:eastAsia="Calibri" w:hAnsi="Calibri"/>
                <w:color w:val="333333"/>
                <w:sz w:val="18"/>
                <w:szCs w:val="18"/>
                <w:rtl w:val="0"/>
              </w:rPr>
              <w:t xml:space="preserve">No queue or prioritization for multiple users</w:t>
            </w:r>
            <w:r w:rsidDel="00000000" w:rsidR="00000000" w:rsidRPr="00000000">
              <w:rPr>
                <w:rtl w:val="0"/>
              </w:rPr>
            </w:r>
          </w:p>
        </w:tc>
        <w:tc>
          <w:tcPr>
            <w:shd w:fill="f2f6fc" w:val="clear"/>
          </w:tcPr>
          <w:p w:rsidR="00000000" w:rsidDel="00000000" w:rsidP="00000000" w:rsidRDefault="00000000" w:rsidRPr="00000000" w14:paraId="000000AC">
            <w:pPr>
              <w:rPr/>
            </w:pPr>
            <w:r w:rsidDel="00000000" w:rsidR="00000000" w:rsidRPr="00000000">
              <w:rPr>
                <w:rFonts w:ascii="Calibri" w:cs="Calibri" w:eastAsia="Calibri" w:hAnsi="Calibri"/>
                <w:color w:val="333333"/>
                <w:sz w:val="18"/>
                <w:szCs w:val="18"/>
                <w:rtl w:val="0"/>
              </w:rPr>
              <w:t xml:space="preserve">Enterprise job board with agent queue</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Calibri" w:cs="Calibri" w:eastAsia="Calibri" w:hAnsi="Calibri"/>
                <w:color w:val="333333"/>
                <w:sz w:val="18"/>
                <w:szCs w:val="18"/>
                <w:rtl w:val="0"/>
              </w:rPr>
              <w:t xml:space="preserve">Limited data sources</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color w:val="333333"/>
                <w:sz w:val="18"/>
                <w:szCs w:val="18"/>
                <w:rtl w:val="0"/>
              </w:rPr>
              <w:t xml:space="preserve">Only internal Excel + competitor PDFs</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color w:val="333333"/>
                <w:sz w:val="18"/>
                <w:szCs w:val="18"/>
                <w:rtl w:val="0"/>
              </w:rPr>
              <w:t xml:space="preserve">Extensible connector framework</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B0">
            <w:pPr>
              <w:rPr/>
            </w:pPr>
            <w:r w:rsidDel="00000000" w:rsidR="00000000" w:rsidRPr="00000000">
              <w:rPr>
                <w:rFonts w:ascii="Calibri" w:cs="Calibri" w:eastAsia="Calibri" w:hAnsi="Calibri"/>
                <w:color w:val="333333"/>
                <w:sz w:val="18"/>
                <w:szCs w:val="18"/>
                <w:rtl w:val="0"/>
              </w:rPr>
              <w:t xml:space="preserve">No data lineage</w:t>
            </w:r>
            <w:r w:rsidDel="00000000" w:rsidR="00000000" w:rsidRPr="00000000">
              <w:rPr>
                <w:rtl w:val="0"/>
              </w:rPr>
            </w:r>
          </w:p>
        </w:tc>
        <w:tc>
          <w:tcPr>
            <w:shd w:fill="f2f6fc" w:val="clear"/>
          </w:tcPr>
          <w:p w:rsidR="00000000" w:rsidDel="00000000" w:rsidP="00000000" w:rsidRDefault="00000000" w:rsidRPr="00000000" w14:paraId="000000B1">
            <w:pPr>
              <w:rPr/>
            </w:pPr>
            <w:r w:rsidDel="00000000" w:rsidR="00000000" w:rsidRPr="00000000">
              <w:rPr>
                <w:rFonts w:ascii="Calibri" w:cs="Calibri" w:eastAsia="Calibri" w:hAnsi="Calibri"/>
                <w:color w:val="333333"/>
                <w:sz w:val="18"/>
                <w:szCs w:val="18"/>
                <w:rtl w:val="0"/>
              </w:rPr>
              <w:t xml:space="preserve">Cannot trace generated insights back to source</w:t>
            </w:r>
            <w:r w:rsidDel="00000000" w:rsidR="00000000" w:rsidRPr="00000000">
              <w:rPr>
                <w:rtl w:val="0"/>
              </w:rPr>
            </w:r>
          </w:p>
        </w:tc>
        <w:tc>
          <w:tcPr>
            <w:shd w:fill="f2f6fc" w:val="clear"/>
          </w:tcPr>
          <w:p w:rsidR="00000000" w:rsidDel="00000000" w:rsidP="00000000" w:rsidRDefault="00000000" w:rsidRPr="00000000" w14:paraId="000000B2">
            <w:pPr>
              <w:rPr/>
            </w:pPr>
            <w:r w:rsidDel="00000000" w:rsidR="00000000" w:rsidRPr="00000000">
              <w:rPr>
                <w:rFonts w:ascii="Calibri" w:cs="Calibri" w:eastAsia="Calibri" w:hAnsi="Calibri"/>
                <w:color w:val="333333"/>
                <w:sz w:val="18"/>
                <w:szCs w:val="18"/>
                <w:rtl w:val="0"/>
              </w:rPr>
              <w:t xml:space="preserve">Full audit trail with source references</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Calibri" w:cs="Calibri" w:eastAsia="Calibri" w:hAnsi="Calibri"/>
                <w:color w:val="333333"/>
                <w:sz w:val="18"/>
                <w:szCs w:val="18"/>
                <w:rtl w:val="0"/>
              </w:rPr>
              <w:t xml:space="preserve">Static user interface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Calibri" w:cs="Calibri" w:eastAsia="Calibri" w:hAnsi="Calibri"/>
                <w:color w:val="333333"/>
                <w:sz w:val="18"/>
                <w:szCs w:val="18"/>
                <w:rtl w:val="0"/>
              </w:rPr>
              <w:t xml:space="preserve">No dashboard customization or real-time updates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Calibri" w:cs="Calibri" w:eastAsia="Calibri" w:hAnsi="Calibri"/>
                <w:color w:val="333333"/>
                <w:sz w:val="18"/>
                <w:szCs w:val="18"/>
                <w:rtl w:val="0"/>
              </w:rPr>
              <w:t xml:space="preserve">Dynamic configurable UI with live updates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B6">
            <w:pPr>
              <w:rPr/>
            </w:pPr>
            <w:r w:rsidDel="00000000" w:rsidR="00000000" w:rsidRPr="00000000">
              <w:rPr>
                <w:rFonts w:ascii="Calibri" w:cs="Calibri" w:eastAsia="Calibri" w:hAnsi="Calibri"/>
                <w:color w:val="333333"/>
                <w:sz w:val="18"/>
                <w:szCs w:val="18"/>
                <w:rtl w:val="0"/>
              </w:rPr>
              <w:t xml:space="preserve">Excel intermediary</w:t>
            </w:r>
            <w:r w:rsidDel="00000000" w:rsidR="00000000" w:rsidRPr="00000000">
              <w:rPr>
                <w:rtl w:val="0"/>
              </w:rPr>
            </w:r>
          </w:p>
        </w:tc>
        <w:tc>
          <w:tcPr>
            <w:shd w:fill="f2f6fc" w:val="clear"/>
          </w:tcPr>
          <w:p w:rsidR="00000000" w:rsidDel="00000000" w:rsidP="00000000" w:rsidRDefault="00000000" w:rsidRPr="00000000" w14:paraId="000000B7">
            <w:pPr>
              <w:rPr/>
            </w:pPr>
            <w:r w:rsidDel="00000000" w:rsidR="00000000" w:rsidRPr="00000000">
              <w:rPr>
                <w:rFonts w:ascii="Calibri" w:cs="Calibri" w:eastAsia="Calibri" w:hAnsi="Calibri"/>
                <w:color w:val="333333"/>
                <w:sz w:val="18"/>
                <w:szCs w:val="18"/>
                <w:rtl w:val="0"/>
              </w:rPr>
              <w:t xml:space="preserve">PES reads preprocessed Excel exports of Databricks data, adding latency and a manual step</w:t>
            </w:r>
            <w:r w:rsidDel="00000000" w:rsidR="00000000" w:rsidRPr="00000000">
              <w:rPr>
                <w:rtl w:val="0"/>
              </w:rPr>
            </w:r>
          </w:p>
        </w:tc>
        <w:tc>
          <w:tcPr>
            <w:shd w:fill="f2f6fc" w:val="clear"/>
          </w:tcPr>
          <w:p w:rsidR="00000000" w:rsidDel="00000000" w:rsidP="00000000" w:rsidRDefault="00000000" w:rsidRPr="00000000" w14:paraId="000000B8">
            <w:pPr>
              <w:rPr/>
            </w:pPr>
            <w:r w:rsidDel="00000000" w:rsidR="00000000" w:rsidRPr="00000000">
              <w:rPr>
                <w:rFonts w:ascii="Calibri" w:cs="Calibri" w:eastAsia="Calibri" w:hAnsi="Calibri"/>
                <w:color w:val="333333"/>
                <w:sz w:val="18"/>
                <w:szCs w:val="18"/>
                <w:rtl w:val="0"/>
              </w:rPr>
              <w:t xml:space="preserve">Direct Databricks/FinSight connectivity via precomputed views and normalized fact tables</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Fonts w:ascii="Calibri" w:cs="Calibri" w:eastAsia="Calibri" w:hAnsi="Calibri"/>
                <w:color w:val="333333"/>
                <w:sz w:val="18"/>
                <w:szCs w:val="18"/>
                <w:rtl w:val="0"/>
              </w:rPr>
              <w:t xml:space="preserve">No budget variance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Calibri" w:cs="Calibri" w:eastAsia="Calibri" w:hAnsi="Calibri"/>
                <w:color w:val="333333"/>
                <w:sz w:val="18"/>
                <w:szCs w:val="18"/>
                <w:rtl w:val="0"/>
              </w:rPr>
              <w:t xml:space="preserve">Current PES has no access to replan/forecast data for variance analysis</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Calibri" w:cs="Calibri" w:eastAsia="Calibri" w:hAnsi="Calibri"/>
                <w:color w:val="333333"/>
                <w:sz w:val="18"/>
                <w:szCs w:val="18"/>
                <w:rtl w:val="0"/>
              </w:rPr>
              <w:t xml:space="preserve">Direct query of finiq_financial_replan for actual-vs-budget comparisons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BC">
            <w:pPr>
              <w:rPr/>
            </w:pPr>
            <w:r w:rsidDel="00000000" w:rsidR="00000000" w:rsidRPr="00000000">
              <w:rPr>
                <w:rFonts w:ascii="Calibri" w:cs="Calibri" w:eastAsia="Calibri" w:hAnsi="Calibri"/>
                <w:color w:val="333333"/>
                <w:sz w:val="18"/>
                <w:szCs w:val="18"/>
                <w:rtl w:val="0"/>
              </w:rPr>
              <w:t xml:space="preserve">Limited product breakdown</w:t>
            </w:r>
            <w:r w:rsidDel="00000000" w:rsidR="00000000" w:rsidRPr="00000000">
              <w:rPr>
                <w:rtl w:val="0"/>
              </w:rPr>
            </w:r>
          </w:p>
        </w:tc>
        <w:tc>
          <w:tcPr>
            <w:shd w:fill="f2f6fc" w:val="clear"/>
          </w:tcPr>
          <w:p w:rsidR="00000000" w:rsidDel="00000000" w:rsidP="00000000" w:rsidRDefault="00000000" w:rsidRPr="00000000" w14:paraId="000000BD">
            <w:pPr>
              <w:rPr/>
            </w:pPr>
            <w:r w:rsidDel="00000000" w:rsidR="00000000" w:rsidRPr="00000000">
              <w:rPr>
                <w:rFonts w:ascii="Calibri" w:cs="Calibri" w:eastAsia="Calibri" w:hAnsi="Calibri"/>
                <w:color w:val="333333"/>
                <w:sz w:val="18"/>
                <w:szCs w:val="18"/>
                <w:rtl w:val="0"/>
              </w:rPr>
              <w:t xml:space="preserve">PES has basic Brand/Product from 4 Excel sheets</w:t>
            </w:r>
            <w:r w:rsidDel="00000000" w:rsidR="00000000" w:rsidRPr="00000000">
              <w:rPr>
                <w:rtl w:val="0"/>
              </w:rPr>
            </w:r>
          </w:p>
        </w:tc>
        <w:tc>
          <w:tcPr>
            <w:shd w:fill="f2f6fc" w:val="clear"/>
          </w:tcPr>
          <w:p w:rsidR="00000000" w:rsidDel="00000000" w:rsidP="00000000" w:rsidRDefault="00000000" w:rsidRPr="00000000" w14:paraId="000000BE">
            <w:pPr>
              <w:rPr/>
            </w:pPr>
            <w:r w:rsidDel="00000000" w:rsidR="00000000" w:rsidRPr="00000000">
              <w:rPr>
                <w:rFonts w:ascii="Calibri" w:cs="Calibri" w:eastAsia="Calibri" w:hAnsi="Calibri"/>
                <w:color w:val="333333"/>
                <w:sz w:val="18"/>
                <w:szCs w:val="18"/>
                <w:rtl w:val="0"/>
              </w:rPr>
              <w:t xml:space="preserve">Full 27-attribute product taxonomy via finiq_composite_item + finiq_item</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Fonts w:ascii="Calibri" w:cs="Calibri" w:eastAsia="Calibri" w:hAnsi="Calibri"/>
                <w:color w:val="333333"/>
                <w:sz w:val="18"/>
                <w:szCs w:val="18"/>
                <w:rtl w:val="0"/>
              </w:rPr>
              <w:t xml:space="preserve">No customer dimension</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Calibri" w:cs="Calibri" w:eastAsia="Calibri" w:hAnsi="Calibri"/>
                <w:color w:val="333333"/>
                <w:sz w:val="18"/>
                <w:szCs w:val="18"/>
                <w:rtl w:val="0"/>
              </w:rPr>
              <w:t xml:space="preserve">PES has no customer-level analytics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Calibri" w:cs="Calibri" w:eastAsia="Calibri" w:hAnsi="Calibri"/>
                <w:color w:val="333333"/>
                <w:sz w:val="18"/>
                <w:szCs w:val="18"/>
                <w:rtl w:val="0"/>
              </w:rPr>
              <w:t xml:space="preserve">11-attribute customer dimension with 3-level hierarchy via finiq_customer</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2.2 Product Functions</w:t>
      </w:r>
    </w:p>
    <w:p w:rsidR="00000000" w:rsidDel="00000000" w:rsidP="00000000" w:rsidRDefault="00000000" w:rsidRPr="00000000" w14:paraId="000000C4">
      <w:pPr>
        <w:spacing w:after="120" w:lineRule="auto"/>
        <w:rPr/>
      </w:pPr>
      <w:r w:rsidDel="00000000" w:rsidR="00000000" w:rsidRPr="00000000">
        <w:rPr>
          <w:rtl w:val="0"/>
        </w:rPr>
        <w:t xml:space="preserve">Amira FinIQ provides the following high-level capabilities: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Unified Platform: One hub consolidating two existing tools, with a single data layer and query interface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On-Demand Reporting: Any financial report generated in seconds from natural language queries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Enterprise Agent Queue: 100+ users submit queries simultaneously; AI agents process them autonomously with SLAs and priority routing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Cross-Platform Intelligence: Recommendations enriched by Amira's Financial Forecasting and Marketing Analytics engines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Dynamic User Interface: Configurable dashboards, real-time updates, adaptive query interface, and responsive design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Self-Service Configuration: Business users modify report templates, KPI definitions, and data sources without code changes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Comprehensive Data Coverage: Internal financials, competitor intelligence, commodity markets, acquired research, and third-party data in one place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Dual-Mode Operation: System operates against both simulated data (development/testing) and real Databricks data (production) via a single configuration toggle</w:t>
      </w:r>
    </w:p>
    <w:p w:rsidR="00000000" w:rsidDel="00000000" w:rsidP="00000000" w:rsidRDefault="00000000" w:rsidRPr="00000000" w14:paraId="000000CD">
      <w:pPr>
        <w:pStyle w:val="Heading2"/>
        <w:rPr/>
      </w:pPr>
      <w:r w:rsidDel="00000000" w:rsidR="00000000" w:rsidRPr="00000000">
        <w:rPr>
          <w:rtl w:val="0"/>
        </w:rPr>
        <w:t xml:space="preserve">2.3 User Characteristics</w:t>
      </w:r>
    </w:p>
    <w:p w:rsidR="00000000" w:rsidDel="00000000" w:rsidP="00000000" w:rsidRDefault="00000000" w:rsidRPr="00000000" w14:paraId="000000CE">
      <w:pPr>
        <w:pStyle w:val="Heading3"/>
        <w:rPr/>
      </w:pPr>
      <w:r w:rsidDel="00000000" w:rsidR="00000000" w:rsidRPr="00000000">
        <w:rPr>
          <w:rtl w:val="0"/>
        </w:rPr>
        <w:t xml:space="preserve">2.3.1 Stakeholder Map</w:t>
      </w:r>
    </w:p>
    <w:tbl>
      <w:tblPr>
        <w:tblStyle w:val="Table4"/>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shd w:fill="1a56db" w:val="clear"/>
          </w:tcPr>
          <w:p w:rsidR="00000000" w:rsidDel="00000000" w:rsidP="00000000" w:rsidRDefault="00000000" w:rsidRPr="00000000" w14:paraId="000000D0">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1a56db" w:val="cle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ffffff"/>
                <w:sz w:val="20"/>
                <w:szCs w:val="20"/>
                <w:rtl w:val="0"/>
              </w:rPr>
              <w:t xml:space="preserve">Key Interests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Calibri" w:cs="Calibri" w:eastAsia="Calibri" w:hAnsi="Calibri"/>
                <w:color w:val="333333"/>
                <w:sz w:val="18"/>
                <w:szCs w:val="18"/>
                <w:rtl w:val="0"/>
              </w:rPr>
              <w:t xml:space="preserve">Executive Leadership</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color w:val="333333"/>
                <w:sz w:val="18"/>
                <w:szCs w:val="18"/>
                <w:rtl w:val="0"/>
              </w:rPr>
              <w:t xml:space="preserve">C-suite, GBU Presidents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color w:val="333333"/>
                <w:sz w:val="18"/>
                <w:szCs w:val="18"/>
                <w:rtl w:val="0"/>
              </w:rPr>
              <w:t xml:space="preserve">Strategic insights, competitive positioning, board-ready reports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D5">
            <w:pPr>
              <w:rPr/>
            </w:pPr>
            <w:r w:rsidDel="00000000" w:rsidR="00000000" w:rsidRPr="00000000">
              <w:rPr>
                <w:rFonts w:ascii="Calibri" w:cs="Calibri" w:eastAsia="Calibri" w:hAnsi="Calibri"/>
                <w:color w:val="333333"/>
                <w:sz w:val="18"/>
                <w:szCs w:val="18"/>
                <w:rtl w:val="0"/>
              </w:rPr>
              <w:t xml:space="preserve">Finance Directors</w:t>
            </w:r>
            <w:r w:rsidDel="00000000" w:rsidR="00000000" w:rsidRPr="00000000">
              <w:rPr>
                <w:rtl w:val="0"/>
              </w:rPr>
            </w:r>
          </w:p>
        </w:tc>
        <w:tc>
          <w:tcPr>
            <w:shd w:fill="f2f6fc" w:val="clear"/>
          </w:tcPr>
          <w:p w:rsidR="00000000" w:rsidDel="00000000" w:rsidP="00000000" w:rsidRDefault="00000000" w:rsidRPr="00000000" w14:paraId="000000D6">
            <w:pPr>
              <w:rPr/>
            </w:pPr>
            <w:r w:rsidDel="00000000" w:rsidR="00000000" w:rsidRPr="00000000">
              <w:rPr>
                <w:rFonts w:ascii="Calibri" w:cs="Calibri" w:eastAsia="Calibri" w:hAnsi="Calibri"/>
                <w:color w:val="333333"/>
                <w:sz w:val="18"/>
                <w:szCs w:val="18"/>
                <w:rtl w:val="0"/>
              </w:rPr>
              <w:t xml:space="preserve">Regional/divisional finance leads</w:t>
            </w:r>
            <w:r w:rsidDel="00000000" w:rsidR="00000000" w:rsidRPr="00000000">
              <w:rPr>
                <w:rtl w:val="0"/>
              </w:rPr>
            </w:r>
          </w:p>
        </w:tc>
        <w:tc>
          <w:tcPr>
            <w:shd w:fill="f2f6fc" w:val="clear"/>
          </w:tcPr>
          <w:p w:rsidR="00000000" w:rsidDel="00000000" w:rsidP="00000000" w:rsidRDefault="00000000" w:rsidRPr="00000000" w14:paraId="000000D7">
            <w:pPr>
              <w:rPr/>
            </w:pPr>
            <w:r w:rsidDel="00000000" w:rsidR="00000000" w:rsidRPr="00000000">
              <w:rPr>
                <w:rFonts w:ascii="Calibri" w:cs="Calibri" w:eastAsia="Calibri" w:hAnsi="Calibri"/>
                <w:color w:val="333333"/>
                <w:sz w:val="18"/>
                <w:szCs w:val="18"/>
                <w:rtl w:val="0"/>
              </w:rPr>
              <w:t xml:space="preserve">Period-end summaries, KPI tracking, variance analysis</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Fonts w:ascii="Calibri" w:cs="Calibri" w:eastAsia="Calibri" w:hAnsi="Calibri"/>
                <w:color w:val="333333"/>
                <w:sz w:val="18"/>
                <w:szCs w:val="18"/>
                <w:rtl w:val="0"/>
              </w:rPr>
              <w:t xml:space="preserve">Strategy &amp; Analytics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Calibri" w:cs="Calibri" w:eastAsia="Calibri" w:hAnsi="Calibri"/>
                <w:color w:val="333333"/>
                <w:sz w:val="18"/>
                <w:szCs w:val="18"/>
                <w:rtl w:val="0"/>
              </w:rPr>
              <w:t xml:space="preserve">Competitive intelligence analysts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Calibri" w:cs="Calibri" w:eastAsia="Calibri" w:hAnsi="Calibri"/>
                <w:color w:val="333333"/>
                <w:sz w:val="18"/>
                <w:szCs w:val="18"/>
                <w:rtl w:val="0"/>
              </w:rPr>
              <w:t xml:space="preserve">Competitor benchmarking, market trends, peer comparisons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DB">
            <w:pPr>
              <w:rPr/>
            </w:pPr>
            <w:r w:rsidDel="00000000" w:rsidR="00000000" w:rsidRPr="00000000">
              <w:rPr>
                <w:rFonts w:ascii="Calibri" w:cs="Calibri" w:eastAsia="Calibri" w:hAnsi="Calibri"/>
                <w:color w:val="333333"/>
                <w:sz w:val="18"/>
                <w:szCs w:val="18"/>
                <w:rtl w:val="0"/>
              </w:rPr>
              <w:t xml:space="preserve">Brand &amp; Marketing</w:t>
            </w:r>
            <w:r w:rsidDel="00000000" w:rsidR="00000000" w:rsidRPr="00000000">
              <w:rPr>
                <w:rtl w:val="0"/>
              </w:rPr>
            </w:r>
          </w:p>
        </w:tc>
        <w:tc>
          <w:tcPr>
            <w:shd w:fill="f2f6fc" w:val="clear"/>
          </w:tcPr>
          <w:p w:rsidR="00000000" w:rsidDel="00000000" w:rsidP="00000000" w:rsidRDefault="00000000" w:rsidRPr="00000000" w14:paraId="000000DC">
            <w:pPr>
              <w:rPr/>
            </w:pPr>
            <w:r w:rsidDel="00000000" w:rsidR="00000000" w:rsidRPr="00000000">
              <w:rPr>
                <w:rFonts w:ascii="Calibri" w:cs="Calibri" w:eastAsia="Calibri" w:hAnsi="Calibri"/>
                <w:color w:val="333333"/>
                <w:sz w:val="18"/>
                <w:szCs w:val="18"/>
                <w:rtl w:val="0"/>
              </w:rPr>
              <w:t xml:space="preserve">Brand managers, marketing leads</w:t>
            </w:r>
            <w:r w:rsidDel="00000000" w:rsidR="00000000" w:rsidRPr="00000000">
              <w:rPr>
                <w:rtl w:val="0"/>
              </w:rPr>
            </w:r>
          </w:p>
        </w:tc>
        <w:tc>
          <w:tcPr>
            <w:shd w:fill="f2f6fc" w:val="clear"/>
          </w:tcPr>
          <w:p w:rsidR="00000000" w:rsidDel="00000000" w:rsidP="00000000" w:rsidRDefault="00000000" w:rsidRPr="00000000" w14:paraId="000000DD">
            <w:pPr>
              <w:rPr/>
            </w:pPr>
            <w:r w:rsidDel="00000000" w:rsidR="00000000" w:rsidRPr="00000000">
              <w:rPr>
                <w:rFonts w:ascii="Calibri" w:cs="Calibri" w:eastAsia="Calibri" w:hAnsi="Calibri"/>
                <w:color w:val="333333"/>
                <w:sz w:val="18"/>
                <w:szCs w:val="18"/>
                <w:rtl w:val="0"/>
              </w:rPr>
              <w:t xml:space="preserve">Brand performance, marketing ROI, consumer insights</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Fonts w:ascii="Calibri" w:cs="Calibri" w:eastAsia="Calibri" w:hAnsi="Calibri"/>
                <w:color w:val="333333"/>
                <w:sz w:val="18"/>
                <w:szCs w:val="18"/>
                <w:rtl w:val="0"/>
              </w:rPr>
              <w:t xml:space="preserve">IT / Digital</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Calibri" w:cs="Calibri" w:eastAsia="Calibri" w:hAnsi="Calibri"/>
                <w:color w:val="333333"/>
                <w:sz w:val="18"/>
                <w:szCs w:val="18"/>
                <w:rtl w:val="0"/>
              </w:rPr>
              <w:t xml:space="preserve">Platform engineering, data ops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Calibri" w:cs="Calibri" w:eastAsia="Calibri" w:hAnsi="Calibri"/>
                <w:color w:val="333333"/>
                <w:sz w:val="18"/>
                <w:szCs w:val="18"/>
                <w:rtl w:val="0"/>
              </w:rPr>
              <w:t xml:space="preserve">Architecture, security, integration, scalability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E1">
            <w:pPr>
              <w:rPr/>
            </w:pPr>
            <w:r w:rsidDel="00000000" w:rsidR="00000000" w:rsidRPr="00000000">
              <w:rPr>
                <w:rFonts w:ascii="Calibri" w:cs="Calibri" w:eastAsia="Calibri" w:hAnsi="Calibri"/>
                <w:color w:val="333333"/>
                <w:sz w:val="18"/>
                <w:szCs w:val="18"/>
                <w:rtl w:val="0"/>
              </w:rPr>
              <w:t xml:space="preserve">Data Science</w:t>
            </w:r>
            <w:r w:rsidDel="00000000" w:rsidR="00000000" w:rsidRPr="00000000">
              <w:rPr>
                <w:rtl w:val="0"/>
              </w:rPr>
            </w:r>
          </w:p>
        </w:tc>
        <w:tc>
          <w:tcPr>
            <w:shd w:fill="f2f6fc" w:val="clear"/>
          </w:tcPr>
          <w:p w:rsidR="00000000" w:rsidDel="00000000" w:rsidP="00000000" w:rsidRDefault="00000000" w:rsidRPr="00000000" w14:paraId="000000E2">
            <w:pPr>
              <w:rPr/>
            </w:pPr>
            <w:r w:rsidDel="00000000" w:rsidR="00000000" w:rsidRPr="00000000">
              <w:rPr>
                <w:rFonts w:ascii="Calibri" w:cs="Calibri" w:eastAsia="Calibri" w:hAnsi="Calibri"/>
                <w:color w:val="333333"/>
                <w:sz w:val="18"/>
                <w:szCs w:val="18"/>
                <w:rtl w:val="0"/>
              </w:rPr>
              <w:t xml:space="preserve">Forecasting and modeling teams</w:t>
            </w:r>
            <w:r w:rsidDel="00000000" w:rsidR="00000000" w:rsidRPr="00000000">
              <w:rPr>
                <w:rtl w:val="0"/>
              </w:rPr>
            </w:r>
          </w:p>
        </w:tc>
        <w:tc>
          <w:tcPr>
            <w:shd w:fill="f2f6fc" w:val="clear"/>
          </w:tcPr>
          <w:p w:rsidR="00000000" w:rsidDel="00000000" w:rsidP="00000000" w:rsidRDefault="00000000" w:rsidRPr="00000000" w14:paraId="000000E3">
            <w:pPr>
              <w:rPr/>
            </w:pPr>
            <w:r w:rsidDel="00000000" w:rsidR="00000000" w:rsidRPr="00000000">
              <w:rPr>
                <w:rFonts w:ascii="Calibri" w:cs="Calibri" w:eastAsia="Calibri" w:hAnsi="Calibri"/>
                <w:color w:val="333333"/>
                <w:sz w:val="18"/>
                <w:szCs w:val="18"/>
                <w:rtl w:val="0"/>
              </w:rPr>
              <w:t xml:space="preserve">Data quality, model integration, feature requests</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2.3.2 User Personas</w:t>
      </w:r>
    </w:p>
    <w:p w:rsidR="00000000" w:rsidDel="00000000" w:rsidP="00000000" w:rsidRDefault="00000000" w:rsidRPr="00000000" w14:paraId="000000E6">
      <w:pPr>
        <w:spacing w:after="120" w:lineRule="auto"/>
        <w:rPr/>
      </w:pPr>
      <w:r w:rsidDel="00000000" w:rsidR="00000000" w:rsidRPr="00000000">
        <w:rPr>
          <w:b w:val="1"/>
          <w:bCs w:val="1"/>
          <w:rtl w:val="0"/>
        </w:rPr>
        <w:t xml:space="preserve">Persona 1: The Finance Director (Primary User)</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Needs: Generate period-end summaries for their GBU, compare performance across divisions, drill into KPI drivers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Pain today: Waits for reports to be generated, cannot customize output format, no cross-referencing with forecasts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With FinIQ: Self-service report generation, configurable KPIs, integrated forecast comparisons</w:t>
      </w:r>
    </w:p>
    <w:p w:rsidR="00000000" w:rsidDel="00000000" w:rsidP="00000000" w:rsidRDefault="00000000" w:rsidRPr="00000000" w14:paraId="000000EA">
      <w:pPr>
        <w:spacing w:after="120" w:lineRule="auto"/>
        <w:rPr/>
      </w:pPr>
      <w:r w:rsidDel="00000000" w:rsidR="00000000" w:rsidRPr="00000000">
        <w:rPr>
          <w:b w:val="1"/>
          <w:bCs w:val="1"/>
          <w:rtl w:val="0"/>
        </w:rPr>
        <w:t xml:space="preserve">Persona 2: The Strategy Analyst (Power User)</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Needs: Deep competitive analysis, cross-competitor benchmarking, ad-hoc queries across all data sources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Pain today: Manually downloads competitor PDFs, uses separate CI tool, no connection to internal data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With FinIQ: Unified query across internal + external data, automated competitor monitoring, job queue for complex analyses</w:t>
      </w:r>
    </w:p>
    <w:p w:rsidR="00000000" w:rsidDel="00000000" w:rsidP="00000000" w:rsidRDefault="00000000" w:rsidRPr="00000000" w14:paraId="000000EE">
      <w:pPr>
        <w:spacing w:after="120" w:lineRule="auto"/>
        <w:rPr/>
      </w:pPr>
      <w:r w:rsidDel="00000000" w:rsidR="00000000" w:rsidRPr="00000000">
        <w:rPr>
          <w:b w:val="1"/>
          <w:bCs w:val="1"/>
          <w:rtl w:val="0"/>
        </w:rPr>
        <w:t xml:space="preserve">Persona 3: The Executive (Consumer)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Needs: Board-ready summaries, key takeaways, trend indicators, strategic recommendations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Pain today: Receives static reports, cannot ask follow-up questions, no forward-looking insights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With FinIQ: Interactive Q&amp;A, forecast-enriched summaries, one-click export to presentation format</w:t>
      </w:r>
    </w:p>
    <w:p w:rsidR="00000000" w:rsidDel="00000000" w:rsidP="00000000" w:rsidRDefault="00000000" w:rsidRPr="00000000" w14:paraId="000000F2">
      <w:pPr>
        <w:pStyle w:val="Heading2"/>
        <w:rPr/>
      </w:pPr>
      <w:r w:rsidDel="00000000" w:rsidR="00000000" w:rsidRPr="00000000">
        <w:rPr>
          <w:rtl w:val="0"/>
        </w:rPr>
        <w:t xml:space="preserve">2.4 Constraints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All infrastructure must be deployed within Mars's Azure tenant (no data egress to public internet)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LLM access via Azure OpenAI Foundry with data processing agreement ensuring no training on Mars data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Authentication must integrate with Mars's existing Azure Entra ID (SSO)</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Primary data ingestion via direct Databricks/FinSight connectivity (finsight_core_model_mvp3 schema). Excel ingestion retained as fallback path during transition and for any data not yet available in Databricks. No direct SAP/ERP integration (SAP data flows through Databricks).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English-only report generation initially</w:t>
      </w:r>
    </w:p>
    <w:p w:rsidR="00000000" w:rsidDel="00000000" w:rsidP="00000000" w:rsidRDefault="00000000" w:rsidRPr="00000000" w14:paraId="000000F8">
      <w:pPr>
        <w:pStyle w:val="Heading2"/>
        <w:rPr/>
      </w:pPr>
      <w:r w:rsidDel="00000000" w:rsidR="00000000" w:rsidRPr="00000000">
        <w:rPr>
          <w:rtl w:val="0"/>
        </w:rPr>
        <w:t xml:space="preserve">2.5 Assumptions and Dependencies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Mars will provide access to Azure tenant with sufficient quota for Azure OpenAI, AI Search, and compute resources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Mars will provide and maintain Databricks/FinSight connectivity credentials (service principal or managed identity) with read access to the finsight_core_model_mvp3 schema. The schema structure (20 tables/views) will remain stable or changes will be communicated in advance. Excel workbook ingestion is retained as a fallback and will follow the existing naming convention.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external dimension tables referenced by FinSight views (Dimensions_View_Date_Map, Dimensions_Date, Dimensions_Entity, Dimensions_Account) will be accessible to FinIQ with the same credentials as the finiq_ prefixed tables.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Amira Financial Forecasting and Marketing Analytics APIs will be available and documented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Mars's organizational hierarchy data will be provided and maintained by Mars IT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Competitor earnings documents will be sourced via existing public filings and Mars's research subscriptions</w:t>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3. Specific Requirements</w:t>
      </w:r>
    </w:p>
    <w:p w:rsidR="00000000" w:rsidDel="00000000" w:rsidP="00000000" w:rsidRDefault="00000000" w:rsidRPr="00000000" w14:paraId="00000101">
      <w:pPr>
        <w:pStyle w:val="Heading2"/>
        <w:rPr/>
      </w:pPr>
      <w:r w:rsidDel="00000000" w:rsidR="00000000" w:rsidRPr="00000000">
        <w:rPr>
          <w:rtl w:val="0"/>
        </w:rPr>
        <w:t xml:space="preserve">3.1 External Interface Requirements</w:t>
      </w:r>
    </w:p>
    <w:p w:rsidR="00000000" w:rsidDel="00000000" w:rsidP="00000000" w:rsidRDefault="00000000" w:rsidRPr="00000000" w14:paraId="00000102">
      <w:pPr>
        <w:pStyle w:val="Heading3"/>
        <w:rPr/>
      </w:pPr>
      <w:r w:rsidDel="00000000" w:rsidR="00000000" w:rsidRPr="00000000">
        <w:rPr>
          <w:rtl w:val="0"/>
        </w:rPr>
        <w:t xml:space="preserve">3.1.1 User Interfaces</w:t>
      </w:r>
    </w:p>
    <w:p w:rsidR="00000000" w:rsidDel="00000000" w:rsidP="00000000" w:rsidRDefault="00000000" w:rsidRPr="00000000" w14:paraId="00000103">
      <w:pPr>
        <w:spacing w:after="120" w:lineRule="auto"/>
        <w:rPr/>
      </w:pPr>
      <w:r w:rsidDel="00000000" w:rsidR="00000000" w:rsidRPr="00000000">
        <w:rPr>
          <w:rtl w:val="0"/>
        </w:rPr>
        <w:t xml:space="preserve">The system shall provide a React-based single-page application (SPA) with responsive design, accessible via modern web browsers (Chrome, Edge, Safari). The UI shall include: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Interactive dashboards with configurable widget layout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Conversational query interface (chat-style) with streaming responses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Job board dashboard showing active jobs, statuses, and SLA compliance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Administration console for templates, KPIs, peer groups, and user management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Real-time updates via Server-Sent Events (SSE) for report generation progress and job status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Embeddable widgets for integration into existing Mars portals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Databricks connection administration panel for managing data source connectivity</w:t>
      </w:r>
    </w:p>
    <w:p w:rsidR="00000000" w:rsidDel="00000000" w:rsidP="00000000" w:rsidRDefault="00000000" w:rsidRPr="00000000" w14:paraId="0000010B">
      <w:pPr>
        <w:pStyle w:val="Heading3"/>
        <w:rPr/>
      </w:pPr>
      <w:r w:rsidDel="00000000" w:rsidR="00000000" w:rsidRPr="00000000">
        <w:rPr>
          <w:rtl w:val="0"/>
        </w:rPr>
        <w:t xml:space="preserve">3.1.2 Hardware Interfaces</w:t>
      </w:r>
    </w:p>
    <w:p w:rsidR="00000000" w:rsidDel="00000000" w:rsidP="00000000" w:rsidRDefault="00000000" w:rsidRPr="00000000" w14:paraId="0000010C">
      <w:pPr>
        <w:spacing w:after="120" w:lineRule="auto"/>
        <w:rPr/>
      </w:pPr>
      <w:r w:rsidDel="00000000" w:rsidR="00000000" w:rsidRPr="00000000">
        <w:rPr>
          <w:rtl w:val="0"/>
        </w:rPr>
        <w:t xml:space="preserve">No direct hardware interfaces. All interaction through web browser on standard desktop/laptop devices.</w:t>
      </w:r>
    </w:p>
    <w:p w:rsidR="00000000" w:rsidDel="00000000" w:rsidP="00000000" w:rsidRDefault="00000000" w:rsidRPr="00000000" w14:paraId="0000010D">
      <w:pPr>
        <w:pStyle w:val="Heading3"/>
        <w:rPr/>
      </w:pPr>
      <w:r w:rsidDel="00000000" w:rsidR="00000000" w:rsidRPr="00000000">
        <w:rPr>
          <w:rtl w:val="0"/>
        </w:rPr>
        <w:t xml:space="preserve">3.1.3 Software Interfaces</w:t>
      </w:r>
    </w:p>
    <w:p w:rsidR="00000000" w:rsidDel="00000000" w:rsidP="00000000" w:rsidRDefault="00000000" w:rsidRPr="00000000" w14:paraId="0000010E">
      <w:pPr>
        <w:spacing w:after="120" w:lineRule="auto"/>
        <w:rPr/>
      </w:pPr>
      <w:r w:rsidDel="00000000" w:rsidR="00000000" w:rsidRPr="00000000">
        <w:rPr>
          <w:rtl w:val="0"/>
        </w:rPr>
        <w:t xml:space="preserve">Amira FinIQ integrates with the following external systems:</w:t>
      </w:r>
    </w:p>
    <w:p w:rsidR="00000000" w:rsidDel="00000000" w:rsidP="00000000" w:rsidRDefault="00000000" w:rsidRPr="00000000" w14:paraId="0000010F">
      <w:pPr>
        <w:spacing w:after="120" w:lineRule="auto"/>
        <w:rPr/>
      </w:pPr>
      <w:r w:rsidDel="00000000" w:rsidR="00000000" w:rsidRPr="00000000">
        <w:rPr>
          <w:b w:val="1"/>
          <w:bCs w:val="1"/>
          <w:rtl w:val="0"/>
        </w:rPr>
        <w:t xml:space="preserve">Databricks / FinSight Data Layer</w:t>
      </w:r>
      <w:r w:rsidDel="00000000" w:rsidR="00000000" w:rsidRPr="00000000">
        <w:rPr>
          <w:rtl w:val="0"/>
        </w:rPr>
      </w:r>
    </w:p>
    <w:tbl>
      <w:tblPr>
        <w:tblStyle w:val="Table5"/>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ffffff"/>
                <w:sz w:val="20"/>
                <w:szCs w:val="20"/>
                <w:rtl w:val="0"/>
              </w:rPr>
              <w:t xml:space="preserve">Interface</w:t>
            </w:r>
            <w:r w:rsidDel="00000000" w:rsidR="00000000" w:rsidRPr="00000000">
              <w:rPr>
                <w:rtl w:val="0"/>
              </w:rPr>
            </w:r>
          </w:p>
        </w:tc>
        <w:tc>
          <w:tcPr>
            <w:shd w:fill="1a56db" w:val="clea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ffffff"/>
                <w:sz w:val="20"/>
                <w:szCs w:val="20"/>
                <w:rtl w:val="0"/>
              </w:rPr>
              <w:t xml:space="preserve">Protocol</w:t>
            </w:r>
            <w:r w:rsidDel="00000000" w:rsidR="00000000" w:rsidRPr="00000000">
              <w:rPr>
                <w:rtl w:val="0"/>
              </w:rPr>
            </w:r>
          </w:p>
        </w:tc>
        <w:tc>
          <w:tcPr>
            <w:shd w:fill="1a56db" w:val="clea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1a56db" w:val="clear"/>
          </w:tcPr>
          <w:p w:rsidR="00000000" w:rsidDel="00000000" w:rsidP="00000000" w:rsidRDefault="00000000" w:rsidRPr="00000000" w14:paraId="00000113">
            <w:pPr>
              <w:rPr/>
            </w:pPr>
            <w:r w:rsidDel="00000000" w:rsidR="00000000" w:rsidRPr="00000000">
              <w:rPr>
                <w:rFonts w:ascii="Calibri" w:cs="Calibri" w:eastAsia="Calibri" w:hAnsi="Calibri"/>
                <w:b w:val="1"/>
                <w:bCs w:val="1"/>
                <w:color w:val="ffffff"/>
                <w:sz w:val="20"/>
                <w:szCs w:val="20"/>
                <w:rtl w:val="0"/>
              </w:rPr>
              <w:t xml:space="preserve">Authentication</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rFonts w:ascii="Calibri" w:cs="Calibri" w:eastAsia="Calibri" w:hAnsi="Calibri"/>
                <w:color w:val="333333"/>
                <w:sz w:val="18"/>
                <w:szCs w:val="18"/>
                <w:rtl w:val="0"/>
              </w:rPr>
              <w:t xml:space="preserve">Databricks SQL Connector</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color w:val="333333"/>
                <w:sz w:val="18"/>
                <w:szCs w:val="18"/>
                <w:rtl w:val="0"/>
              </w:rPr>
              <w:t xml:space="preserve">ODBC/JDBC</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Calibri" w:cs="Calibri" w:eastAsia="Calibri" w:hAnsi="Calibri"/>
                <w:color w:val="333333"/>
                <w:sz w:val="18"/>
                <w:szCs w:val="18"/>
                <w:rtl w:val="0"/>
              </w:rPr>
              <w:t xml:space="preserve">Read access to finiq_ tables and views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color w:val="333333"/>
                <w:sz w:val="18"/>
                <w:szCs w:val="18"/>
                <w:rtl w:val="0"/>
              </w:rPr>
              <w:t xml:space="preserve">Service principal / managed identity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18">
            <w:pPr>
              <w:rPr/>
            </w:pPr>
            <w:r w:rsidDel="00000000" w:rsidR="00000000" w:rsidRPr="00000000">
              <w:rPr>
                <w:rFonts w:ascii="Calibri" w:cs="Calibri" w:eastAsia="Calibri" w:hAnsi="Calibri"/>
                <w:color w:val="333333"/>
                <w:sz w:val="18"/>
                <w:szCs w:val="18"/>
                <w:rtl w:val="0"/>
              </w:rPr>
              <w:t xml:space="preserve">Unity Catalog REST API</w:t>
            </w:r>
            <w:r w:rsidDel="00000000" w:rsidR="00000000" w:rsidRPr="00000000">
              <w:rPr>
                <w:rtl w:val="0"/>
              </w:rPr>
            </w:r>
          </w:p>
        </w:tc>
        <w:tc>
          <w:tcPr>
            <w:shd w:fill="f2f6fc" w:val="clear"/>
          </w:tcPr>
          <w:p w:rsidR="00000000" w:rsidDel="00000000" w:rsidP="00000000" w:rsidRDefault="00000000" w:rsidRPr="00000000" w14:paraId="00000119">
            <w:pPr>
              <w:rPr/>
            </w:pPr>
            <w:r w:rsidDel="00000000" w:rsidR="00000000" w:rsidRPr="00000000">
              <w:rPr>
                <w:rFonts w:ascii="Calibri" w:cs="Calibri" w:eastAsia="Calibri" w:hAnsi="Calibri"/>
                <w:color w:val="333333"/>
                <w:sz w:val="18"/>
                <w:szCs w:val="18"/>
                <w:rtl w:val="0"/>
              </w:rPr>
              <w:t xml:space="preserve">HTTPS</w:t>
            </w:r>
            <w:r w:rsidDel="00000000" w:rsidR="00000000" w:rsidRPr="00000000">
              <w:rPr>
                <w:rtl w:val="0"/>
              </w:rPr>
            </w:r>
          </w:p>
        </w:tc>
        <w:tc>
          <w:tcPr>
            <w:shd w:fill="f2f6fc" w:val="clear"/>
          </w:tcPr>
          <w:p w:rsidR="00000000" w:rsidDel="00000000" w:rsidP="00000000" w:rsidRDefault="00000000" w:rsidRPr="00000000" w14:paraId="0000011A">
            <w:pPr>
              <w:rPr/>
            </w:pPr>
            <w:r w:rsidDel="00000000" w:rsidR="00000000" w:rsidRPr="00000000">
              <w:rPr>
                <w:rFonts w:ascii="Calibri" w:cs="Calibri" w:eastAsia="Calibri" w:hAnsi="Calibri"/>
                <w:color w:val="333333"/>
                <w:sz w:val="18"/>
                <w:szCs w:val="18"/>
                <w:rtl w:val="0"/>
              </w:rPr>
              <w:t xml:space="preserve">Schema discovery and metadata retrieval</w:t>
            </w:r>
            <w:r w:rsidDel="00000000" w:rsidR="00000000" w:rsidRPr="00000000">
              <w:rPr>
                <w:rtl w:val="0"/>
              </w:rPr>
            </w:r>
          </w:p>
        </w:tc>
        <w:tc>
          <w:tcPr>
            <w:shd w:fill="f2f6fc" w:val="clear"/>
          </w:tcPr>
          <w:p w:rsidR="00000000" w:rsidDel="00000000" w:rsidP="00000000" w:rsidRDefault="00000000" w:rsidRPr="00000000" w14:paraId="0000011B">
            <w:pPr>
              <w:rPr/>
            </w:pPr>
            <w:r w:rsidDel="00000000" w:rsidR="00000000" w:rsidRPr="00000000">
              <w:rPr>
                <w:rFonts w:ascii="Calibri" w:cs="Calibri" w:eastAsia="Calibri" w:hAnsi="Calibri"/>
                <w:color w:val="333333"/>
                <w:sz w:val="18"/>
                <w:szCs w:val="18"/>
                <w:rtl w:val="0"/>
              </w:rPr>
              <w:t xml:space="preserve">Service principal / OAuth 2.0</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b w:val="1"/>
          <w:bCs w:val="1"/>
          <w:rtl w:val="0"/>
        </w:rPr>
        <w:t xml:space="preserve">Amira Financial Forecasting API</w:t>
      </w:r>
      <w:r w:rsidDel="00000000" w:rsidR="00000000" w:rsidRPr="00000000">
        <w:rPr>
          <w:rtl w:val="0"/>
        </w:rPr>
      </w:r>
    </w:p>
    <w:tbl>
      <w:tblPr>
        <w:tblStyle w:val="Table6"/>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ffffff"/>
                <w:sz w:val="20"/>
                <w:szCs w:val="20"/>
                <w:rtl w:val="0"/>
              </w:rPr>
              <w:t xml:space="preserve">Endpoint</w:t>
            </w:r>
            <w:r w:rsidDel="00000000" w:rsidR="00000000" w:rsidRPr="00000000">
              <w:rPr>
                <w:rtl w:val="0"/>
              </w:rPr>
            </w:r>
          </w:p>
        </w:tc>
        <w:tc>
          <w:tcPr>
            <w:shd w:fill="1a56db" w:val="clear"/>
          </w:tcPr>
          <w:p w:rsidR="00000000" w:rsidDel="00000000" w:rsidP="00000000" w:rsidRDefault="00000000" w:rsidRPr="00000000" w14:paraId="0000011F">
            <w:pPr>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1a56db" w:val="clear"/>
          </w:tcPr>
          <w:p w:rsidR="00000000" w:rsidDel="00000000" w:rsidP="00000000" w:rsidRDefault="00000000" w:rsidRPr="00000000" w14:paraId="00000120">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1a56db" w:val="clear"/>
          </w:tcPr>
          <w:p w:rsidR="00000000" w:rsidDel="00000000" w:rsidP="00000000" w:rsidRDefault="00000000" w:rsidRPr="00000000" w14:paraId="00000121">
            <w:pPr>
              <w:rPr/>
            </w:pPr>
            <w:r w:rsidDel="00000000" w:rsidR="00000000" w:rsidRPr="00000000">
              <w:rPr>
                <w:rFonts w:ascii="Calibri" w:cs="Calibri" w:eastAsia="Calibri" w:hAnsi="Calibri"/>
                <w:b w:val="1"/>
                <w:bCs w:val="1"/>
                <w:color w:val="ffffff"/>
                <w:sz w:val="20"/>
                <w:szCs w:val="20"/>
                <w:rtl w:val="0"/>
              </w:rPr>
              <w:t xml:space="preserve">Response</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rFonts w:ascii="Calibri" w:cs="Calibri" w:eastAsia="Calibri" w:hAnsi="Calibri"/>
                <w:color w:val="333333"/>
                <w:sz w:val="18"/>
                <w:szCs w:val="18"/>
                <w:rtl w:val="0"/>
              </w:rPr>
              <w:t xml:space="preserve">/api/v1/forecast/{unit_id}</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Calibri" w:cs="Calibri" w:eastAsia="Calibri" w:hAnsi="Calibri"/>
                <w:color w:val="333333"/>
                <w:sz w:val="18"/>
                <w:szCs w:val="18"/>
                <w:rtl w:val="0"/>
              </w:rPr>
              <w:t xml:space="preserve">Get forecast for organizational unit</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Calibri" w:cs="Calibri" w:eastAsia="Calibri" w:hAnsi="Calibri"/>
                <w:color w:val="333333"/>
                <w:sz w:val="18"/>
                <w:szCs w:val="18"/>
                <w:rtl w:val="0"/>
              </w:rPr>
              <w:t xml:space="preserve">KPI projections with confidence intervals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26">
            <w:pPr>
              <w:rPr/>
            </w:pPr>
            <w:r w:rsidDel="00000000" w:rsidR="00000000" w:rsidRPr="00000000">
              <w:rPr>
                <w:rFonts w:ascii="Calibri" w:cs="Calibri" w:eastAsia="Calibri" w:hAnsi="Calibri"/>
                <w:color w:val="333333"/>
                <w:sz w:val="18"/>
                <w:szCs w:val="18"/>
                <w:rtl w:val="0"/>
              </w:rPr>
              <w:t xml:space="preserve">/api/v1/forecast/{unit_id}/scenarios</w:t>
            </w:r>
            <w:r w:rsidDel="00000000" w:rsidR="00000000" w:rsidRPr="00000000">
              <w:rPr>
                <w:rtl w:val="0"/>
              </w:rPr>
            </w:r>
          </w:p>
        </w:tc>
        <w:tc>
          <w:tcPr>
            <w:shd w:fill="f2f6fc" w:val="clear"/>
          </w:tcPr>
          <w:p w:rsidR="00000000" w:rsidDel="00000000" w:rsidP="00000000" w:rsidRDefault="00000000" w:rsidRPr="00000000" w14:paraId="00000127">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shd w:fill="f2f6fc" w:val="clear"/>
          </w:tcPr>
          <w:p w:rsidR="00000000" w:rsidDel="00000000" w:rsidP="00000000" w:rsidRDefault="00000000" w:rsidRPr="00000000" w14:paraId="00000128">
            <w:pPr>
              <w:rPr/>
            </w:pPr>
            <w:r w:rsidDel="00000000" w:rsidR="00000000" w:rsidRPr="00000000">
              <w:rPr>
                <w:rFonts w:ascii="Calibri" w:cs="Calibri" w:eastAsia="Calibri" w:hAnsi="Calibri"/>
                <w:color w:val="333333"/>
                <w:sz w:val="18"/>
                <w:szCs w:val="18"/>
                <w:rtl w:val="0"/>
              </w:rPr>
              <w:t xml:space="preserve">Get scenario analysis (bull/base/bear)</w:t>
            </w:r>
            <w:r w:rsidDel="00000000" w:rsidR="00000000" w:rsidRPr="00000000">
              <w:rPr>
                <w:rtl w:val="0"/>
              </w:rPr>
            </w:r>
          </w:p>
        </w:tc>
        <w:tc>
          <w:tcPr>
            <w:shd w:fill="f2f6fc" w:val="clear"/>
          </w:tcPr>
          <w:p w:rsidR="00000000" w:rsidDel="00000000" w:rsidP="00000000" w:rsidRDefault="00000000" w:rsidRPr="00000000" w14:paraId="00000129">
            <w:pPr>
              <w:rPr/>
            </w:pPr>
            <w:r w:rsidDel="00000000" w:rsidR="00000000" w:rsidRPr="00000000">
              <w:rPr>
                <w:rFonts w:ascii="Calibri" w:cs="Calibri" w:eastAsia="Calibri" w:hAnsi="Calibri"/>
                <w:color w:val="333333"/>
                <w:sz w:val="18"/>
                <w:szCs w:val="18"/>
                <w:rtl w:val="0"/>
              </w:rPr>
              <w:t xml:space="preserve">Three scenarios with drivers</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rFonts w:ascii="Calibri" w:cs="Calibri" w:eastAsia="Calibri" w:hAnsi="Calibri"/>
                <w:color w:val="333333"/>
                <w:sz w:val="18"/>
                <w:szCs w:val="18"/>
                <w:rtl w:val="0"/>
              </w:rPr>
              <w:t xml:space="preserve">/api/v1/forecast/compare</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Calibri" w:cs="Calibri" w:eastAsia="Calibri" w:hAnsi="Calibri"/>
                <w:color w:val="333333"/>
                <w:sz w:val="18"/>
                <w:szCs w:val="18"/>
                <w:rtl w:val="0"/>
              </w:rPr>
              <w:t xml:space="preserve">POST</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Calibri" w:cs="Calibri" w:eastAsia="Calibri" w:hAnsi="Calibri"/>
                <w:color w:val="333333"/>
                <w:sz w:val="18"/>
                <w:szCs w:val="18"/>
                <w:rtl w:val="0"/>
              </w:rPr>
              <w:t xml:space="preserve">Compare actuals vs forecast</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Calibri" w:cs="Calibri" w:eastAsia="Calibri" w:hAnsi="Calibri"/>
                <w:color w:val="333333"/>
                <w:sz w:val="18"/>
                <w:szCs w:val="18"/>
                <w:rtl w:val="0"/>
              </w:rPr>
              <w:t xml:space="preserve">Variance analysis with explanations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2E">
            <w:pPr>
              <w:rPr/>
            </w:pPr>
            <w:r w:rsidDel="00000000" w:rsidR="00000000" w:rsidRPr="00000000">
              <w:rPr>
                <w:rFonts w:ascii="Calibri" w:cs="Calibri" w:eastAsia="Calibri" w:hAnsi="Calibri"/>
                <w:color w:val="333333"/>
                <w:sz w:val="18"/>
                <w:szCs w:val="18"/>
                <w:rtl w:val="0"/>
              </w:rPr>
              <w:t xml:space="preserve">/api/v1/forecast/drivers/{kpi_id}</w:t>
            </w:r>
            <w:r w:rsidDel="00000000" w:rsidR="00000000" w:rsidRPr="00000000">
              <w:rPr>
                <w:rtl w:val="0"/>
              </w:rPr>
            </w:r>
          </w:p>
        </w:tc>
        <w:tc>
          <w:tcPr>
            <w:shd w:fill="f2f6fc" w:val="clear"/>
          </w:tcPr>
          <w:p w:rsidR="00000000" w:rsidDel="00000000" w:rsidP="00000000" w:rsidRDefault="00000000" w:rsidRPr="00000000" w14:paraId="0000012F">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shd w:fill="f2f6fc" w:val="clear"/>
          </w:tcPr>
          <w:p w:rsidR="00000000" w:rsidDel="00000000" w:rsidP="00000000" w:rsidRDefault="00000000" w:rsidRPr="00000000" w14:paraId="00000130">
            <w:pPr>
              <w:rPr/>
            </w:pPr>
            <w:r w:rsidDel="00000000" w:rsidR="00000000" w:rsidRPr="00000000">
              <w:rPr>
                <w:rFonts w:ascii="Calibri" w:cs="Calibri" w:eastAsia="Calibri" w:hAnsi="Calibri"/>
                <w:color w:val="333333"/>
                <w:sz w:val="18"/>
                <w:szCs w:val="18"/>
                <w:rtl w:val="0"/>
              </w:rPr>
              <w:t xml:space="preserve">Get forecast drivers for a KPI</w:t>
            </w:r>
            <w:r w:rsidDel="00000000" w:rsidR="00000000" w:rsidRPr="00000000">
              <w:rPr>
                <w:rtl w:val="0"/>
              </w:rPr>
            </w:r>
          </w:p>
        </w:tc>
        <w:tc>
          <w:tcPr>
            <w:shd w:fill="f2f6fc" w:val="clear"/>
          </w:tcPr>
          <w:p w:rsidR="00000000" w:rsidDel="00000000" w:rsidP="00000000" w:rsidRDefault="00000000" w:rsidRPr="00000000" w14:paraId="00000131">
            <w:pPr>
              <w:rPr/>
            </w:pPr>
            <w:r w:rsidDel="00000000" w:rsidR="00000000" w:rsidRPr="00000000">
              <w:rPr>
                <w:rFonts w:ascii="Calibri" w:cs="Calibri" w:eastAsia="Calibri" w:hAnsi="Calibri"/>
                <w:color w:val="333333"/>
                <w:sz w:val="18"/>
                <w:szCs w:val="18"/>
                <w:rtl w:val="0"/>
              </w:rPr>
              <w:t xml:space="preserve">Input factors, sensitivities, risk factors</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sz w:val="20"/>
          <w:szCs w:val="20"/>
          <w:rtl w:val="0"/>
        </w:rPr>
        <w:t xml:space="preserve">Integration Pattern: Request-response with 30-second timeout. Responses cached for 1 hour. Fallback: if Forecasting API unavailable, reports generated without forecast data (clearly labeled).</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b w:val="1"/>
          <w:bCs w:val="1"/>
          <w:rtl w:val="0"/>
        </w:rPr>
        <w:t xml:space="preserve">Amira Marketing Analytics API</w:t>
      </w:r>
      <w:r w:rsidDel="00000000" w:rsidR="00000000" w:rsidRPr="00000000">
        <w:rPr>
          <w:rtl w:val="0"/>
        </w:rPr>
      </w:r>
    </w:p>
    <w:tbl>
      <w:tblPr>
        <w:tblStyle w:val="Table7"/>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135">
            <w:pPr>
              <w:rPr/>
            </w:pPr>
            <w:r w:rsidDel="00000000" w:rsidR="00000000" w:rsidRPr="00000000">
              <w:rPr>
                <w:rFonts w:ascii="Calibri" w:cs="Calibri" w:eastAsia="Calibri" w:hAnsi="Calibri"/>
                <w:b w:val="1"/>
                <w:bCs w:val="1"/>
                <w:color w:val="ffffff"/>
                <w:sz w:val="20"/>
                <w:szCs w:val="20"/>
                <w:rtl w:val="0"/>
              </w:rPr>
              <w:t xml:space="preserve">Endpoint</w:t>
            </w:r>
            <w:r w:rsidDel="00000000" w:rsidR="00000000" w:rsidRPr="00000000">
              <w:rPr>
                <w:rtl w:val="0"/>
              </w:rPr>
            </w:r>
          </w:p>
        </w:tc>
        <w:tc>
          <w:tcPr>
            <w:shd w:fill="1a56db" w:val="clear"/>
          </w:tcPr>
          <w:p w:rsidR="00000000" w:rsidDel="00000000" w:rsidP="00000000" w:rsidRDefault="00000000" w:rsidRPr="00000000" w14:paraId="00000136">
            <w:pPr>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1a56db" w:val="clear"/>
          </w:tcPr>
          <w:p w:rsidR="00000000" w:rsidDel="00000000" w:rsidP="00000000" w:rsidRDefault="00000000" w:rsidRPr="00000000" w14:paraId="00000137">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1a56db" w:val="clear"/>
          </w:tcPr>
          <w:p w:rsidR="00000000" w:rsidDel="00000000" w:rsidP="00000000" w:rsidRDefault="00000000" w:rsidRPr="00000000" w14:paraId="00000138">
            <w:pPr>
              <w:rPr/>
            </w:pPr>
            <w:r w:rsidDel="00000000" w:rsidR="00000000" w:rsidRPr="00000000">
              <w:rPr>
                <w:rFonts w:ascii="Calibri" w:cs="Calibri" w:eastAsia="Calibri" w:hAnsi="Calibri"/>
                <w:b w:val="1"/>
                <w:bCs w:val="1"/>
                <w:color w:val="ffffff"/>
                <w:sz w:val="20"/>
                <w:szCs w:val="20"/>
                <w:rtl w:val="0"/>
              </w:rPr>
              <w:t xml:space="preserve">Response</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Fonts w:ascii="Calibri" w:cs="Calibri" w:eastAsia="Calibri" w:hAnsi="Calibri"/>
                <w:color w:val="333333"/>
                <w:sz w:val="18"/>
                <w:szCs w:val="18"/>
                <w:rtl w:val="0"/>
              </w:rPr>
              <w:t xml:space="preserve">/api/v1/marketing/{unit_id}/spend</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Calibri" w:cs="Calibri" w:eastAsia="Calibri" w:hAnsi="Calibri"/>
                <w:color w:val="333333"/>
                <w:sz w:val="18"/>
                <w:szCs w:val="18"/>
                <w:rtl w:val="0"/>
              </w:rPr>
              <w:t xml:space="preserve">Marketing spend by channel/brand</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Calibri" w:cs="Calibri" w:eastAsia="Calibri" w:hAnsi="Calibri"/>
                <w:color w:val="333333"/>
                <w:sz w:val="18"/>
                <w:szCs w:val="18"/>
                <w:rtl w:val="0"/>
              </w:rPr>
              <w:t xml:space="preserve">Spend breakdown with period comparison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3D">
            <w:pPr>
              <w:rPr/>
            </w:pPr>
            <w:r w:rsidDel="00000000" w:rsidR="00000000" w:rsidRPr="00000000">
              <w:rPr>
                <w:rFonts w:ascii="Calibri" w:cs="Calibri" w:eastAsia="Calibri" w:hAnsi="Calibri"/>
                <w:color w:val="333333"/>
                <w:sz w:val="18"/>
                <w:szCs w:val="18"/>
                <w:rtl w:val="0"/>
              </w:rPr>
              <w:t xml:space="preserve">/api/v1/marketing/{unit_id}/roi</w:t>
            </w:r>
            <w:r w:rsidDel="00000000" w:rsidR="00000000" w:rsidRPr="00000000">
              <w:rPr>
                <w:rtl w:val="0"/>
              </w:rPr>
            </w:r>
          </w:p>
        </w:tc>
        <w:tc>
          <w:tcPr>
            <w:shd w:fill="f2f6fc" w:val="clear"/>
          </w:tcPr>
          <w:p w:rsidR="00000000" w:rsidDel="00000000" w:rsidP="00000000" w:rsidRDefault="00000000" w:rsidRPr="00000000" w14:paraId="0000013E">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shd w:fill="f2f6fc" w:val="clear"/>
          </w:tcPr>
          <w:p w:rsidR="00000000" w:rsidDel="00000000" w:rsidP="00000000" w:rsidRDefault="00000000" w:rsidRPr="00000000" w14:paraId="0000013F">
            <w:pPr>
              <w:rPr/>
            </w:pPr>
            <w:r w:rsidDel="00000000" w:rsidR="00000000" w:rsidRPr="00000000">
              <w:rPr>
                <w:rFonts w:ascii="Calibri" w:cs="Calibri" w:eastAsia="Calibri" w:hAnsi="Calibri"/>
                <w:color w:val="333333"/>
                <w:sz w:val="18"/>
                <w:szCs w:val="18"/>
                <w:rtl w:val="0"/>
              </w:rPr>
              <w:t xml:space="preserve">Marketing ROI metrics</w:t>
            </w:r>
            <w:r w:rsidDel="00000000" w:rsidR="00000000" w:rsidRPr="00000000">
              <w:rPr>
                <w:rtl w:val="0"/>
              </w:rPr>
            </w:r>
          </w:p>
        </w:tc>
        <w:tc>
          <w:tcPr>
            <w:shd w:fill="f2f6fc" w:val="clear"/>
          </w:tcPr>
          <w:p w:rsidR="00000000" w:rsidDel="00000000" w:rsidP="00000000" w:rsidRDefault="00000000" w:rsidRPr="00000000" w14:paraId="00000140">
            <w:pPr>
              <w:rPr/>
            </w:pPr>
            <w:r w:rsidDel="00000000" w:rsidR="00000000" w:rsidRPr="00000000">
              <w:rPr>
                <w:rFonts w:ascii="Calibri" w:cs="Calibri" w:eastAsia="Calibri" w:hAnsi="Calibri"/>
                <w:color w:val="333333"/>
                <w:sz w:val="18"/>
                <w:szCs w:val="18"/>
                <w:rtl w:val="0"/>
              </w:rPr>
              <w:t xml:space="preserve">ROAS, CAC, CLV by channel</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Fonts w:ascii="Calibri" w:cs="Calibri" w:eastAsia="Calibri" w:hAnsi="Calibri"/>
                <w:color w:val="333333"/>
                <w:sz w:val="18"/>
                <w:szCs w:val="18"/>
                <w:rtl w:val="0"/>
              </w:rPr>
              <w:t xml:space="preserve">/api/v1/marketing/{unit_id}/attribution</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Calibri" w:cs="Calibri" w:eastAsia="Calibri" w:hAnsi="Calibri"/>
                <w:color w:val="333333"/>
                <w:sz w:val="18"/>
                <w:szCs w:val="18"/>
                <w:rtl w:val="0"/>
              </w:rPr>
              <w:t xml:space="preserve">Revenue attribution to marketing</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Calibri" w:cs="Calibri" w:eastAsia="Calibri" w:hAnsi="Calibri"/>
                <w:color w:val="333333"/>
                <w:sz w:val="18"/>
                <w:szCs w:val="18"/>
                <w:rtl w:val="0"/>
              </w:rPr>
              <w:t xml:space="preserve">Multi-touch attribution percentages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45">
            <w:pPr>
              <w:rPr/>
            </w:pPr>
            <w:r w:rsidDel="00000000" w:rsidR="00000000" w:rsidRPr="00000000">
              <w:rPr>
                <w:rFonts w:ascii="Calibri" w:cs="Calibri" w:eastAsia="Calibri" w:hAnsi="Calibri"/>
                <w:color w:val="333333"/>
                <w:sz w:val="18"/>
                <w:szCs w:val="18"/>
                <w:rtl w:val="0"/>
              </w:rPr>
              <w:t xml:space="preserve">/api/v1/marketing/recommendations</w:t>
            </w:r>
            <w:r w:rsidDel="00000000" w:rsidR="00000000" w:rsidRPr="00000000">
              <w:rPr>
                <w:rtl w:val="0"/>
              </w:rPr>
            </w:r>
          </w:p>
        </w:tc>
        <w:tc>
          <w:tcPr>
            <w:shd w:fill="f2f6fc" w:val="clear"/>
          </w:tcPr>
          <w:p w:rsidR="00000000" w:rsidDel="00000000" w:rsidP="00000000" w:rsidRDefault="00000000" w:rsidRPr="00000000" w14:paraId="00000146">
            <w:pPr>
              <w:rPr/>
            </w:pPr>
            <w:r w:rsidDel="00000000" w:rsidR="00000000" w:rsidRPr="00000000">
              <w:rPr>
                <w:rFonts w:ascii="Calibri" w:cs="Calibri" w:eastAsia="Calibri" w:hAnsi="Calibri"/>
                <w:color w:val="333333"/>
                <w:sz w:val="18"/>
                <w:szCs w:val="18"/>
                <w:rtl w:val="0"/>
              </w:rPr>
              <w:t xml:space="preserve">POST</w:t>
            </w:r>
            <w:r w:rsidDel="00000000" w:rsidR="00000000" w:rsidRPr="00000000">
              <w:rPr>
                <w:rtl w:val="0"/>
              </w:rPr>
            </w:r>
          </w:p>
        </w:tc>
        <w:tc>
          <w:tcPr>
            <w:shd w:fill="f2f6fc" w:val="clear"/>
          </w:tcPr>
          <w:p w:rsidR="00000000" w:rsidDel="00000000" w:rsidP="00000000" w:rsidRDefault="00000000" w:rsidRPr="00000000" w14:paraId="00000147">
            <w:pPr>
              <w:rPr/>
            </w:pPr>
            <w:r w:rsidDel="00000000" w:rsidR="00000000" w:rsidRPr="00000000">
              <w:rPr>
                <w:rFonts w:ascii="Calibri" w:cs="Calibri" w:eastAsia="Calibri" w:hAnsi="Calibri"/>
                <w:color w:val="333333"/>
                <w:sz w:val="18"/>
                <w:szCs w:val="18"/>
                <w:rtl w:val="0"/>
              </w:rPr>
              <w:t xml:space="preserve">Get budget optimization suggestions</w:t>
            </w:r>
            <w:r w:rsidDel="00000000" w:rsidR="00000000" w:rsidRPr="00000000">
              <w:rPr>
                <w:rtl w:val="0"/>
              </w:rPr>
            </w:r>
          </w:p>
        </w:tc>
        <w:tc>
          <w:tcPr>
            <w:shd w:fill="f2f6fc" w:val="clear"/>
          </w:tcPr>
          <w:p w:rsidR="00000000" w:rsidDel="00000000" w:rsidP="00000000" w:rsidRDefault="00000000" w:rsidRPr="00000000" w14:paraId="00000148">
            <w:pPr>
              <w:rPr/>
            </w:pPr>
            <w:r w:rsidDel="00000000" w:rsidR="00000000" w:rsidRPr="00000000">
              <w:rPr>
                <w:rFonts w:ascii="Calibri" w:cs="Calibri" w:eastAsia="Calibri" w:hAnsi="Calibri"/>
                <w:color w:val="333333"/>
                <w:sz w:val="18"/>
                <w:szCs w:val="18"/>
                <w:rtl w:val="0"/>
              </w:rPr>
              <w:t xml:space="preserve">Recommended allocation shifts</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sz w:val="20"/>
          <w:szCs w:val="20"/>
          <w:rtl w:val="0"/>
        </w:rPr>
        <w:t xml:space="preserve">Integration Pattern: Same as Forecasting API. Marketing data enriches reports only when the user's organizational unit has marketing data available and the user has marketing-authorized access.</w:t>
      </w: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rtl w:val="0"/>
        </w:rPr>
        <w:t xml:space="preserve">3.1.4 Communication Interfaces</w:t>
      </w:r>
    </w:p>
    <w:p w:rsidR="00000000" w:rsidDel="00000000" w:rsidP="00000000" w:rsidRDefault="00000000" w:rsidRPr="00000000" w14:paraId="0000014C">
      <w:pPr>
        <w:spacing w:after="120" w:lineRule="auto"/>
        <w:rPr/>
      </w:pPr>
      <w:r w:rsidDel="00000000" w:rsidR="00000000" w:rsidRPr="00000000">
        <w:rPr>
          <w:rtl w:val="0"/>
        </w:rPr>
        <w:t xml:space="preserve">Amira FinIQ exposes the following RESTful API for third-party consumers and programmatic access:</w:t>
      </w:r>
    </w:p>
    <w:tbl>
      <w:tblPr>
        <w:tblStyle w:val="Table8"/>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14D">
            <w:pPr>
              <w:rPr/>
            </w:pPr>
            <w:r w:rsidDel="00000000" w:rsidR="00000000" w:rsidRPr="00000000">
              <w:rPr>
                <w:rFonts w:ascii="Calibri" w:cs="Calibri" w:eastAsia="Calibri" w:hAnsi="Calibri"/>
                <w:b w:val="1"/>
                <w:bCs w:val="1"/>
                <w:color w:val="ffffff"/>
                <w:sz w:val="20"/>
                <w:szCs w:val="20"/>
                <w:rtl w:val="0"/>
              </w:rPr>
              <w:t xml:space="preserve">Endpoint</w:t>
            </w:r>
            <w:r w:rsidDel="00000000" w:rsidR="00000000" w:rsidRPr="00000000">
              <w:rPr>
                <w:rtl w:val="0"/>
              </w:rPr>
            </w:r>
          </w:p>
        </w:tc>
        <w:tc>
          <w:tcPr>
            <w:shd w:fill="1a56db" w:val="clear"/>
          </w:tcPr>
          <w:p w:rsidR="00000000" w:rsidDel="00000000" w:rsidP="00000000" w:rsidRDefault="00000000" w:rsidRPr="00000000" w14:paraId="0000014E">
            <w:pPr>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1a56db" w:val="clear"/>
          </w:tcPr>
          <w:p w:rsidR="00000000" w:rsidDel="00000000" w:rsidP="00000000" w:rsidRDefault="00000000" w:rsidRPr="00000000" w14:paraId="0000014F">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Fonts w:ascii="Calibri" w:cs="Calibri" w:eastAsia="Calibri" w:hAnsi="Calibri"/>
                <w:color w:val="333333"/>
                <w:sz w:val="18"/>
                <w:szCs w:val="18"/>
                <w:rtl w:val="0"/>
              </w:rPr>
              <w:t xml:space="preserve">/api/v1/reports/generate</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Calibri" w:cs="Calibri" w:eastAsia="Calibri" w:hAnsi="Calibri"/>
                <w:color w:val="333333"/>
                <w:sz w:val="18"/>
                <w:szCs w:val="18"/>
                <w:rtl w:val="0"/>
              </w:rPr>
              <w:t xml:space="preserve">POST</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Calibri" w:cs="Calibri" w:eastAsia="Calibri" w:hAnsi="Calibri"/>
                <w:color w:val="333333"/>
                <w:sz w:val="18"/>
                <w:szCs w:val="18"/>
                <w:rtl w:val="0"/>
              </w:rPr>
              <w:t xml:space="preserve">Generate a report (PES, competitive, custom)</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53">
            <w:pPr>
              <w:rPr/>
            </w:pPr>
            <w:r w:rsidDel="00000000" w:rsidR="00000000" w:rsidRPr="00000000">
              <w:rPr>
                <w:rFonts w:ascii="Calibri" w:cs="Calibri" w:eastAsia="Calibri" w:hAnsi="Calibri"/>
                <w:color w:val="333333"/>
                <w:sz w:val="18"/>
                <w:szCs w:val="18"/>
                <w:rtl w:val="0"/>
              </w:rPr>
              <w:t xml:space="preserve">/api/v1/reports/{report_id}</w:t>
            </w:r>
            <w:r w:rsidDel="00000000" w:rsidR="00000000" w:rsidRPr="00000000">
              <w:rPr>
                <w:rtl w:val="0"/>
              </w:rPr>
            </w:r>
          </w:p>
        </w:tc>
        <w:tc>
          <w:tcPr>
            <w:shd w:fill="f2f6fc" w:val="clear"/>
          </w:tcPr>
          <w:p w:rsidR="00000000" w:rsidDel="00000000" w:rsidP="00000000" w:rsidRDefault="00000000" w:rsidRPr="00000000" w14:paraId="00000154">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shd w:fill="f2f6fc" w:val="clear"/>
          </w:tcPr>
          <w:p w:rsidR="00000000" w:rsidDel="00000000" w:rsidP="00000000" w:rsidRDefault="00000000" w:rsidRPr="00000000" w14:paraId="00000155">
            <w:pPr>
              <w:rPr/>
            </w:pPr>
            <w:r w:rsidDel="00000000" w:rsidR="00000000" w:rsidRPr="00000000">
              <w:rPr>
                <w:rFonts w:ascii="Calibri" w:cs="Calibri" w:eastAsia="Calibri" w:hAnsi="Calibri"/>
                <w:color w:val="333333"/>
                <w:sz w:val="18"/>
                <w:szCs w:val="18"/>
                <w:rtl w:val="0"/>
              </w:rPr>
              <w:t xml:space="preserve">Retrieve a generated report</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Fonts w:ascii="Calibri" w:cs="Calibri" w:eastAsia="Calibri" w:hAnsi="Calibri"/>
                <w:color w:val="333333"/>
                <w:sz w:val="18"/>
                <w:szCs w:val="18"/>
                <w:rtl w:val="0"/>
              </w:rPr>
              <w:t xml:space="preserve">/api/v1/query</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Calibri" w:cs="Calibri" w:eastAsia="Calibri" w:hAnsi="Calibri"/>
                <w:color w:val="333333"/>
                <w:sz w:val="18"/>
                <w:szCs w:val="18"/>
                <w:rtl w:val="0"/>
              </w:rPr>
              <w:t xml:space="preserve">POST</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Calibri" w:cs="Calibri" w:eastAsia="Calibri" w:hAnsi="Calibri"/>
                <w:color w:val="333333"/>
                <w:sz w:val="18"/>
                <w:szCs w:val="18"/>
                <w:rtl w:val="0"/>
              </w:rPr>
              <w:t xml:space="preserve">Submit a natural language query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59">
            <w:pPr>
              <w:rPr/>
            </w:pPr>
            <w:r w:rsidDel="00000000" w:rsidR="00000000" w:rsidRPr="00000000">
              <w:rPr>
                <w:rFonts w:ascii="Calibri" w:cs="Calibri" w:eastAsia="Calibri" w:hAnsi="Calibri"/>
                <w:color w:val="333333"/>
                <w:sz w:val="18"/>
                <w:szCs w:val="18"/>
                <w:rtl w:val="0"/>
              </w:rPr>
              <w:t xml:space="preserve">/api/v1/jobs</w:t>
            </w:r>
            <w:r w:rsidDel="00000000" w:rsidR="00000000" w:rsidRPr="00000000">
              <w:rPr>
                <w:rtl w:val="0"/>
              </w:rPr>
            </w:r>
          </w:p>
        </w:tc>
        <w:tc>
          <w:tcPr>
            <w:shd w:fill="f2f6fc" w:val="clear"/>
          </w:tcPr>
          <w:p w:rsidR="00000000" w:rsidDel="00000000" w:rsidP="00000000" w:rsidRDefault="00000000" w:rsidRPr="00000000" w14:paraId="0000015A">
            <w:pPr>
              <w:rPr/>
            </w:pPr>
            <w:r w:rsidDel="00000000" w:rsidR="00000000" w:rsidRPr="00000000">
              <w:rPr>
                <w:rFonts w:ascii="Calibri" w:cs="Calibri" w:eastAsia="Calibri" w:hAnsi="Calibri"/>
                <w:color w:val="333333"/>
                <w:sz w:val="18"/>
                <w:szCs w:val="18"/>
                <w:rtl w:val="0"/>
              </w:rPr>
              <w:t xml:space="preserve">POST</w:t>
            </w:r>
            <w:r w:rsidDel="00000000" w:rsidR="00000000" w:rsidRPr="00000000">
              <w:rPr>
                <w:rtl w:val="0"/>
              </w:rPr>
            </w:r>
          </w:p>
        </w:tc>
        <w:tc>
          <w:tcPr>
            <w:shd w:fill="f2f6fc" w:val="clear"/>
          </w:tcPr>
          <w:p w:rsidR="00000000" w:rsidDel="00000000" w:rsidP="00000000" w:rsidRDefault="00000000" w:rsidRPr="00000000" w14:paraId="0000015B">
            <w:pPr>
              <w:rPr/>
            </w:pPr>
            <w:r w:rsidDel="00000000" w:rsidR="00000000" w:rsidRPr="00000000">
              <w:rPr>
                <w:rFonts w:ascii="Calibri" w:cs="Calibri" w:eastAsia="Calibri" w:hAnsi="Calibri"/>
                <w:color w:val="333333"/>
                <w:sz w:val="18"/>
                <w:szCs w:val="18"/>
                <w:rtl w:val="0"/>
              </w:rPr>
              <w:t xml:space="preserve">Submit a job to the agent queue</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Fonts w:ascii="Calibri" w:cs="Calibri" w:eastAsia="Calibri" w:hAnsi="Calibri"/>
                <w:color w:val="333333"/>
                <w:sz w:val="18"/>
                <w:szCs w:val="18"/>
                <w:rtl w:val="0"/>
              </w:rPr>
              <w:t xml:space="preserve">/api/v1/jobs/{job_id}</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Calibri" w:cs="Calibri" w:eastAsia="Calibri" w:hAnsi="Calibri"/>
                <w:color w:val="333333"/>
                <w:sz w:val="18"/>
                <w:szCs w:val="18"/>
                <w:rtl w:val="0"/>
              </w:rPr>
              <w:t xml:space="preserve">Check job status and retrieve result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5F">
            <w:pPr>
              <w:rPr/>
            </w:pPr>
            <w:r w:rsidDel="00000000" w:rsidR="00000000" w:rsidRPr="00000000">
              <w:rPr>
                <w:rFonts w:ascii="Calibri" w:cs="Calibri" w:eastAsia="Calibri" w:hAnsi="Calibri"/>
                <w:color w:val="333333"/>
                <w:sz w:val="18"/>
                <w:szCs w:val="18"/>
                <w:rtl w:val="0"/>
              </w:rPr>
              <w:t xml:space="preserve">/api/v1/jobs/{job_id}/cancel</w:t>
            </w:r>
            <w:r w:rsidDel="00000000" w:rsidR="00000000" w:rsidRPr="00000000">
              <w:rPr>
                <w:rtl w:val="0"/>
              </w:rPr>
            </w:r>
          </w:p>
        </w:tc>
        <w:tc>
          <w:tcPr>
            <w:shd w:fill="f2f6fc" w:val="clear"/>
          </w:tcPr>
          <w:p w:rsidR="00000000" w:rsidDel="00000000" w:rsidP="00000000" w:rsidRDefault="00000000" w:rsidRPr="00000000" w14:paraId="00000160">
            <w:pPr>
              <w:rPr/>
            </w:pPr>
            <w:r w:rsidDel="00000000" w:rsidR="00000000" w:rsidRPr="00000000">
              <w:rPr>
                <w:rFonts w:ascii="Calibri" w:cs="Calibri" w:eastAsia="Calibri" w:hAnsi="Calibri"/>
                <w:color w:val="333333"/>
                <w:sz w:val="18"/>
                <w:szCs w:val="18"/>
                <w:rtl w:val="0"/>
              </w:rPr>
              <w:t xml:space="preserve">POST</w:t>
            </w:r>
            <w:r w:rsidDel="00000000" w:rsidR="00000000" w:rsidRPr="00000000">
              <w:rPr>
                <w:rtl w:val="0"/>
              </w:rPr>
            </w:r>
          </w:p>
        </w:tc>
        <w:tc>
          <w:tcPr>
            <w:shd w:fill="f2f6fc" w:val="clear"/>
          </w:tcPr>
          <w:p w:rsidR="00000000" w:rsidDel="00000000" w:rsidP="00000000" w:rsidRDefault="00000000" w:rsidRPr="00000000" w14:paraId="00000161">
            <w:pPr>
              <w:rPr/>
            </w:pPr>
            <w:r w:rsidDel="00000000" w:rsidR="00000000" w:rsidRPr="00000000">
              <w:rPr>
                <w:rFonts w:ascii="Calibri" w:cs="Calibri" w:eastAsia="Calibri" w:hAnsi="Calibri"/>
                <w:color w:val="333333"/>
                <w:sz w:val="18"/>
                <w:szCs w:val="18"/>
                <w:rtl w:val="0"/>
              </w:rPr>
              <w:t xml:space="preserve">Cancel a queued or in-progress job</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Fonts w:ascii="Calibri" w:cs="Calibri" w:eastAsia="Calibri" w:hAnsi="Calibri"/>
                <w:color w:val="333333"/>
                <w:sz w:val="18"/>
                <w:szCs w:val="18"/>
                <w:rtl w:val="0"/>
              </w:rPr>
              <w:t xml:space="preserve">/api/v1/catalog/units</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libri" w:cs="Calibri" w:eastAsia="Calibri" w:hAnsi="Calibri"/>
                <w:color w:val="333333"/>
                <w:sz w:val="18"/>
                <w:szCs w:val="18"/>
                <w:rtl w:val="0"/>
              </w:rPr>
              <w:t xml:space="preserve">List organizational units (filtered by RBAC)</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65">
            <w:pPr>
              <w:rPr/>
            </w:pPr>
            <w:r w:rsidDel="00000000" w:rsidR="00000000" w:rsidRPr="00000000">
              <w:rPr>
                <w:rFonts w:ascii="Calibri" w:cs="Calibri" w:eastAsia="Calibri" w:hAnsi="Calibri"/>
                <w:color w:val="333333"/>
                <w:sz w:val="18"/>
                <w:szCs w:val="18"/>
                <w:rtl w:val="0"/>
              </w:rPr>
              <w:t xml:space="preserve">/api/v1/catalog/kpis</w:t>
            </w:r>
            <w:r w:rsidDel="00000000" w:rsidR="00000000" w:rsidRPr="00000000">
              <w:rPr>
                <w:rtl w:val="0"/>
              </w:rPr>
            </w:r>
          </w:p>
        </w:tc>
        <w:tc>
          <w:tcPr>
            <w:shd w:fill="f2f6fc" w:val="clear"/>
          </w:tcPr>
          <w:p w:rsidR="00000000" w:rsidDel="00000000" w:rsidP="00000000" w:rsidRDefault="00000000" w:rsidRPr="00000000" w14:paraId="00000166">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shd w:fill="f2f6fc" w:val="clear"/>
          </w:tcPr>
          <w:p w:rsidR="00000000" w:rsidDel="00000000" w:rsidP="00000000" w:rsidRDefault="00000000" w:rsidRPr="00000000" w14:paraId="00000167">
            <w:pPr>
              <w:rPr/>
            </w:pPr>
            <w:r w:rsidDel="00000000" w:rsidR="00000000" w:rsidRPr="00000000">
              <w:rPr>
                <w:rFonts w:ascii="Calibri" w:cs="Calibri" w:eastAsia="Calibri" w:hAnsi="Calibri"/>
                <w:color w:val="333333"/>
                <w:sz w:val="18"/>
                <w:szCs w:val="18"/>
                <w:rtl w:val="0"/>
              </w:rPr>
              <w:t xml:space="preserve">List available KPI definitions</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Fonts w:ascii="Calibri" w:cs="Calibri" w:eastAsia="Calibri" w:hAnsi="Calibri"/>
                <w:color w:val="333333"/>
                <w:sz w:val="18"/>
                <w:szCs w:val="18"/>
                <w:rtl w:val="0"/>
              </w:rPr>
              <w:t xml:space="preserve">/api/v1/catalog/competitors</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libri" w:cs="Calibri" w:eastAsia="Calibri" w:hAnsi="Calibri"/>
                <w:color w:val="333333"/>
                <w:sz w:val="18"/>
                <w:szCs w:val="18"/>
                <w:rtl w:val="0"/>
              </w:rPr>
              <w:t xml:space="preserve">GET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Calibri" w:cs="Calibri" w:eastAsia="Calibri" w:hAnsi="Calibri"/>
                <w:color w:val="333333"/>
                <w:sz w:val="18"/>
                <w:szCs w:val="18"/>
                <w:rtl w:val="0"/>
              </w:rPr>
              <w:t xml:space="preserve">List tracked competitors and peer groups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16B">
            <w:pPr>
              <w:rPr/>
            </w:pPr>
            <w:r w:rsidDel="00000000" w:rsidR="00000000" w:rsidRPr="00000000">
              <w:rPr>
                <w:rFonts w:ascii="Calibri" w:cs="Calibri" w:eastAsia="Calibri" w:hAnsi="Calibri"/>
                <w:color w:val="333333"/>
                <w:sz w:val="18"/>
                <w:szCs w:val="18"/>
                <w:rtl w:val="0"/>
              </w:rPr>
              <w:t xml:space="preserve">/api/v1/webhooks</w:t>
            </w:r>
            <w:r w:rsidDel="00000000" w:rsidR="00000000" w:rsidRPr="00000000">
              <w:rPr>
                <w:rtl w:val="0"/>
              </w:rPr>
            </w:r>
          </w:p>
        </w:tc>
        <w:tc>
          <w:tcPr>
            <w:shd w:fill="f2f6fc" w:val="clear"/>
          </w:tcPr>
          <w:p w:rsidR="00000000" w:rsidDel="00000000" w:rsidP="00000000" w:rsidRDefault="00000000" w:rsidRPr="00000000" w14:paraId="0000016C">
            <w:pPr>
              <w:rPr/>
            </w:pPr>
            <w:r w:rsidDel="00000000" w:rsidR="00000000" w:rsidRPr="00000000">
              <w:rPr>
                <w:rFonts w:ascii="Calibri" w:cs="Calibri" w:eastAsia="Calibri" w:hAnsi="Calibri"/>
                <w:color w:val="333333"/>
                <w:sz w:val="18"/>
                <w:szCs w:val="18"/>
                <w:rtl w:val="0"/>
              </w:rPr>
              <w:t xml:space="preserve">POST</w:t>
            </w:r>
            <w:r w:rsidDel="00000000" w:rsidR="00000000" w:rsidRPr="00000000">
              <w:rPr>
                <w:rtl w:val="0"/>
              </w:rPr>
            </w:r>
          </w:p>
        </w:tc>
        <w:tc>
          <w:tcPr>
            <w:shd w:fill="f2f6fc" w:val="clear"/>
          </w:tcPr>
          <w:p w:rsidR="00000000" w:rsidDel="00000000" w:rsidP="00000000" w:rsidRDefault="00000000" w:rsidRPr="00000000" w14:paraId="0000016D">
            <w:pPr>
              <w:rPr/>
            </w:pPr>
            <w:r w:rsidDel="00000000" w:rsidR="00000000" w:rsidRPr="00000000">
              <w:rPr>
                <w:rFonts w:ascii="Calibri" w:cs="Calibri" w:eastAsia="Calibri" w:hAnsi="Calibri"/>
                <w:color w:val="333333"/>
                <w:sz w:val="18"/>
                <w:szCs w:val="18"/>
                <w:rtl w:val="0"/>
              </w:rPr>
              <w:t xml:space="preserve">Register a webhook for event notifications</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3.2 Functional Requirements</w:t>
      </w:r>
    </w:p>
    <w:p w:rsidR="00000000" w:rsidDel="00000000" w:rsidP="00000000" w:rsidRDefault="00000000" w:rsidRPr="00000000" w14:paraId="00000171">
      <w:pPr>
        <w:pStyle w:val="Heading3"/>
        <w:rPr/>
      </w:pPr>
      <w:r w:rsidDel="00000000" w:rsidR="00000000" w:rsidRPr="00000000">
        <w:rPr>
          <w:rtl w:val="0"/>
        </w:rPr>
        <w:t xml:space="preserve">3.2.1 FR1: Unified Data Ingestion Engine</w:t>
      </w:r>
    </w:p>
    <w:p w:rsidR="00000000" w:rsidDel="00000000" w:rsidP="00000000" w:rsidRDefault="00000000" w:rsidRPr="00000000" w14:paraId="00000172">
      <w:pPr>
        <w:spacing w:after="120" w:lineRule="auto"/>
        <w:rPr/>
      </w:pPr>
      <w:r w:rsidDel="00000000" w:rsidR="00000000" w:rsidRPr="00000000">
        <w:rPr>
          <w:rtl w:val="0"/>
        </w:rPr>
        <w:t xml:space="preserve">The ingestion engine is the foundation of Amira FinIQ. It normalizes data from all sources into a unified data layer that the analytics engine queries against.</w:t>
      </w:r>
    </w:p>
    <w:p w:rsidR="00000000" w:rsidDel="00000000" w:rsidP="00000000" w:rsidRDefault="00000000" w:rsidRPr="00000000" w14:paraId="00000173">
      <w:pPr>
        <w:spacing w:after="80" w:lineRule="auto"/>
        <w:rPr/>
      </w:pPr>
      <w:r w:rsidDel="00000000" w:rsidR="00000000" w:rsidRPr="00000000">
        <w:rPr>
          <w:b w:val="1"/>
          <w:bCs w:val="1"/>
          <w:color w:val="1a56db"/>
          <w:sz w:val="22"/>
          <w:szCs w:val="22"/>
          <w:rtl w:val="0"/>
        </w:rPr>
        <w:t xml:space="preserve">FR1.1: Internal Financial Data Ingestion (Databricks Primary)</w:t>
      </w:r>
      <w:r w:rsidDel="00000000" w:rsidR="00000000" w:rsidRPr="00000000">
        <w:rPr>
          <w:rtl w:val="0"/>
        </w:rPr>
      </w:r>
    </w:p>
    <w:p w:rsidR="00000000" w:rsidDel="00000000" w:rsidP="00000000" w:rsidRDefault="00000000" w:rsidRPr="00000000" w14:paraId="00000174">
      <w:pPr>
        <w:spacing w:after="40" w:lineRule="auto"/>
        <w:rPr/>
      </w:pPr>
      <w:r w:rsidDel="00000000" w:rsidR="00000000" w:rsidRPr="00000000">
        <w:rPr>
          <w:rtl w:val="0"/>
        </w:rPr>
        <w:t xml:space="preserve">The system shall ingest internal financial data via direct connectivity to Mars's Databricks/FinSight data layer (catalog: corporate_finance_analytics_dev, schema: finsight_core_model_mvp3). The primary ingestion path shall query the 3 precomputed views (finiq_vw_pl_entity, finiq_vw_pl_brand_product, finiq_vw_ncfo_entity) for Period End Summary analytics, and the normalized fact tables (finiq_financial_cons, finiq_financial_base) for ad-hoc queries. The 11 dimension tables shall be synchronized to the FinIQ data layer for entity hierarchy resolution, account structure, product taxonomy, and customer classification. Column mapping, KPI resolution, unit filtering (150+ organizational units via finiq_dim_entity), and derived metric calculations shall be applied automatically. Excel workbook ingestion (preprocessed_output_{Period}_{YearShort}.xlsx) shall be retained as a fallback path.</w:t>
      </w:r>
    </w:p>
    <w:p w:rsidR="00000000" w:rsidDel="00000000" w:rsidP="00000000" w:rsidRDefault="00000000" w:rsidRPr="00000000" w14:paraId="00000175">
      <w:pPr>
        <w:spacing w:after="200" w:lineRule="auto"/>
        <w:rPr/>
      </w:pPr>
      <w:r w:rsidDel="00000000" w:rsidR="00000000" w:rsidRPr="00000000">
        <w:rPr>
          <w:i w:val="1"/>
          <w:iCs w:val="1"/>
          <w:color w:val="666666"/>
          <w:sz w:val="18"/>
          <w:szCs w:val="18"/>
          <w:rtl w:val="0"/>
        </w:rPr>
        <w:t xml:space="preserve">Priority: Critical  |  Category: Functional</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b w:val="1"/>
          <w:bCs w:val="1"/>
          <w:color w:val="1a56db"/>
          <w:sz w:val="22"/>
          <w:szCs w:val="22"/>
          <w:rtl w:val="0"/>
        </w:rPr>
        <w:t xml:space="preserve">FR1.2: Competitor Document Ingestion</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tl w:val="0"/>
        </w:rPr>
        <w:t xml:space="preserve">The system shall ingest PDF documents (earnings releases, presentations, transcripts) via upload or automated scraping. Documents shall be parsed using Azure Document Intelligence, chunked, embedded, and indexed in a vector search store. Metadata extraction (company, quarter, document type) shall be automatic.</w:t>
      </w:r>
    </w:p>
    <w:p w:rsidR="00000000" w:rsidDel="00000000" w:rsidP="00000000" w:rsidRDefault="00000000" w:rsidRPr="00000000" w14:paraId="00000178">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79">
      <w:pPr>
        <w:spacing w:after="80" w:lineRule="auto"/>
        <w:rPr/>
      </w:pPr>
      <w:r w:rsidDel="00000000" w:rsidR="00000000" w:rsidRPr="00000000">
        <w:rPr>
          <w:b w:val="1"/>
          <w:bCs w:val="1"/>
          <w:color w:val="1a56db"/>
          <w:sz w:val="22"/>
          <w:szCs w:val="22"/>
          <w:rtl w:val="0"/>
        </w:rPr>
        <w:t xml:space="preserve">FR1.3: Third-Party Data Connectors</w:t>
      </w:r>
      <w:r w:rsidDel="00000000" w:rsidR="00000000" w:rsidRPr="00000000">
        <w:rPr>
          <w:rtl w:val="0"/>
        </w:rPr>
      </w:r>
    </w:p>
    <w:p w:rsidR="00000000" w:rsidDel="00000000" w:rsidP="00000000" w:rsidRDefault="00000000" w:rsidRPr="00000000" w14:paraId="0000017A">
      <w:pPr>
        <w:spacing w:after="40" w:lineRule="auto"/>
        <w:rPr/>
      </w:pPr>
      <w:r w:rsidDel="00000000" w:rsidR="00000000" w:rsidRPr="00000000">
        <w:rPr>
          <w:rtl w:val="0"/>
        </w:rPr>
        <w:t xml:space="preserve">The system shall provide a connector framework for integrating third-party data sources including commodity price feeds, acquired research databases, and market data providers. Each connector shall normalize data into the unified schema with source lineage metadata.</w:t>
      </w:r>
    </w:p>
    <w:p w:rsidR="00000000" w:rsidDel="00000000" w:rsidP="00000000" w:rsidRDefault="00000000" w:rsidRPr="00000000" w14:paraId="0000017B">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7C">
      <w:pPr>
        <w:spacing w:after="80" w:lineRule="auto"/>
        <w:rPr/>
      </w:pPr>
      <w:r w:rsidDel="00000000" w:rsidR="00000000" w:rsidRPr="00000000">
        <w:rPr>
          <w:b w:val="1"/>
          <w:bCs w:val="1"/>
          <w:color w:val="1a56db"/>
          <w:sz w:val="22"/>
          <w:szCs w:val="22"/>
          <w:rtl w:val="0"/>
        </w:rPr>
        <w:t xml:space="preserve">FR1.4: Data Catalog &amp; Lineage</w:t>
      </w:r>
      <w:r w:rsidDel="00000000" w:rsidR="00000000" w:rsidRPr="00000000">
        <w:rPr>
          <w:rtl w:val="0"/>
        </w:rPr>
      </w:r>
    </w:p>
    <w:p w:rsidR="00000000" w:rsidDel="00000000" w:rsidP="00000000" w:rsidRDefault="00000000" w:rsidRPr="00000000" w14:paraId="0000017D">
      <w:pPr>
        <w:spacing w:after="40" w:lineRule="auto"/>
        <w:rPr/>
      </w:pPr>
      <w:r w:rsidDel="00000000" w:rsidR="00000000" w:rsidRPr="00000000">
        <w:rPr>
          <w:rtl w:val="0"/>
        </w:rPr>
        <w:t xml:space="preserve">All ingested data shall be cataloged with metadata (source, ingestion timestamp, schema version, quality score). Every derived metric and generated insight shall maintain a provenance chain back to its source data.</w:t>
      </w:r>
    </w:p>
    <w:p w:rsidR="00000000" w:rsidDel="00000000" w:rsidP="00000000" w:rsidRDefault="00000000" w:rsidRPr="00000000" w14:paraId="0000017E">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b w:val="1"/>
          <w:bCs w:val="1"/>
          <w:color w:val="1a56db"/>
          <w:sz w:val="22"/>
          <w:szCs w:val="22"/>
          <w:rtl w:val="0"/>
        </w:rPr>
        <w:t xml:space="preserve">FR1.5: Incremental &amp; Scheduled Ingestion</w:t>
      </w:r>
      <w:r w:rsidDel="00000000" w:rsidR="00000000" w:rsidRPr="00000000">
        <w:rPr>
          <w:rtl w:val="0"/>
        </w:rPr>
      </w:r>
    </w:p>
    <w:p w:rsidR="00000000" w:rsidDel="00000000" w:rsidP="00000000" w:rsidRDefault="00000000" w:rsidRPr="00000000" w14:paraId="00000180">
      <w:pPr>
        <w:spacing w:after="40" w:lineRule="auto"/>
        <w:rPr/>
      </w:pPr>
      <w:r w:rsidDel="00000000" w:rsidR="00000000" w:rsidRPr="00000000">
        <w:rPr>
          <w:rtl w:val="0"/>
        </w:rPr>
        <w:t xml:space="preserve">The system shall support both manual uploads and scheduled ingestion jobs. Incremental ingestion shall detect changes and update only affected records. Ingestion status and errors shall be visible in the admin dashboard.</w:t>
      </w:r>
    </w:p>
    <w:p w:rsidR="00000000" w:rsidDel="00000000" w:rsidP="00000000" w:rsidRDefault="00000000" w:rsidRPr="00000000" w14:paraId="00000181">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b w:val="1"/>
          <w:bCs w:val="1"/>
          <w:color w:val="1a56db"/>
          <w:sz w:val="22"/>
          <w:szCs w:val="22"/>
          <w:rtl w:val="0"/>
        </w:rPr>
        <w:t xml:space="preserve">FR1.6: Databricks Connection Management</w:t>
      </w:r>
      <w:r w:rsidDel="00000000" w:rsidR="00000000" w:rsidRPr="00000000">
        <w:rPr>
          <w:rtl w:val="0"/>
        </w:rPr>
      </w:r>
    </w:p>
    <w:p w:rsidR="00000000" w:rsidDel="00000000" w:rsidP="00000000" w:rsidRDefault="00000000" w:rsidRPr="00000000" w14:paraId="00000183">
      <w:pPr>
        <w:spacing w:after="40" w:lineRule="auto"/>
        <w:rPr/>
      </w:pPr>
      <w:r w:rsidDel="00000000" w:rsidR="00000000" w:rsidRPr="00000000">
        <w:rPr>
          <w:rtl w:val="0"/>
        </w:rPr>
        <w:t xml:space="preserve">The system shall maintain a configurable connection to the Databricks/FinSight environment with the following specifications: (a) Authentication via Azure service principal or managed identity with least-privilege read access, (b) Connection parameters (catalog, schema, warehouse/cluster endpoint) configurable via admin interface without code deployment, (c) Connection health monitoring with automatic retry (3 attempts, exponential backoff), (d) Query timeout of 60 seconds with graceful fallback to cached data, (e) Connection pooling with a maximum of 10 concurrent Databricks sessions, (f) All queries logged with execution time, row count, and data freshness timestamp for audit purposes.</w:t>
      </w:r>
    </w:p>
    <w:p w:rsidR="00000000" w:rsidDel="00000000" w:rsidP="00000000" w:rsidRDefault="00000000" w:rsidRPr="00000000" w14:paraId="00000184">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85">
      <w:pPr>
        <w:pStyle w:val="Heading3"/>
        <w:rPr/>
      </w:pPr>
      <w:r w:rsidDel="00000000" w:rsidR="00000000" w:rsidRPr="00000000">
        <w:rPr>
          <w:rtl w:val="0"/>
        </w:rPr>
        <w:t xml:space="preserve">3.2.2 FR2: Financial Analytics &amp; Reporting Engine</w:t>
      </w:r>
    </w:p>
    <w:p w:rsidR="00000000" w:rsidDel="00000000" w:rsidP="00000000" w:rsidRDefault="00000000" w:rsidRPr="00000000" w14:paraId="00000186">
      <w:pPr>
        <w:spacing w:after="120" w:lineRule="auto"/>
        <w:rPr/>
      </w:pPr>
      <w:r w:rsidDel="00000000" w:rsidR="00000000" w:rsidRPr="00000000">
        <w:rPr>
          <w:rtl w:val="0"/>
        </w:rPr>
        <w:t xml:space="preserve">The analytics engine generates structured financial reports from the unified data layer. It evolves the current PES system into a more flexible, configurable architecture. When Databricks connectivity is available, the engine queries precomputed FinSight views directly, eliminating the Excel preprocessing step.</w:t>
      </w:r>
    </w:p>
    <w:p w:rsidR="00000000" w:rsidDel="00000000" w:rsidP="00000000" w:rsidRDefault="00000000" w:rsidRPr="00000000" w14:paraId="00000187">
      <w:pPr>
        <w:spacing w:after="80" w:lineRule="auto"/>
        <w:rPr/>
      </w:pPr>
      <w:r w:rsidDel="00000000" w:rsidR="00000000" w:rsidRPr="00000000">
        <w:rPr>
          <w:b w:val="1"/>
          <w:bCs w:val="1"/>
          <w:color w:val="1a56db"/>
          <w:sz w:val="22"/>
          <w:szCs w:val="22"/>
          <w:rtl w:val="0"/>
        </w:rPr>
        <w:t xml:space="preserve">FR2.1: Period End Summary Generation (Databricks-Enabled)</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rtl w:val="0"/>
        </w:rPr>
        <w:t xml:space="preserve">The system shall generate executive performance summaries for any organizational unit, time period, and output format. When Databricks connectivity is available, the system shall query the precomputed FinSight views directly: finiq_vw_pl_entity for P&amp;L by entity (maps to P&amp;L sheet), finiq_vw_pl_brand_product for P&amp;L by brand/product (maps to Product and Brand sheets), and finiq_vw_ncfo_entity for NCFO (maps to NCFO sheet). Each view provides Date_ID, Entity_Alias, Account_Alias, and four value columns (YTD_LY_Value, YTD_CY_Value, Periodic_LY_Value, Periodic_CY_Value) that directly feed the KPI narrative generation pipeline. This eliminates the Excel preprocessing step from the current 10-step pipeline. Six KPI narratives (Organic Growth, MAC Shape, A&amp;CP Shape, CE Shape, Controllable Overhead Shape, NCFO) shall be generated in parallel, with trend analysis taglines injected from multi-period historical data. Output formats: Summary, What's Working Well, What's Not Working Well. When Databricks is unavailable, the system shall fall back to the Excel-based pipeline.</w:t>
      </w:r>
    </w:p>
    <w:p w:rsidR="00000000" w:rsidDel="00000000" w:rsidP="00000000" w:rsidRDefault="00000000" w:rsidRPr="00000000" w14:paraId="00000189">
      <w:pPr>
        <w:spacing w:after="200" w:lineRule="auto"/>
        <w:rPr/>
      </w:pPr>
      <w:r w:rsidDel="00000000" w:rsidR="00000000" w:rsidRPr="00000000">
        <w:rPr>
          <w:i w:val="1"/>
          <w:iCs w:val="1"/>
          <w:color w:val="666666"/>
          <w:sz w:val="18"/>
          <w:szCs w:val="18"/>
          <w:rtl w:val="0"/>
        </w:rPr>
        <w:t xml:space="preserve">Priority: Critical  |  Category: Functional</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b w:val="1"/>
          <w:bCs w:val="1"/>
          <w:color w:val="1a56db"/>
          <w:sz w:val="22"/>
          <w:szCs w:val="22"/>
          <w:rtl w:val="0"/>
        </w:rPr>
        <w:t xml:space="preserve">FR2.2: Configurable KPI Framework</w:t>
      </w:r>
      <w:r w:rsidDel="00000000" w:rsidR="00000000" w:rsidRPr="00000000">
        <w:rPr>
          <w:rtl w:val="0"/>
        </w:rPr>
      </w:r>
    </w:p>
    <w:p w:rsidR="00000000" w:rsidDel="00000000" w:rsidP="00000000" w:rsidRDefault="00000000" w:rsidRPr="00000000" w14:paraId="0000018B">
      <w:pPr>
        <w:spacing w:after="40" w:lineRule="auto"/>
        <w:rPr/>
      </w:pPr>
      <w:r w:rsidDel="00000000" w:rsidR="00000000" w:rsidRPr="00000000">
        <w:rPr>
          <w:rtl w:val="0"/>
        </w:rPr>
        <w:t xml:space="preserve">Business users shall be able to define, modify, and add KPIs without code changes. Each KPI definition shall include: formula, data sources, display name, narrative prompt template, and threshold parameters for trend analysis. KPI changes shall take effect on the next report generation. The finiq_account_formula table shall serve as the authoritative source for KPI calculation logic, enabling dynamic KPI configuration from Databricks metadata.</w:t>
      </w:r>
    </w:p>
    <w:p w:rsidR="00000000" w:rsidDel="00000000" w:rsidP="00000000" w:rsidRDefault="00000000" w:rsidRPr="00000000" w14:paraId="0000018C">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b w:val="1"/>
          <w:bCs w:val="1"/>
          <w:color w:val="1a56db"/>
          <w:sz w:val="22"/>
          <w:szCs w:val="22"/>
          <w:rtl w:val="0"/>
        </w:rPr>
        <w:t xml:space="preserve">FR2.3: Sub-Unit Ranking &amp; Driver Analysis</w:t>
      </w:r>
      <w:r w:rsidDel="00000000" w:rsidR="00000000" w:rsidRPr="00000000">
        <w:rPr>
          <w:rtl w:val="0"/>
        </w:rPr>
      </w:r>
    </w:p>
    <w:p w:rsidR="00000000" w:rsidDel="00000000" w:rsidP="00000000" w:rsidRDefault="00000000" w:rsidRPr="00000000" w14:paraId="0000018E">
      <w:pPr>
        <w:spacing w:after="40" w:lineRule="auto"/>
        <w:rPr/>
      </w:pPr>
      <w:r w:rsidDel="00000000" w:rsidR="00000000" w:rsidRPr="00000000">
        <w:rPr>
          <w:rtl w:val="0"/>
        </w:rPr>
        <w:t xml:space="preserve">For each KPI, the system shall automatically identify and rank sub-units (child business units) by performance for both Periodic and YTD timeframes. Driver analysis shall explain what is driving each sub-unit's performance, with explicit rank labels (RANK 1, TOP 3, BOTTOM 3).</w:t>
      </w:r>
    </w:p>
    <w:p w:rsidR="00000000" w:rsidDel="00000000" w:rsidP="00000000" w:rsidRDefault="00000000" w:rsidRPr="00000000" w14:paraId="0000018F">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90">
      <w:pPr>
        <w:spacing w:after="80" w:lineRule="auto"/>
        <w:rPr/>
      </w:pPr>
      <w:r w:rsidDel="00000000" w:rsidR="00000000" w:rsidRPr="00000000">
        <w:rPr>
          <w:b w:val="1"/>
          <w:bCs w:val="1"/>
          <w:color w:val="1a56db"/>
          <w:sz w:val="22"/>
          <w:szCs w:val="22"/>
          <w:rtl w:val="0"/>
        </w:rPr>
        <w:t xml:space="preserve">FR2.4: Interactive KPI Tables</w:t>
      </w:r>
      <w:r w:rsidDel="00000000" w:rsidR="00000000" w:rsidRPr="00000000">
        <w:rPr>
          <w:rtl w:val="0"/>
        </w:rPr>
      </w:r>
    </w:p>
    <w:p w:rsidR="00000000" w:rsidDel="00000000" w:rsidP="00000000" w:rsidRDefault="00000000" w:rsidRPr="00000000" w14:paraId="00000191">
      <w:pPr>
        <w:spacing w:after="40" w:lineRule="auto"/>
        <w:rPr/>
      </w:pPr>
      <w:r w:rsidDel="00000000" w:rsidR="00000000" w:rsidRPr="00000000">
        <w:rPr>
          <w:rtl w:val="0"/>
        </w:rPr>
        <w:t xml:space="preserve">Every generated summary shall include interactive HTML KPI tables with the underlying data, enabling users to cross-reference AI-generated narratives with source numbers. Tables shall support sorting, filtering, and drill-down.</w:t>
      </w:r>
    </w:p>
    <w:p w:rsidR="00000000" w:rsidDel="00000000" w:rsidP="00000000" w:rsidRDefault="00000000" w:rsidRPr="00000000" w14:paraId="00000192">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93">
      <w:pPr>
        <w:spacing w:after="80" w:lineRule="auto"/>
        <w:rPr/>
      </w:pPr>
      <w:r w:rsidDel="00000000" w:rsidR="00000000" w:rsidRPr="00000000">
        <w:rPr>
          <w:b w:val="1"/>
          <w:bCs w:val="1"/>
          <w:color w:val="1a56db"/>
          <w:sz w:val="22"/>
          <w:szCs w:val="22"/>
          <w:rtl w:val="0"/>
        </w:rPr>
        <w:t xml:space="preserve">FR2.5: Custom Report Builder</w:t>
      </w:r>
      <w:r w:rsidDel="00000000" w:rsidR="00000000" w:rsidRPr="00000000">
        <w:rPr>
          <w:rtl w:val="0"/>
        </w:rPr>
      </w:r>
    </w:p>
    <w:p w:rsidR="00000000" w:rsidDel="00000000" w:rsidP="00000000" w:rsidRDefault="00000000" w:rsidRPr="00000000" w14:paraId="00000194">
      <w:pPr>
        <w:spacing w:after="40" w:lineRule="auto"/>
        <w:rPr/>
      </w:pPr>
      <w:r w:rsidDel="00000000" w:rsidR="00000000" w:rsidRPr="00000000">
        <w:rPr>
          <w:rtl w:val="0"/>
        </w:rPr>
        <w:t xml:space="preserve">Users shall be able to compose custom reports by selecting KPIs, organizational units, time periods, comparison bases (vs LY, vs Budget, vs Forecast), and output sections. Reports shall be saveable as templates for reuse.</w:t>
      </w:r>
    </w:p>
    <w:p w:rsidR="00000000" w:rsidDel="00000000" w:rsidP="00000000" w:rsidRDefault="00000000" w:rsidRPr="00000000" w14:paraId="00000195">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96">
      <w:pPr>
        <w:spacing w:after="80" w:lineRule="auto"/>
        <w:rPr/>
      </w:pPr>
      <w:r w:rsidDel="00000000" w:rsidR="00000000" w:rsidRPr="00000000">
        <w:rPr>
          <w:b w:val="1"/>
          <w:bCs w:val="1"/>
          <w:color w:val="1a56db"/>
          <w:sz w:val="22"/>
          <w:szCs w:val="22"/>
          <w:rtl w:val="0"/>
        </w:rPr>
        <w:t xml:space="preserve">FR2.6: Export Capabilities</w:t>
      </w:r>
      <w:r w:rsidDel="00000000" w:rsidR="00000000" w:rsidRPr="00000000">
        <w:rPr>
          <w:rtl w:val="0"/>
        </w:rPr>
      </w:r>
    </w:p>
    <w:p w:rsidR="00000000" w:rsidDel="00000000" w:rsidP="00000000" w:rsidRDefault="00000000" w:rsidRPr="00000000" w14:paraId="00000197">
      <w:pPr>
        <w:spacing w:after="40" w:lineRule="auto"/>
        <w:rPr/>
      </w:pPr>
      <w:r w:rsidDel="00000000" w:rsidR="00000000" w:rsidRPr="00000000">
        <w:rPr>
          <w:rtl w:val="0"/>
        </w:rPr>
        <w:t xml:space="preserve">Reports shall be exportable to PDF, Word (.docx), PowerPoint (.pptx), Excel (.xlsx), and email. PowerPoint exports shall use Mars-branded templates with charts and tables pre-formatted for board presentation.</w:t>
      </w:r>
    </w:p>
    <w:p w:rsidR="00000000" w:rsidDel="00000000" w:rsidP="00000000" w:rsidRDefault="00000000" w:rsidRPr="00000000" w14:paraId="00000198">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b w:val="1"/>
          <w:bCs w:val="1"/>
          <w:color w:val="1a56db"/>
          <w:sz w:val="22"/>
          <w:szCs w:val="22"/>
          <w:rtl w:val="0"/>
        </w:rPr>
        <w:t xml:space="preserve">FR2.7: Budget Variance Reporting</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tl w:val="0"/>
        </w:rPr>
        <w:t xml:space="preserve">The system shall generate actual-vs-budget (replan) variance reports by querying the finiq_financial_replan table. For each organizational unit and time period, the system shall display: Actual_USD_Value, Replan_USD_Value, variance (Actual - Replan), and variance percentage. Both USD and Local currency values shall be supported. Variance reports shall be available as a standalone report type and as an enrichment layer on Period End Summaries (e.g., 'Petcare Organic Growth was 6.3% vs. a replan target of 5.5%, exceeding budget by 80 basis points'). The Submission_Type_ID column shall be used to distinguish between different forecast revisions.</w:t>
      </w:r>
    </w:p>
    <w:p w:rsidR="00000000" w:rsidDel="00000000" w:rsidP="00000000" w:rsidRDefault="00000000" w:rsidRPr="00000000" w14:paraId="0000019B">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rtl w:val="0"/>
        </w:rPr>
        <w:t xml:space="preserve">3.2.3 FR3: Competitive Intelligence Module</w:t>
      </w:r>
    </w:p>
    <w:p w:rsidR="00000000" w:rsidDel="00000000" w:rsidP="00000000" w:rsidRDefault="00000000" w:rsidRPr="00000000" w14:paraId="0000019D">
      <w:pPr>
        <w:spacing w:after="120" w:lineRule="auto"/>
        <w:rPr/>
      </w:pPr>
      <w:r w:rsidDel="00000000" w:rsidR="00000000" w:rsidRPr="00000000">
        <w:rPr>
          <w:rtl w:val="0"/>
        </w:rPr>
        <w:t xml:space="preserve">The CI module evolves the current standalone Competitive Intelligence tool into an integrated component of the analytics hub, with cross-referencing to internal data.</w:t>
      </w:r>
    </w:p>
    <w:p w:rsidR="00000000" w:rsidDel="00000000" w:rsidP="00000000" w:rsidRDefault="00000000" w:rsidRPr="00000000" w14:paraId="0000019E">
      <w:pPr>
        <w:spacing w:after="80" w:lineRule="auto"/>
        <w:rPr/>
      </w:pPr>
      <w:r w:rsidDel="00000000" w:rsidR="00000000" w:rsidRPr="00000000">
        <w:rPr>
          <w:b w:val="1"/>
          <w:bCs w:val="1"/>
          <w:color w:val="1a56db"/>
          <w:sz w:val="22"/>
          <w:szCs w:val="22"/>
          <w:rtl w:val="0"/>
        </w:rPr>
        <w:t xml:space="preserve">FR3.1: Themed Competitor Summaries</w:t>
      </w:r>
      <w:r w:rsidDel="00000000" w:rsidR="00000000" w:rsidRPr="00000000">
        <w:rPr>
          <w:rtl w:val="0"/>
        </w:rPr>
      </w:r>
    </w:p>
    <w:p w:rsidR="00000000" w:rsidDel="00000000" w:rsidP="00000000" w:rsidRDefault="00000000" w:rsidRPr="00000000" w14:paraId="0000019F">
      <w:pPr>
        <w:spacing w:after="40" w:lineRule="auto"/>
        <w:rPr/>
      </w:pPr>
      <w:r w:rsidDel="00000000" w:rsidR="00000000" w:rsidRPr="00000000">
        <w:rPr>
          <w:rtl w:val="0"/>
        </w:rPr>
        <w:t xml:space="preserve">The system shall generate structured summaries of competitor earnings organized by themes: Organic Growth, Margins, Projections, Consumer Trends, Product Launches, and Miscellaneous. Each bullet shall include source references (clickable links to source document sections).</w:t>
      </w:r>
    </w:p>
    <w:p w:rsidR="00000000" w:rsidDel="00000000" w:rsidP="00000000" w:rsidRDefault="00000000" w:rsidRPr="00000000" w14:paraId="000001A0">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A1">
      <w:pPr>
        <w:spacing w:after="80" w:lineRule="auto"/>
        <w:rPr/>
      </w:pPr>
      <w:r w:rsidDel="00000000" w:rsidR="00000000" w:rsidRPr="00000000">
        <w:rPr>
          <w:b w:val="1"/>
          <w:bCs w:val="1"/>
          <w:color w:val="1a56db"/>
          <w:sz w:val="22"/>
          <w:szCs w:val="22"/>
          <w:rtl w:val="0"/>
        </w:rPr>
        <w:t xml:space="preserve">FR3.2: Peer-to-Peer Benchmarking</w:t>
      </w:r>
      <w:r w:rsidDel="00000000" w:rsidR="00000000" w:rsidRPr="00000000">
        <w:rPr>
          <w:rtl w:val="0"/>
        </w:rPr>
      </w:r>
    </w:p>
    <w:p w:rsidR="00000000" w:rsidDel="00000000" w:rsidP="00000000" w:rsidRDefault="00000000" w:rsidRPr="00000000" w14:paraId="000001A2">
      <w:pPr>
        <w:spacing w:after="40" w:lineRule="auto"/>
        <w:rPr/>
      </w:pPr>
      <w:r w:rsidDel="00000000" w:rsidR="00000000" w:rsidRPr="00000000">
        <w:rPr>
          <w:rtl w:val="0"/>
        </w:rPr>
        <w:t xml:space="preserve">The system shall generate quantitative P2P comparison tables across predefined competitor peer groups (e.g., Petcare segment: Mars, Nestle PetCare, Colgate-Palmolive, Freshpet, IDEXX, J.M. Smucker). Metrics shall include OG%, Price, Volume, Mix, Adj. Core Operating Profit %, with both Quarterly and YTD views. Narrative analysis shall identify leaders, laggards, and drivers.</w:t>
      </w:r>
    </w:p>
    <w:p w:rsidR="00000000" w:rsidDel="00000000" w:rsidP="00000000" w:rsidRDefault="00000000" w:rsidRPr="00000000" w14:paraId="000001A3">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b w:val="1"/>
          <w:bCs w:val="1"/>
          <w:color w:val="1a56db"/>
          <w:sz w:val="22"/>
          <w:szCs w:val="22"/>
          <w:rtl w:val="0"/>
        </w:rPr>
        <w:t xml:space="preserve">FR3.3: Internal-External Cross-Reference</w:t>
      </w:r>
      <w:r w:rsidDel="00000000" w:rsidR="00000000" w:rsidRPr="00000000">
        <w:rPr>
          <w:rtl w:val="0"/>
        </w:rPr>
      </w:r>
    </w:p>
    <w:p w:rsidR="00000000" w:rsidDel="00000000" w:rsidP="00000000" w:rsidRDefault="00000000" w:rsidRPr="00000000" w14:paraId="000001A5">
      <w:pPr>
        <w:spacing w:after="40" w:lineRule="auto"/>
        <w:rPr/>
      </w:pPr>
      <w:r w:rsidDel="00000000" w:rsidR="00000000" w:rsidRPr="00000000">
        <w:rPr>
          <w:rtl w:val="0"/>
        </w:rPr>
        <w:t xml:space="preserve">The system shall enable queries that combine internal Mars data with competitor data. Example: 'Compare our Petcare organic growth vs Nestle PetCare and Freshpet for Q2 2024, and show our forecast for Q3.' This requires joining the unified data layer across internal and external sources.</w:t>
      </w:r>
    </w:p>
    <w:p w:rsidR="00000000" w:rsidDel="00000000" w:rsidP="00000000" w:rsidRDefault="00000000" w:rsidRPr="00000000" w14:paraId="000001A6">
      <w:pPr>
        <w:spacing w:after="200" w:lineRule="auto"/>
        <w:rPr/>
      </w:pPr>
      <w:r w:rsidDel="00000000" w:rsidR="00000000" w:rsidRPr="00000000">
        <w:rPr>
          <w:i w:val="1"/>
          <w:iCs w:val="1"/>
          <w:color w:val="666666"/>
          <w:sz w:val="18"/>
          <w:szCs w:val="18"/>
          <w:rtl w:val="0"/>
        </w:rPr>
        <w:t xml:space="preserve">Priority: Critical  |  Category: Functional</w:t>
      </w:r>
      <w:r w:rsidDel="00000000" w:rsidR="00000000" w:rsidRPr="00000000">
        <w:rPr>
          <w:rtl w:val="0"/>
        </w:rPr>
      </w:r>
    </w:p>
    <w:p w:rsidR="00000000" w:rsidDel="00000000" w:rsidP="00000000" w:rsidRDefault="00000000" w:rsidRPr="00000000" w14:paraId="000001A7">
      <w:pPr>
        <w:spacing w:after="80" w:lineRule="auto"/>
        <w:rPr/>
      </w:pPr>
      <w:r w:rsidDel="00000000" w:rsidR="00000000" w:rsidRPr="00000000">
        <w:rPr>
          <w:b w:val="1"/>
          <w:bCs w:val="1"/>
          <w:color w:val="1a56db"/>
          <w:sz w:val="22"/>
          <w:szCs w:val="22"/>
          <w:rtl w:val="0"/>
        </w:rPr>
        <w:t xml:space="preserve">FR3.4: Competitor Monitoring &amp; Alerts</w:t>
      </w:r>
      <w:r w:rsidDel="00000000" w:rsidR="00000000" w:rsidRPr="00000000">
        <w:rPr>
          <w:rtl w:val="0"/>
        </w:rPr>
      </w:r>
    </w:p>
    <w:p w:rsidR="00000000" w:rsidDel="00000000" w:rsidP="00000000" w:rsidRDefault="00000000" w:rsidRPr="00000000" w14:paraId="000001A8">
      <w:pPr>
        <w:spacing w:after="40" w:lineRule="auto"/>
        <w:rPr/>
      </w:pPr>
      <w:r w:rsidDel="00000000" w:rsidR="00000000" w:rsidRPr="00000000">
        <w:rPr>
          <w:rtl w:val="0"/>
        </w:rPr>
        <w:t xml:space="preserve">The system shall support automated monitoring of competitor document sources. When new earnings documents are detected, the system shall automatically ingest, process, and notify relevant users. Users shall configure alert rules based on competitor, metric thresholds, or keywords.</w:t>
      </w:r>
    </w:p>
    <w:p w:rsidR="00000000" w:rsidDel="00000000" w:rsidP="00000000" w:rsidRDefault="00000000" w:rsidRPr="00000000" w14:paraId="000001A9">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AA">
      <w:pPr>
        <w:pStyle w:val="Heading3"/>
        <w:rPr/>
      </w:pPr>
      <w:r w:rsidDel="00000000" w:rsidR="00000000" w:rsidRPr="00000000">
        <w:rPr>
          <w:rtl w:val="0"/>
        </w:rPr>
        <w:t xml:space="preserve">3.2.4 FR4: Natural Language Query Interface</w:t>
      </w:r>
    </w:p>
    <w:p w:rsidR="00000000" w:rsidDel="00000000" w:rsidP="00000000" w:rsidRDefault="00000000" w:rsidRPr="00000000" w14:paraId="000001AB">
      <w:pPr>
        <w:spacing w:after="120" w:lineRule="auto"/>
        <w:rPr/>
      </w:pPr>
      <w:r w:rsidDel="00000000" w:rsidR="00000000" w:rsidRPr="00000000">
        <w:rPr>
          <w:rtl w:val="0"/>
        </w:rPr>
        <w:t xml:space="preserve">The query interface is the primary user interaction layer. Users ask questions in natural language and receive structured, sourced answers.</w:t>
      </w:r>
    </w:p>
    <w:p w:rsidR="00000000" w:rsidDel="00000000" w:rsidP="00000000" w:rsidRDefault="00000000" w:rsidRPr="00000000" w14:paraId="000001AC">
      <w:pPr>
        <w:spacing w:after="80" w:lineRule="auto"/>
        <w:rPr/>
      </w:pPr>
      <w:r w:rsidDel="00000000" w:rsidR="00000000" w:rsidRPr="00000000">
        <w:rPr>
          <w:b w:val="1"/>
          <w:bCs w:val="1"/>
          <w:color w:val="1a56db"/>
          <w:sz w:val="22"/>
          <w:szCs w:val="22"/>
          <w:rtl w:val="0"/>
        </w:rPr>
        <w:t xml:space="preserve">FR4.1: Conversational Query Engine</w:t>
      </w:r>
      <w:r w:rsidDel="00000000" w:rsidR="00000000" w:rsidRPr="00000000">
        <w:rPr>
          <w:rtl w:val="0"/>
        </w:rPr>
      </w:r>
    </w:p>
    <w:p w:rsidR="00000000" w:rsidDel="00000000" w:rsidP="00000000" w:rsidRDefault="00000000" w:rsidRPr="00000000" w14:paraId="000001AD">
      <w:pPr>
        <w:spacing w:after="40" w:lineRule="auto"/>
        <w:rPr/>
      </w:pPr>
      <w:r w:rsidDel="00000000" w:rsidR="00000000" w:rsidRPr="00000000">
        <w:rPr>
          <w:rtl w:val="0"/>
        </w:rPr>
        <w:t xml:space="preserve">The system shall accept natural language queries and return structured answers with supporting data tables and source references. Examples: 'What was Nestle's organic growth in Q2 2024?', 'Show me our Petcare MAC Shape vs last year by division', 'Which competitor had the highest margin improvement this quarter?'</w:t>
      </w:r>
    </w:p>
    <w:p w:rsidR="00000000" w:rsidDel="00000000" w:rsidP="00000000" w:rsidRDefault="00000000" w:rsidRPr="00000000" w14:paraId="000001AE">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AF">
      <w:pPr>
        <w:spacing w:after="80" w:lineRule="auto"/>
        <w:rPr/>
      </w:pPr>
      <w:r w:rsidDel="00000000" w:rsidR="00000000" w:rsidRPr="00000000">
        <w:rPr>
          <w:b w:val="1"/>
          <w:bCs w:val="1"/>
          <w:color w:val="1a56db"/>
          <w:sz w:val="22"/>
          <w:szCs w:val="22"/>
          <w:rtl w:val="0"/>
        </w:rPr>
        <w:t xml:space="preserve">FR4.2: Multi-Turn Conversations</w:t>
      </w:r>
      <w:r w:rsidDel="00000000" w:rsidR="00000000" w:rsidRPr="00000000">
        <w:rPr>
          <w:rtl w:val="0"/>
        </w:rPr>
      </w:r>
    </w:p>
    <w:p w:rsidR="00000000" w:rsidDel="00000000" w:rsidP="00000000" w:rsidRDefault="00000000" w:rsidRPr="00000000" w14:paraId="000001B0">
      <w:pPr>
        <w:spacing w:after="40" w:lineRule="auto"/>
        <w:rPr/>
      </w:pPr>
      <w:r w:rsidDel="00000000" w:rsidR="00000000" w:rsidRPr="00000000">
        <w:rPr>
          <w:rtl w:val="0"/>
        </w:rPr>
        <w:t xml:space="preserve">The system shall maintain conversation context across multiple turns, allowing follow-up questions ('Break that down by region', 'What about YTD?', 'Compare that with our forecast'). Conversation history shall be persisted per user session.</w:t>
      </w:r>
    </w:p>
    <w:p w:rsidR="00000000" w:rsidDel="00000000" w:rsidP="00000000" w:rsidRDefault="00000000" w:rsidRPr="00000000" w14:paraId="000001B1">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B2">
      <w:pPr>
        <w:spacing w:after="80" w:lineRule="auto"/>
        <w:rPr/>
      </w:pPr>
      <w:r w:rsidDel="00000000" w:rsidR="00000000" w:rsidRPr="00000000">
        <w:rPr>
          <w:b w:val="1"/>
          <w:bCs w:val="1"/>
          <w:color w:val="1a56db"/>
          <w:sz w:val="22"/>
          <w:szCs w:val="22"/>
          <w:rtl w:val="0"/>
        </w:rPr>
        <w:t xml:space="preserve">FR4.3: Query Intent Classification</w:t>
      </w:r>
      <w:r w:rsidDel="00000000" w:rsidR="00000000" w:rsidRPr="00000000">
        <w:rPr>
          <w:rtl w:val="0"/>
        </w:rPr>
      </w:r>
    </w:p>
    <w:p w:rsidR="00000000" w:rsidDel="00000000" w:rsidP="00000000" w:rsidRDefault="00000000" w:rsidRPr="00000000" w14:paraId="000001B3">
      <w:pPr>
        <w:spacing w:after="40" w:lineRule="auto"/>
        <w:rPr/>
      </w:pPr>
      <w:r w:rsidDel="00000000" w:rsidR="00000000" w:rsidRPr="00000000">
        <w:rPr>
          <w:rtl w:val="0"/>
        </w:rPr>
        <w:t xml:space="preserve">The system shall classify queries into types: factual lookup, comparison, trend analysis, recommendation, report generation, or job submission. Each type shall route to the appropriate processing pipeline (direct answer, analytics engine, forecasting API, or agent queue).</w:t>
      </w:r>
    </w:p>
    <w:p w:rsidR="00000000" w:rsidDel="00000000" w:rsidP="00000000" w:rsidRDefault="00000000" w:rsidRPr="00000000" w14:paraId="000001B4">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B5">
      <w:pPr>
        <w:spacing w:after="80" w:lineRule="auto"/>
        <w:rPr/>
      </w:pPr>
      <w:r w:rsidDel="00000000" w:rsidR="00000000" w:rsidRPr="00000000">
        <w:rPr>
          <w:b w:val="1"/>
          <w:bCs w:val="1"/>
          <w:color w:val="1a56db"/>
          <w:sz w:val="22"/>
          <w:szCs w:val="22"/>
          <w:rtl w:val="0"/>
        </w:rPr>
        <w:t xml:space="preserve">FR4.4: Source Attribution</w:t>
      </w:r>
      <w:r w:rsidDel="00000000" w:rsidR="00000000" w:rsidRPr="00000000">
        <w:rPr>
          <w:rtl w:val="0"/>
        </w:rPr>
      </w:r>
    </w:p>
    <w:p w:rsidR="00000000" w:rsidDel="00000000" w:rsidP="00000000" w:rsidRDefault="00000000" w:rsidRPr="00000000" w14:paraId="000001B6">
      <w:pPr>
        <w:spacing w:after="40" w:lineRule="auto"/>
        <w:rPr/>
      </w:pPr>
      <w:r w:rsidDel="00000000" w:rsidR="00000000" w:rsidRPr="00000000">
        <w:rPr>
          <w:rtl w:val="0"/>
        </w:rPr>
        <w:t xml:space="preserve">Every answer shall include source attribution: document name, section, page number (for PDFs), or cell reference (for Excel data). Users shall be able to click through to the source material.</w:t>
      </w:r>
    </w:p>
    <w:p w:rsidR="00000000" w:rsidDel="00000000" w:rsidP="00000000" w:rsidRDefault="00000000" w:rsidRPr="00000000" w14:paraId="000001B7">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B8">
      <w:pPr>
        <w:pStyle w:val="Heading3"/>
        <w:rPr/>
      </w:pPr>
      <w:r w:rsidDel="00000000" w:rsidR="00000000" w:rsidRPr="00000000">
        <w:rPr>
          <w:rtl w:val="0"/>
        </w:rPr>
        <w:t xml:space="preserve">3.2.5 FR5: Enterprise Job Board &amp; Agent Queue</w:t>
      </w:r>
    </w:p>
    <w:p w:rsidR="00000000" w:rsidDel="00000000" w:rsidP="00000000" w:rsidRDefault="00000000" w:rsidRPr="00000000" w14:paraId="000001B9">
      <w:pPr>
        <w:spacing w:after="120" w:lineRule="auto"/>
        <w:rPr/>
      </w:pPr>
      <w:r w:rsidDel="00000000" w:rsidR="00000000" w:rsidRPr="00000000">
        <w:rPr>
          <w:rtl w:val="0"/>
        </w:rPr>
        <w:t xml:space="preserve">The job board is a critical differentiator. It transforms Amira FinIQ from a single-user query tool into an enterprise-scale analytics service that can handle hundreds of concurrent requests.</w:t>
      </w:r>
    </w:p>
    <w:p w:rsidR="00000000" w:rsidDel="00000000" w:rsidP="00000000" w:rsidRDefault="00000000" w:rsidRPr="00000000" w14:paraId="000001BA">
      <w:pPr>
        <w:spacing w:after="80" w:lineRule="auto"/>
        <w:rPr/>
      </w:pPr>
      <w:r w:rsidDel="00000000" w:rsidR="00000000" w:rsidRPr="00000000">
        <w:rPr>
          <w:b w:val="1"/>
          <w:bCs w:val="1"/>
          <w:color w:val="1a56db"/>
          <w:sz w:val="22"/>
          <w:szCs w:val="22"/>
          <w:rtl w:val="0"/>
        </w:rPr>
        <w:t xml:space="preserve">FR5.1: Job Submission</w:t>
      </w:r>
      <w:r w:rsidDel="00000000" w:rsidR="00000000" w:rsidRPr="00000000">
        <w:rPr>
          <w:rtl w:val="0"/>
        </w:rPr>
      </w:r>
    </w:p>
    <w:p w:rsidR="00000000" w:rsidDel="00000000" w:rsidP="00000000" w:rsidRDefault="00000000" w:rsidRPr="00000000" w14:paraId="000001BB">
      <w:pPr>
        <w:spacing w:after="40" w:lineRule="auto"/>
        <w:rPr/>
      </w:pPr>
      <w:r w:rsidDel="00000000" w:rsidR="00000000" w:rsidRPr="00000000">
        <w:rPr>
          <w:rtl w:val="0"/>
        </w:rPr>
        <w:t xml:space="preserve">Users shall submit analytical jobs via: (a) the query interface (complex queries auto-routed to queue), (b) a dedicated job submission form with fields for query, priority, deadline, recipients, and output format, (c) email integration (forward a question to finiq@mars.com), (d) API for programmatic submission.</w:t>
      </w:r>
    </w:p>
    <w:p w:rsidR="00000000" w:rsidDel="00000000" w:rsidP="00000000" w:rsidRDefault="00000000" w:rsidRPr="00000000" w14:paraId="000001BC">
      <w:pPr>
        <w:spacing w:after="200" w:lineRule="auto"/>
        <w:rPr/>
      </w:pPr>
      <w:r w:rsidDel="00000000" w:rsidR="00000000" w:rsidRPr="00000000">
        <w:rPr>
          <w:i w:val="1"/>
          <w:iCs w:val="1"/>
          <w:color w:val="666666"/>
          <w:sz w:val="18"/>
          <w:szCs w:val="18"/>
          <w:rtl w:val="0"/>
        </w:rPr>
        <w:t xml:space="preserve">Priority: Critical  |  Category: Functional</w:t>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b w:val="1"/>
          <w:bCs w:val="1"/>
          <w:color w:val="1a56db"/>
          <w:sz w:val="22"/>
          <w:szCs w:val="22"/>
          <w:rtl w:val="0"/>
        </w:rPr>
        <w:t xml:space="preserve">FR5.2: Agent Pool &amp; Specialization</w:t>
      </w:r>
      <w:r w:rsidDel="00000000" w:rsidR="00000000" w:rsidRPr="00000000">
        <w:rPr>
          <w:rtl w:val="0"/>
        </w:rPr>
      </w:r>
    </w:p>
    <w:p w:rsidR="00000000" w:rsidDel="00000000" w:rsidP="00000000" w:rsidRDefault="00000000" w:rsidRPr="00000000" w14:paraId="000001BE">
      <w:pPr>
        <w:spacing w:after="40" w:lineRule="auto"/>
        <w:rPr/>
      </w:pPr>
      <w:r w:rsidDel="00000000" w:rsidR="00000000" w:rsidRPr="00000000">
        <w:rPr>
          <w:rtl w:val="0"/>
        </w:rPr>
        <w:t xml:space="preserve">The system shall maintain a pool of specialized AI agents, each optimized for specific query types: Period End Summary Agent, Competitive Analysis Agent, Forecasting Agent, Marketing Analytics Agent, Ad-Hoc Query Agent, and Data Quality Agent. Agents shall be horizontally scalable based on queue depth.</w:t>
      </w:r>
    </w:p>
    <w:p w:rsidR="00000000" w:rsidDel="00000000" w:rsidP="00000000" w:rsidRDefault="00000000" w:rsidRPr="00000000" w14:paraId="000001BF">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C0">
      <w:pPr>
        <w:spacing w:after="80" w:lineRule="auto"/>
        <w:rPr/>
      </w:pPr>
      <w:r w:rsidDel="00000000" w:rsidR="00000000" w:rsidRPr="00000000">
        <w:rPr>
          <w:b w:val="1"/>
          <w:bCs w:val="1"/>
          <w:color w:val="1a56db"/>
          <w:sz w:val="22"/>
          <w:szCs w:val="22"/>
          <w:rtl w:val="0"/>
        </w:rPr>
        <w:t xml:space="preserve">FR5.3: Priority Routing &amp; SLA Management</w:t>
      </w:r>
      <w:r w:rsidDel="00000000" w:rsidR="00000000" w:rsidRPr="00000000">
        <w:rPr>
          <w:rtl w:val="0"/>
        </w:rPr>
      </w:r>
    </w:p>
    <w:p w:rsidR="00000000" w:rsidDel="00000000" w:rsidP="00000000" w:rsidRDefault="00000000" w:rsidRPr="00000000" w14:paraId="000001C1">
      <w:pPr>
        <w:spacing w:after="40" w:lineRule="auto"/>
        <w:rPr/>
      </w:pPr>
      <w:r w:rsidDel="00000000" w:rsidR="00000000" w:rsidRPr="00000000">
        <w:rPr>
          <w:rtl w:val="0"/>
        </w:rPr>
        <w:t xml:space="preserve">Jobs shall be assigned priority levels (Critical, High, Medium, Low) with corresponding SLA targets. Critical jobs: &lt; 2 minutes. High: &lt; 10 minutes. Medium: &lt; 30 minutes. Low: &lt; 2 hours. The system shall monitor SLA compliance and escalate breaches to administrators.</w:t>
      </w:r>
    </w:p>
    <w:p w:rsidR="00000000" w:rsidDel="00000000" w:rsidP="00000000" w:rsidRDefault="00000000" w:rsidRPr="00000000" w14:paraId="000001C2">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b w:val="1"/>
          <w:bCs w:val="1"/>
          <w:color w:val="1a56db"/>
          <w:sz w:val="22"/>
          <w:szCs w:val="22"/>
          <w:rtl w:val="0"/>
        </w:rPr>
        <w:t xml:space="preserve">FR5.4: Job Lifecycle Management</w:t>
      </w:r>
      <w:r w:rsidDel="00000000" w:rsidR="00000000" w:rsidRPr="00000000">
        <w:rPr>
          <w:rtl w:val="0"/>
        </w:rPr>
      </w:r>
    </w:p>
    <w:p w:rsidR="00000000" w:rsidDel="00000000" w:rsidP="00000000" w:rsidRDefault="00000000" w:rsidRPr="00000000" w14:paraId="000001C4">
      <w:pPr>
        <w:spacing w:after="40" w:lineRule="auto"/>
        <w:rPr/>
      </w:pPr>
      <w:r w:rsidDel="00000000" w:rsidR="00000000" w:rsidRPr="00000000">
        <w:rPr>
          <w:rtl w:val="0"/>
        </w:rPr>
        <w:t xml:space="preserve">Each job shall have a visible lifecycle: Submitted &gt; Queued &gt; Assigned (to agent) &gt; Processing &gt; Review &gt; Completed/Failed. Users shall see real-time status updates. Failed jobs shall include error details and retry options.</w:t>
      </w:r>
    </w:p>
    <w:p w:rsidR="00000000" w:rsidDel="00000000" w:rsidP="00000000" w:rsidRDefault="00000000" w:rsidRPr="00000000" w14:paraId="000001C5">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C6">
      <w:pPr>
        <w:spacing w:after="80" w:lineRule="auto"/>
        <w:rPr/>
      </w:pPr>
      <w:r w:rsidDel="00000000" w:rsidR="00000000" w:rsidRPr="00000000">
        <w:rPr>
          <w:b w:val="1"/>
          <w:bCs w:val="1"/>
          <w:color w:val="1a56db"/>
          <w:sz w:val="22"/>
          <w:szCs w:val="22"/>
          <w:rtl w:val="0"/>
        </w:rPr>
        <w:t xml:space="preserve">FR5.5: Job Dashboard</w:t>
      </w:r>
      <w:r w:rsidDel="00000000" w:rsidR="00000000" w:rsidRPr="00000000">
        <w:rPr>
          <w:rtl w:val="0"/>
        </w:rPr>
      </w:r>
    </w:p>
    <w:p w:rsidR="00000000" w:rsidDel="00000000" w:rsidP="00000000" w:rsidRDefault="00000000" w:rsidRPr="00000000" w14:paraId="000001C7">
      <w:pPr>
        <w:spacing w:after="40" w:lineRule="auto"/>
        <w:rPr/>
      </w:pPr>
      <w:r w:rsidDel="00000000" w:rsidR="00000000" w:rsidRPr="00000000">
        <w:rPr>
          <w:rtl w:val="0"/>
        </w:rPr>
        <w:t xml:space="preserve">An enterprise dashboard shall show: active jobs by status, agent utilization, SLA compliance rates, average processing times by query type, top requestors, and historical trends. Filterable by department, priority, agent type, and date range.</w:t>
      </w:r>
    </w:p>
    <w:p w:rsidR="00000000" w:rsidDel="00000000" w:rsidP="00000000" w:rsidRDefault="00000000" w:rsidRPr="00000000" w14:paraId="000001C8">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b w:val="1"/>
          <w:bCs w:val="1"/>
          <w:color w:val="1a56db"/>
          <w:sz w:val="22"/>
          <w:szCs w:val="22"/>
          <w:rtl w:val="0"/>
        </w:rPr>
        <w:t xml:space="preserve">FR5.6: Scheduled &amp; Recurring Jobs</w:t>
      </w:r>
      <w:r w:rsidDel="00000000" w:rsidR="00000000" w:rsidRPr="00000000">
        <w:rPr>
          <w:rtl w:val="0"/>
        </w:rPr>
      </w:r>
    </w:p>
    <w:p w:rsidR="00000000" w:rsidDel="00000000" w:rsidP="00000000" w:rsidRDefault="00000000" w:rsidRPr="00000000" w14:paraId="000001CA">
      <w:pPr>
        <w:spacing w:after="40" w:lineRule="auto"/>
        <w:rPr/>
      </w:pPr>
      <w:r w:rsidDel="00000000" w:rsidR="00000000" w:rsidRPr="00000000">
        <w:rPr>
          <w:rtl w:val="0"/>
        </w:rPr>
        <w:t xml:space="preserve">Users shall schedule recurring jobs (e.g., 'Generate Petcare Period End Summary on the 5th of every month' or 'Run competitive benchmarking weekly for all peer groups'). The scheduler shall support cron-like expressions with timezone awareness.</w:t>
      </w:r>
    </w:p>
    <w:p w:rsidR="00000000" w:rsidDel="00000000" w:rsidP="00000000" w:rsidRDefault="00000000" w:rsidRPr="00000000" w14:paraId="000001CB">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CC">
      <w:pPr>
        <w:spacing w:after="80" w:lineRule="auto"/>
        <w:rPr/>
      </w:pPr>
      <w:r w:rsidDel="00000000" w:rsidR="00000000" w:rsidRPr="00000000">
        <w:rPr>
          <w:b w:val="1"/>
          <w:bCs w:val="1"/>
          <w:color w:val="1a56db"/>
          <w:sz w:val="22"/>
          <w:szCs w:val="22"/>
          <w:rtl w:val="0"/>
        </w:rPr>
        <w:t xml:space="preserve">FR5.7: Collaborative Review &amp; Approval</w:t>
      </w:r>
      <w:r w:rsidDel="00000000" w:rsidR="00000000" w:rsidRPr="00000000">
        <w:rPr>
          <w:rtl w:val="0"/>
        </w:rPr>
      </w:r>
    </w:p>
    <w:p w:rsidR="00000000" w:rsidDel="00000000" w:rsidP="00000000" w:rsidRDefault="00000000" w:rsidRPr="00000000" w14:paraId="000001CD">
      <w:pPr>
        <w:spacing w:after="40" w:lineRule="auto"/>
        <w:rPr/>
      </w:pPr>
      <w:r w:rsidDel="00000000" w:rsidR="00000000" w:rsidRPr="00000000">
        <w:rPr>
          <w:rtl w:val="0"/>
        </w:rPr>
        <w:t xml:space="preserve">Jobs producing sensitive or high-visibility reports shall support a review workflow: the AI agent generates a draft, a designated reviewer approves/edits, and the final version is distributed. Review assignments shall be configurable per report type and organizational unit.</w:t>
      </w:r>
    </w:p>
    <w:p w:rsidR="00000000" w:rsidDel="00000000" w:rsidP="00000000" w:rsidRDefault="00000000" w:rsidRPr="00000000" w14:paraId="000001CE">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CF">
      <w:pPr>
        <w:pStyle w:val="Heading3"/>
        <w:rPr/>
      </w:pPr>
      <w:r w:rsidDel="00000000" w:rsidR="00000000" w:rsidRPr="00000000">
        <w:rPr>
          <w:rtl w:val="0"/>
        </w:rPr>
        <w:t xml:space="preserve">3.2.6 FR6: Integration Layer</w:t>
      </w:r>
    </w:p>
    <w:p w:rsidR="00000000" w:rsidDel="00000000" w:rsidP="00000000" w:rsidRDefault="00000000" w:rsidRPr="00000000" w14:paraId="000001D0">
      <w:pPr>
        <w:spacing w:after="120" w:lineRule="auto"/>
        <w:rPr/>
      </w:pPr>
      <w:r w:rsidDel="00000000" w:rsidR="00000000" w:rsidRPr="00000000">
        <w:rPr>
          <w:rtl w:val="0"/>
        </w:rPr>
        <w:t xml:space="preserve">Amira FinIQ integrates with Amira's existing platform services to provide forward-looking recommendations alongside historical analysis.</w:t>
      </w:r>
    </w:p>
    <w:p w:rsidR="00000000" w:rsidDel="00000000" w:rsidP="00000000" w:rsidRDefault="00000000" w:rsidRPr="00000000" w14:paraId="000001D1">
      <w:pPr>
        <w:spacing w:after="80" w:lineRule="auto"/>
        <w:rPr/>
      </w:pPr>
      <w:r w:rsidDel="00000000" w:rsidR="00000000" w:rsidRPr="00000000">
        <w:rPr>
          <w:b w:val="1"/>
          <w:bCs w:val="1"/>
          <w:color w:val="1a56db"/>
          <w:sz w:val="22"/>
          <w:szCs w:val="22"/>
          <w:rtl w:val="0"/>
        </w:rPr>
        <w:t xml:space="preserve">FR6.1: Amira Financial Forecasting Integration (Three-Way Comparison)</w:t>
      </w:r>
      <w:r w:rsidDel="00000000" w:rsidR="00000000" w:rsidRPr="00000000">
        <w:rPr>
          <w:rtl w:val="0"/>
        </w:rPr>
      </w:r>
    </w:p>
    <w:p w:rsidR="00000000" w:rsidDel="00000000" w:rsidP="00000000" w:rsidRDefault="00000000" w:rsidRPr="00000000" w14:paraId="000001D2">
      <w:pPr>
        <w:spacing w:after="40" w:lineRule="auto"/>
        <w:rPr/>
      </w:pPr>
      <w:r w:rsidDel="00000000" w:rsidR="00000000" w:rsidRPr="00000000">
        <w:rPr>
          <w:rtl w:val="0"/>
        </w:rPr>
        <w:t xml:space="preserve">The system shall call the Amira Financial Forecasting API to enrich reports with forward-looking projections. In addition, the system shall leverage the finiq_financial_replan table for Mars's internal replan/budget data. This enables a three-way comparison: Actual (from finiq_financial_cons) vs. Replan (from finiq_financial_replan) vs. Amira Forecast (from Forecasting API). Example output: 'Q2 Organic Growth was 6.3% (Actual) vs. 5.5% (Mars Replan) vs. 6.1% (Amira Forecast). Actual exceeded both targets. Based on current trends, Amira projects 5.8% for Q3.' Confidence intervals shall be displayed for the Amira Forecast; replan figures shall be labeled as Mars internal budget targets. Forecasts shall be clearly labeled as projections.</w:t>
      </w:r>
    </w:p>
    <w:p w:rsidR="00000000" w:rsidDel="00000000" w:rsidP="00000000" w:rsidRDefault="00000000" w:rsidRPr="00000000" w14:paraId="000001D3">
      <w:pPr>
        <w:spacing w:after="200" w:lineRule="auto"/>
        <w:rPr/>
      </w:pPr>
      <w:r w:rsidDel="00000000" w:rsidR="00000000" w:rsidRPr="00000000">
        <w:rPr>
          <w:i w:val="1"/>
          <w:iCs w:val="1"/>
          <w:color w:val="666666"/>
          <w:sz w:val="18"/>
          <w:szCs w:val="18"/>
          <w:rtl w:val="0"/>
        </w:rPr>
        <w:t xml:space="preserve">Priority: Critical  |  Category: Functional</w:t>
      </w:r>
      <w:r w:rsidDel="00000000" w:rsidR="00000000" w:rsidRPr="00000000">
        <w:rPr>
          <w:rtl w:val="0"/>
        </w:rPr>
      </w:r>
    </w:p>
    <w:p w:rsidR="00000000" w:rsidDel="00000000" w:rsidP="00000000" w:rsidRDefault="00000000" w:rsidRPr="00000000" w14:paraId="000001D4">
      <w:pPr>
        <w:spacing w:after="80" w:lineRule="auto"/>
        <w:rPr/>
      </w:pPr>
      <w:r w:rsidDel="00000000" w:rsidR="00000000" w:rsidRPr="00000000">
        <w:rPr>
          <w:b w:val="1"/>
          <w:bCs w:val="1"/>
          <w:color w:val="1a56db"/>
          <w:sz w:val="22"/>
          <w:szCs w:val="22"/>
          <w:rtl w:val="0"/>
        </w:rPr>
        <w:t xml:space="preserve">FR6.2: Amira Marketing Analytics Integration</w:t>
      </w:r>
      <w:r w:rsidDel="00000000" w:rsidR="00000000" w:rsidRPr="00000000">
        <w:rPr>
          <w:rtl w:val="0"/>
        </w:rPr>
      </w:r>
    </w:p>
    <w:p w:rsidR="00000000" w:rsidDel="00000000" w:rsidP="00000000" w:rsidRDefault="00000000" w:rsidRPr="00000000" w14:paraId="000001D5">
      <w:pPr>
        <w:spacing w:after="40" w:lineRule="auto"/>
        <w:rPr/>
      </w:pPr>
      <w:r w:rsidDel="00000000" w:rsidR="00000000" w:rsidRPr="00000000">
        <w:rPr>
          <w:rtl w:val="0"/>
        </w:rPr>
        <w:t xml:space="preserve">The system shall call the Amira Marketing Analytics API to correlate financial performance with marketing spend and effectiveness. Example: 'Royal Canin posted 11.3% OG in Q2. Marketing analytics shows a 15% increase in digital ad spend with a 2.3x ROAS, suggesting the growth is partially marketing-driven.' Marketing data shall be available as a dimension in custom reports.</w:t>
      </w:r>
    </w:p>
    <w:p w:rsidR="00000000" w:rsidDel="00000000" w:rsidP="00000000" w:rsidRDefault="00000000" w:rsidRPr="00000000" w14:paraId="000001D6">
      <w:pPr>
        <w:spacing w:after="200" w:lineRule="auto"/>
        <w:rPr/>
      </w:pPr>
      <w:r w:rsidDel="00000000" w:rsidR="00000000" w:rsidRPr="00000000">
        <w:rPr>
          <w:i w:val="1"/>
          <w:iCs w:val="1"/>
          <w:color w:val="666666"/>
          <w:sz w:val="18"/>
          <w:szCs w:val="18"/>
          <w:rtl w:val="0"/>
        </w:rPr>
        <w:t xml:space="preserve">Priority: Critical  |  Category: Functional</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b w:val="1"/>
          <w:bCs w:val="1"/>
          <w:color w:val="1a56db"/>
          <w:sz w:val="22"/>
          <w:szCs w:val="22"/>
          <w:rtl w:val="0"/>
        </w:rPr>
        <w:t xml:space="preserve">FR6.3: Unified Recommendation Engine</w:t>
      </w:r>
      <w:r w:rsidDel="00000000" w:rsidR="00000000" w:rsidRPr="00000000">
        <w:rPr>
          <w:rtl w:val="0"/>
        </w:rPr>
      </w:r>
    </w:p>
    <w:p w:rsidR="00000000" w:rsidDel="00000000" w:rsidP="00000000" w:rsidRDefault="00000000" w:rsidRPr="00000000" w14:paraId="000001D8">
      <w:pPr>
        <w:spacing w:after="40" w:lineRule="auto"/>
        <w:rPr/>
      </w:pPr>
      <w:r w:rsidDel="00000000" w:rsidR="00000000" w:rsidRPr="00000000">
        <w:rPr>
          <w:rtl w:val="0"/>
        </w:rPr>
        <w:t xml:space="preserve">When both forecasting and marketing data are available, the system shall generate actionable recommendations: 'Based on forecasted cocoa price increases of 12% in Q3 and your current marketing ROI on Confectionery brands, consider shifting 5% of Confectionery marketing budget to Petcare, which shows stronger pricing power.' Recommendations shall be flagged as AI-generated suggestions.</w:t>
      </w:r>
    </w:p>
    <w:p w:rsidR="00000000" w:rsidDel="00000000" w:rsidP="00000000" w:rsidRDefault="00000000" w:rsidRPr="00000000" w14:paraId="000001D9">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b w:val="1"/>
          <w:bCs w:val="1"/>
          <w:color w:val="1a56db"/>
          <w:sz w:val="22"/>
          <w:szCs w:val="22"/>
          <w:rtl w:val="0"/>
        </w:rPr>
        <w:t xml:space="preserve">FR6.4: External API Gateway</w:t>
      </w:r>
      <w:r w:rsidDel="00000000" w:rsidR="00000000" w:rsidRPr="00000000">
        <w:rPr>
          <w:rtl w:val="0"/>
        </w:rPr>
      </w:r>
    </w:p>
    <w:p w:rsidR="00000000" w:rsidDel="00000000" w:rsidP="00000000" w:rsidRDefault="00000000" w:rsidRPr="00000000" w14:paraId="000001DB">
      <w:pPr>
        <w:spacing w:after="40" w:lineRule="auto"/>
        <w:rPr/>
      </w:pPr>
      <w:r w:rsidDel="00000000" w:rsidR="00000000" w:rsidRPr="00000000">
        <w:rPr>
          <w:rtl w:val="0"/>
        </w:rPr>
        <w:t xml:space="preserve">The system shall expose a RESTful API gateway for third-party integrations. Endpoints shall include: report generation, job submission, query execution, data catalog browsing, and webhook registration for event notifications.</w:t>
      </w:r>
    </w:p>
    <w:p w:rsidR="00000000" w:rsidDel="00000000" w:rsidP="00000000" w:rsidRDefault="00000000" w:rsidRPr="00000000" w14:paraId="000001DC">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b w:val="1"/>
          <w:bCs w:val="1"/>
          <w:color w:val="1a56db"/>
          <w:sz w:val="22"/>
          <w:szCs w:val="22"/>
          <w:rtl w:val="0"/>
        </w:rPr>
        <w:t xml:space="preserve">FR6.5: Databricks Data Freshness Monitoring</w:t>
      </w:r>
      <w:r w:rsidDel="00000000" w:rsidR="00000000" w:rsidRPr="00000000">
        <w:rPr>
          <w:rtl w:val="0"/>
        </w:rPr>
      </w:r>
    </w:p>
    <w:p w:rsidR="00000000" w:rsidDel="00000000" w:rsidP="00000000" w:rsidRDefault="00000000" w:rsidRPr="00000000" w14:paraId="000001DE">
      <w:pPr>
        <w:spacing w:after="40" w:lineRule="auto"/>
        <w:rPr/>
      </w:pPr>
      <w:r w:rsidDel="00000000" w:rsidR="00000000" w:rsidRPr="00000000">
        <w:rPr>
          <w:rtl w:val="0"/>
        </w:rPr>
        <w:t xml:space="preserve">The system shall monitor data freshness in the Databricks/FinSight schema by tracking: (a) the most recent Date_ID available in each fact table and view, (b) the Last_Change timestamp from finiq_rls_last_change for security policy currency, (c) row counts per entity and period for completeness validation. Data freshness indicators shall be displayed on all reports (e.g., 'Data as of Period 6, 2026'). Stale data alerts shall be triggered when expected period data is not available within a configurable window (default: 5 business days after period close).</w:t>
      </w:r>
    </w:p>
    <w:p w:rsidR="00000000" w:rsidDel="00000000" w:rsidP="00000000" w:rsidRDefault="00000000" w:rsidRPr="00000000" w14:paraId="000001DF">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rtl w:val="0"/>
        </w:rPr>
        <w:t xml:space="preserve">3.2.7 FR7: Administration &amp; Configuration</w:t>
      </w:r>
    </w:p>
    <w:p w:rsidR="00000000" w:rsidDel="00000000" w:rsidP="00000000" w:rsidRDefault="00000000" w:rsidRPr="00000000" w14:paraId="000001E1">
      <w:pPr>
        <w:spacing w:after="80" w:lineRule="auto"/>
        <w:rPr/>
      </w:pPr>
      <w:r w:rsidDel="00000000" w:rsidR="00000000" w:rsidRPr="00000000">
        <w:rPr>
          <w:b w:val="1"/>
          <w:bCs w:val="1"/>
          <w:color w:val="1a56db"/>
          <w:sz w:val="22"/>
          <w:szCs w:val="22"/>
          <w:rtl w:val="0"/>
        </w:rPr>
        <w:t xml:space="preserve">FR7.1: Template Management</w:t>
      </w:r>
      <w:r w:rsidDel="00000000" w:rsidR="00000000" w:rsidRPr="00000000">
        <w:rPr>
          <w:rtl w:val="0"/>
        </w:rPr>
      </w:r>
    </w:p>
    <w:p w:rsidR="00000000" w:rsidDel="00000000" w:rsidP="00000000" w:rsidRDefault="00000000" w:rsidRPr="00000000" w14:paraId="000001E2">
      <w:pPr>
        <w:spacing w:after="40" w:lineRule="auto"/>
        <w:rPr/>
      </w:pPr>
      <w:r w:rsidDel="00000000" w:rsidR="00000000" w:rsidRPr="00000000">
        <w:rPr>
          <w:rtl w:val="0"/>
        </w:rPr>
        <w:t xml:space="preserve">Administrators shall manage report templates through a visual editor. Templates define: sections, KPI selection, narrative tone, data filters, and output format. Templates shall be versionable with rollback capability.</w:t>
      </w:r>
    </w:p>
    <w:p w:rsidR="00000000" w:rsidDel="00000000" w:rsidP="00000000" w:rsidRDefault="00000000" w:rsidRPr="00000000" w14:paraId="000001E3">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b w:val="1"/>
          <w:bCs w:val="1"/>
          <w:color w:val="1a56db"/>
          <w:sz w:val="22"/>
          <w:szCs w:val="22"/>
          <w:rtl w:val="0"/>
        </w:rPr>
        <w:t xml:space="preserve">FR7.2: Organizational Hierarchy Management</w:t>
      </w:r>
      <w:r w:rsidDel="00000000" w:rsidR="00000000" w:rsidRPr="00000000">
        <w:rPr>
          <w:rtl w:val="0"/>
        </w:rPr>
      </w:r>
    </w:p>
    <w:p w:rsidR="00000000" w:rsidDel="00000000" w:rsidP="00000000" w:rsidRDefault="00000000" w:rsidRPr="00000000" w14:paraId="000001E5">
      <w:pPr>
        <w:spacing w:after="40" w:lineRule="auto"/>
        <w:rPr/>
      </w:pPr>
      <w:r w:rsidDel="00000000" w:rsidR="00000000" w:rsidRPr="00000000">
        <w:rPr>
          <w:rtl w:val="0"/>
        </w:rPr>
        <w:t xml:space="preserve">The system shall maintain Mars's organizational hierarchy (Mars Inc &gt; GBUs &gt; Divisions &gt; Regions &gt; Sub-units) with the ability to add, modify, or reorganize units. Hierarchy changes shall automatically propagate to report generation and access control.</w:t>
      </w:r>
    </w:p>
    <w:p w:rsidR="00000000" w:rsidDel="00000000" w:rsidP="00000000" w:rsidRDefault="00000000" w:rsidRPr="00000000" w14:paraId="000001E6">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E7">
      <w:pPr>
        <w:spacing w:after="80" w:lineRule="auto"/>
        <w:rPr/>
      </w:pPr>
      <w:r w:rsidDel="00000000" w:rsidR="00000000" w:rsidRPr="00000000">
        <w:rPr>
          <w:b w:val="1"/>
          <w:bCs w:val="1"/>
          <w:color w:val="1a56db"/>
          <w:sz w:val="22"/>
          <w:szCs w:val="22"/>
          <w:rtl w:val="0"/>
        </w:rPr>
        <w:t xml:space="preserve">FR7.3: Peer Group Configuration</w:t>
      </w:r>
      <w:r w:rsidDel="00000000" w:rsidR="00000000" w:rsidRPr="00000000">
        <w:rPr>
          <w:rtl w:val="0"/>
        </w:rPr>
      </w:r>
    </w:p>
    <w:p w:rsidR="00000000" w:rsidDel="00000000" w:rsidP="00000000" w:rsidRDefault="00000000" w:rsidRPr="00000000" w14:paraId="000001E8">
      <w:pPr>
        <w:spacing w:after="40" w:lineRule="auto"/>
        <w:rPr/>
      </w:pPr>
      <w:r w:rsidDel="00000000" w:rsidR="00000000" w:rsidRPr="00000000">
        <w:rPr>
          <w:rtl w:val="0"/>
        </w:rPr>
        <w:t xml:space="preserve">Administrators shall define and modify competitor peer groups for benchmarking. Each peer group specifies: segment name, included companies, relevant metrics, and data source mappings.</w:t>
      </w:r>
    </w:p>
    <w:p w:rsidR="00000000" w:rsidDel="00000000" w:rsidP="00000000" w:rsidRDefault="00000000" w:rsidRPr="00000000" w14:paraId="000001E9">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b w:val="1"/>
          <w:bCs w:val="1"/>
          <w:color w:val="1a56db"/>
          <w:sz w:val="22"/>
          <w:szCs w:val="22"/>
          <w:rtl w:val="0"/>
        </w:rPr>
        <w:t xml:space="preserve">FR7.4: Prompt Management</w:t>
      </w:r>
      <w:r w:rsidDel="00000000" w:rsidR="00000000" w:rsidRPr="00000000">
        <w:rPr>
          <w:rtl w:val="0"/>
        </w:rPr>
      </w:r>
    </w:p>
    <w:p w:rsidR="00000000" w:rsidDel="00000000" w:rsidP="00000000" w:rsidRDefault="00000000" w:rsidRPr="00000000" w14:paraId="000001EB">
      <w:pPr>
        <w:spacing w:after="40" w:lineRule="auto"/>
        <w:rPr/>
      </w:pPr>
      <w:r w:rsidDel="00000000" w:rsidR="00000000" w:rsidRPr="00000000">
        <w:rPr>
          <w:rtl w:val="0"/>
        </w:rPr>
        <w:t xml:space="preserve">LLM prompts shall be managed as configurable assets, not hardcoded. Each prompt shall have: system message, dynamic sections (output format selection), user message template, and injected data variables. Prompt changes shall take effect immediately without deployment.</w:t>
      </w:r>
    </w:p>
    <w:p w:rsidR="00000000" w:rsidDel="00000000" w:rsidP="00000000" w:rsidRDefault="00000000" w:rsidRPr="00000000" w14:paraId="000001EC">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ED">
      <w:pPr>
        <w:spacing w:after="80" w:lineRule="auto"/>
        <w:rPr/>
      </w:pPr>
      <w:r w:rsidDel="00000000" w:rsidR="00000000" w:rsidRPr="00000000">
        <w:rPr>
          <w:b w:val="1"/>
          <w:bCs w:val="1"/>
          <w:color w:val="1a56db"/>
          <w:sz w:val="22"/>
          <w:szCs w:val="22"/>
          <w:rtl w:val="0"/>
        </w:rPr>
        <w:t xml:space="preserve">FR7.5: User &amp; Access Management</w:t>
      </w:r>
      <w:r w:rsidDel="00000000" w:rsidR="00000000" w:rsidRPr="00000000">
        <w:rPr>
          <w:rtl w:val="0"/>
        </w:rPr>
      </w:r>
    </w:p>
    <w:p w:rsidR="00000000" w:rsidDel="00000000" w:rsidP="00000000" w:rsidRDefault="00000000" w:rsidRPr="00000000" w14:paraId="000001EE">
      <w:pPr>
        <w:spacing w:after="40" w:lineRule="auto"/>
        <w:rPr/>
      </w:pPr>
      <w:r w:rsidDel="00000000" w:rsidR="00000000" w:rsidRPr="00000000">
        <w:rPr>
          <w:rtl w:val="0"/>
        </w:rPr>
        <w:t xml:space="preserve">RBAC aligned with Mars organizational hierarchy. Roles: Admin, Analyst, Viewer, API Consumer. Data access scoped by organizational unit (a Petcare analyst cannot access Snacking financials unless explicitly granted). SSO integration with Mars identity provider.</w:t>
      </w:r>
    </w:p>
    <w:p w:rsidR="00000000" w:rsidDel="00000000" w:rsidP="00000000" w:rsidRDefault="00000000" w:rsidRPr="00000000" w14:paraId="000001EF">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F0">
      <w:pPr>
        <w:spacing w:after="80" w:lineRule="auto"/>
        <w:rPr/>
      </w:pPr>
      <w:r w:rsidDel="00000000" w:rsidR="00000000" w:rsidRPr="00000000">
        <w:rPr>
          <w:b w:val="1"/>
          <w:bCs w:val="1"/>
          <w:color w:val="1a56db"/>
          <w:sz w:val="22"/>
          <w:szCs w:val="22"/>
          <w:rtl w:val="0"/>
        </w:rPr>
        <w:t xml:space="preserve">FR7.6: Databricks Connection Administration</w:t>
      </w:r>
      <w:r w:rsidDel="00000000" w:rsidR="00000000" w:rsidRPr="00000000">
        <w:rPr>
          <w:rtl w:val="0"/>
        </w:rPr>
      </w:r>
    </w:p>
    <w:p w:rsidR="00000000" w:rsidDel="00000000" w:rsidP="00000000" w:rsidRDefault="00000000" w:rsidRPr="00000000" w14:paraId="000001F1">
      <w:pPr>
        <w:spacing w:after="40" w:lineRule="auto"/>
        <w:rPr/>
      </w:pPr>
      <w:r w:rsidDel="00000000" w:rsidR="00000000" w:rsidRPr="00000000">
        <w:rPr>
          <w:rtl w:val="0"/>
        </w:rPr>
        <w:t xml:space="preserve">Administrators shall manage Databricks/FinSight connectivity through a dedicated admin interface. Configuration shall include: (a) Databricks workspace URL and warehouse/cluster endpoint, (b) Authentication credentials (service principal client ID/secret or managed identity), (c) Catalog and schema selection with object discovery (list available tables/views), (d) View-to-report mapping configuration (which views feed which report types), (e) Dimension table sync schedule (frequency for refreshing local copies of dimension data), (f) Connection test functionality with diagnostic output, (g) Fallback toggle: switch between Databricks primary mode and Excel fallback mode without code deployment.</w:t>
      </w:r>
    </w:p>
    <w:p w:rsidR="00000000" w:rsidDel="00000000" w:rsidP="00000000" w:rsidRDefault="00000000" w:rsidRPr="00000000" w14:paraId="000001F2">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rtl w:val="0"/>
        </w:rPr>
        <w:t xml:space="preserve">3.2.8 FR8: Dynamic User Interface</w:t>
      </w:r>
    </w:p>
    <w:p w:rsidR="00000000" w:rsidDel="00000000" w:rsidP="00000000" w:rsidRDefault="00000000" w:rsidRPr="00000000" w14:paraId="000001F4">
      <w:pPr>
        <w:spacing w:after="120" w:lineRule="auto"/>
        <w:rPr/>
      </w:pPr>
      <w:r w:rsidDel="00000000" w:rsidR="00000000" w:rsidRPr="00000000">
        <w:rPr>
          <w:rtl w:val="0"/>
        </w:rPr>
        <w:t xml:space="preserve">The user interface shall be dynamic, adaptive, and configurable — enabling users to personalize their experience, interact with data in real time, and work within a context-aware workspace that adjusts its layout and components based on user intent and workflow stage. The UI shall support progressive disclosure, multi-panel workspaces, and persistent state management.</w:t>
      </w:r>
    </w:p>
    <w:p w:rsidR="00000000" w:rsidDel="00000000" w:rsidP="00000000" w:rsidRDefault="00000000" w:rsidRPr="00000000" w14:paraId="000001F5">
      <w:pPr>
        <w:spacing w:after="80" w:lineRule="auto"/>
        <w:rPr/>
      </w:pPr>
      <w:r w:rsidDel="00000000" w:rsidR="00000000" w:rsidRPr="00000000">
        <w:rPr>
          <w:b w:val="1"/>
          <w:bCs w:val="1"/>
          <w:color w:val="1a56db"/>
          <w:sz w:val="22"/>
          <w:szCs w:val="22"/>
          <w:rtl w:val="0"/>
        </w:rPr>
        <w:t xml:space="preserve">FR8.1: Configurable Dashboard Layout</w:t>
      </w:r>
      <w:r w:rsidDel="00000000" w:rsidR="00000000" w:rsidRPr="00000000">
        <w:rPr>
          <w:rtl w:val="0"/>
        </w:rPr>
      </w:r>
    </w:p>
    <w:p w:rsidR="00000000" w:rsidDel="00000000" w:rsidP="00000000" w:rsidRDefault="00000000" w:rsidRPr="00000000" w14:paraId="000001F6">
      <w:pPr>
        <w:spacing w:after="40" w:lineRule="auto"/>
        <w:rPr/>
      </w:pPr>
      <w:r w:rsidDel="00000000" w:rsidR="00000000" w:rsidRPr="00000000">
        <w:rPr>
          <w:rtl w:val="0"/>
        </w:rPr>
        <w:t xml:space="preserve">Users shall be able to arrange, resize, and pin dashboard widgets (KPI cards, charts, tables, job queue status panels) via drag-and-drop. Dashboard configurations shall be saved per user and shareable across teams. Administrators shall define default layouts per role.</w:t>
      </w:r>
    </w:p>
    <w:p w:rsidR="00000000" w:rsidDel="00000000" w:rsidP="00000000" w:rsidRDefault="00000000" w:rsidRPr="00000000" w14:paraId="000001F7">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F8">
      <w:pPr>
        <w:spacing w:after="80" w:lineRule="auto"/>
        <w:rPr/>
      </w:pPr>
      <w:r w:rsidDel="00000000" w:rsidR="00000000" w:rsidRPr="00000000">
        <w:rPr>
          <w:b w:val="1"/>
          <w:bCs w:val="1"/>
          <w:color w:val="1a56db"/>
          <w:sz w:val="22"/>
          <w:szCs w:val="22"/>
          <w:rtl w:val="0"/>
        </w:rPr>
        <w:t xml:space="preserve">FR8.2: Dynamic Report Viewer</w:t>
      </w:r>
      <w:r w:rsidDel="00000000" w:rsidR="00000000" w:rsidRPr="00000000">
        <w:rPr>
          <w:rtl w:val="0"/>
        </w:rPr>
      </w:r>
    </w:p>
    <w:p w:rsidR="00000000" w:rsidDel="00000000" w:rsidP="00000000" w:rsidRDefault="00000000" w:rsidRPr="00000000" w14:paraId="000001F9">
      <w:pPr>
        <w:spacing w:after="40" w:lineRule="auto"/>
        <w:rPr/>
      </w:pPr>
      <w:r w:rsidDel="00000000" w:rsidR="00000000" w:rsidRPr="00000000">
        <w:rPr>
          <w:rtl w:val="0"/>
        </w:rPr>
        <w:t xml:space="preserve">Reports shall render dynamically based on content type. The viewer shall support interactive charts (zoom, hover tooltips, click-to-drill-down), expandable/collapsible sections, inline data tables with sorting and filtering, and side-by-side comparisons of multiple reports or time periods.</w:t>
      </w:r>
    </w:p>
    <w:p w:rsidR="00000000" w:rsidDel="00000000" w:rsidP="00000000" w:rsidRDefault="00000000" w:rsidRPr="00000000" w14:paraId="000001FA">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b w:val="1"/>
          <w:bCs w:val="1"/>
          <w:color w:val="1a56db"/>
          <w:sz w:val="22"/>
          <w:szCs w:val="22"/>
          <w:rtl w:val="0"/>
        </w:rPr>
        <w:t xml:space="preserve">FR8.3: Real-Time UI Updates</w:t>
      </w:r>
      <w:r w:rsidDel="00000000" w:rsidR="00000000" w:rsidRPr="00000000">
        <w:rPr>
          <w:rtl w:val="0"/>
        </w:rPr>
      </w:r>
    </w:p>
    <w:p w:rsidR="00000000" w:rsidDel="00000000" w:rsidP="00000000" w:rsidRDefault="00000000" w:rsidRPr="00000000" w14:paraId="000001FC">
      <w:pPr>
        <w:spacing w:after="40" w:lineRule="auto"/>
        <w:rPr/>
      </w:pPr>
      <w:r w:rsidDel="00000000" w:rsidR="00000000" w:rsidRPr="00000000">
        <w:rPr>
          <w:rtl w:val="0"/>
        </w:rPr>
        <w:t xml:space="preserve">The interface shall update in real time via Server-Sent Events (SSE) without requiring page refresh. This includes: report generation progress (streaming tokens), job status transitions, new data ingestion notifications, alert triggers, and collaborative review status changes.</w:t>
      </w:r>
    </w:p>
    <w:p w:rsidR="00000000" w:rsidDel="00000000" w:rsidP="00000000" w:rsidRDefault="00000000" w:rsidRPr="00000000" w14:paraId="000001FD">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1FE">
      <w:pPr>
        <w:spacing w:after="80" w:lineRule="auto"/>
        <w:rPr/>
      </w:pPr>
      <w:r w:rsidDel="00000000" w:rsidR="00000000" w:rsidRPr="00000000">
        <w:rPr>
          <w:b w:val="1"/>
          <w:bCs w:val="1"/>
          <w:color w:val="1a56db"/>
          <w:sz w:val="22"/>
          <w:szCs w:val="22"/>
          <w:rtl w:val="0"/>
        </w:rPr>
        <w:t xml:space="preserve">FR8.4: Adaptive Query Interface</w:t>
      </w:r>
      <w:r w:rsidDel="00000000" w:rsidR="00000000" w:rsidRPr="00000000">
        <w:rPr>
          <w:rtl w:val="0"/>
        </w:rPr>
      </w:r>
    </w:p>
    <w:p w:rsidR="00000000" w:rsidDel="00000000" w:rsidP="00000000" w:rsidRDefault="00000000" w:rsidRPr="00000000" w14:paraId="000001FF">
      <w:pPr>
        <w:spacing w:after="40" w:lineRule="auto"/>
        <w:rPr/>
      </w:pPr>
      <w:r w:rsidDel="00000000" w:rsidR="00000000" w:rsidRPr="00000000">
        <w:rPr>
          <w:rtl w:val="0"/>
        </w:rPr>
        <w:t xml:space="preserve">The query interface shall adapt based on user context: suggesting relevant filters and organizational units, auto-completing entity names (companies, KPIs, periods), displaying recent queries for quick re-execution, and recommending follow-up questions based on the current conversation context.</w:t>
      </w:r>
    </w:p>
    <w:p w:rsidR="00000000" w:rsidDel="00000000" w:rsidP="00000000" w:rsidRDefault="00000000" w:rsidRPr="00000000" w14:paraId="00000200">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b w:val="1"/>
          <w:bCs w:val="1"/>
          <w:color w:val="1a56db"/>
          <w:sz w:val="22"/>
          <w:szCs w:val="22"/>
          <w:rtl w:val="0"/>
        </w:rPr>
        <w:t xml:space="preserve">FR8.5: Theme &amp; Branding Customization</w:t>
      </w:r>
      <w:r w:rsidDel="00000000" w:rsidR="00000000" w:rsidRPr="00000000">
        <w:rPr>
          <w:rtl w:val="0"/>
        </w:rPr>
      </w:r>
    </w:p>
    <w:p w:rsidR="00000000" w:rsidDel="00000000" w:rsidP="00000000" w:rsidRDefault="00000000" w:rsidRPr="00000000" w14:paraId="00000202">
      <w:pPr>
        <w:spacing w:after="40" w:lineRule="auto"/>
        <w:rPr/>
      </w:pPr>
      <w:r w:rsidDel="00000000" w:rsidR="00000000" w:rsidRPr="00000000">
        <w:rPr>
          <w:rtl w:val="0"/>
        </w:rPr>
        <w:t xml:space="preserve">Administrators shall configure UI themes including Mars branding assets, color schemes per GBU or division, and custom logo placement. The system shall support light and dark display modes. Branding shall carry through to exported reports and presentations.</w:t>
      </w:r>
    </w:p>
    <w:p w:rsidR="00000000" w:rsidDel="00000000" w:rsidP="00000000" w:rsidRDefault="00000000" w:rsidRPr="00000000" w14:paraId="00000203">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204">
      <w:pPr>
        <w:spacing w:after="80" w:lineRule="auto"/>
        <w:rPr/>
      </w:pPr>
      <w:r w:rsidDel="00000000" w:rsidR="00000000" w:rsidRPr="00000000">
        <w:rPr>
          <w:b w:val="1"/>
          <w:bCs w:val="1"/>
          <w:color w:val="1a56db"/>
          <w:sz w:val="22"/>
          <w:szCs w:val="22"/>
          <w:rtl w:val="0"/>
        </w:rPr>
        <w:t xml:space="preserve">FR8.6: Responsive &amp; Accessible Design</w:t>
      </w:r>
      <w:r w:rsidDel="00000000" w:rsidR="00000000" w:rsidRPr="00000000">
        <w:rPr>
          <w:rtl w:val="0"/>
        </w:rPr>
      </w:r>
    </w:p>
    <w:p w:rsidR="00000000" w:rsidDel="00000000" w:rsidP="00000000" w:rsidRDefault="00000000" w:rsidRPr="00000000" w14:paraId="00000205">
      <w:pPr>
        <w:spacing w:after="40" w:lineRule="auto"/>
        <w:rPr/>
      </w:pPr>
      <w:r w:rsidDel="00000000" w:rsidR="00000000" w:rsidRPr="00000000">
        <w:rPr>
          <w:rtl w:val="0"/>
        </w:rPr>
        <w:t xml:space="preserve">The UI shall comply with WCAG 2.1 Level AA accessibility standards. The application shall be responsive across desktop and tablet form factors. Full keyboard navigation shall be supported. Screen reader compatibility shall be validated for all core workflows.</w:t>
      </w:r>
    </w:p>
    <w:p w:rsidR="00000000" w:rsidDel="00000000" w:rsidP="00000000" w:rsidRDefault="00000000" w:rsidRPr="00000000" w14:paraId="00000206">
      <w:pPr>
        <w:spacing w:after="200" w:lineRule="auto"/>
        <w:rPr/>
      </w:pPr>
      <w:r w:rsidDel="00000000" w:rsidR="00000000" w:rsidRPr="00000000">
        <w:rPr>
          <w:i w:val="1"/>
          <w:iCs w:val="1"/>
          <w:color w:val="666666"/>
          <w:sz w:val="18"/>
          <w:szCs w:val="18"/>
          <w:rtl w:val="0"/>
        </w:rPr>
        <w:t xml:space="preserve">Priority: High  |  Category: Non-Functional / UI</w:t>
      </w:r>
      <w:r w:rsidDel="00000000" w:rsidR="00000000" w:rsidRPr="00000000">
        <w:rPr>
          <w:rtl w:val="0"/>
        </w:rPr>
      </w:r>
    </w:p>
    <w:p w:rsidR="00000000" w:rsidDel="00000000" w:rsidP="00000000" w:rsidRDefault="00000000" w:rsidRPr="00000000" w14:paraId="00000207">
      <w:pPr>
        <w:spacing w:after="80" w:lineRule="auto"/>
        <w:rPr/>
      </w:pPr>
      <w:r w:rsidDel="00000000" w:rsidR="00000000" w:rsidRPr="00000000">
        <w:rPr>
          <w:b w:val="1"/>
          <w:bCs w:val="1"/>
          <w:color w:val="1a56db"/>
          <w:sz w:val="22"/>
          <w:szCs w:val="22"/>
          <w:rtl w:val="0"/>
        </w:rPr>
        <w:t xml:space="preserve">FR8.7: Context-Aware UI Rendering</w:t>
      </w:r>
      <w:r w:rsidDel="00000000" w:rsidR="00000000" w:rsidRPr="00000000">
        <w:rPr>
          <w:rtl w:val="0"/>
        </w:rPr>
      </w:r>
    </w:p>
    <w:p w:rsidR="00000000" w:rsidDel="00000000" w:rsidP="00000000" w:rsidRDefault="00000000" w:rsidRPr="00000000" w14:paraId="00000208">
      <w:pPr>
        <w:spacing w:after="40" w:lineRule="auto"/>
        <w:rPr/>
      </w:pPr>
      <w:r w:rsidDel="00000000" w:rsidR="00000000" w:rsidRPr="00000000">
        <w:rPr>
          <w:rtl w:val="0"/>
        </w:rPr>
        <w:t xml:space="preserve">The system shall dynamically adjust the UI layout based on the detected user intent. When the query interface classifies a request as retrieval, the UI shall foreground the document viewer; for analysis requests, the charting and comparison panels shall expand; for summary generation, the report preview shall take focus; for job creation, the job submission form shall surface. Contextual action buttons (e.g., 'Generate Summary', 'Create Job', 'Compare Reports') shall appear dynamically based on the current content and workflow stage, enabling one-click transitions between workflows.</w:t>
      </w:r>
    </w:p>
    <w:p w:rsidR="00000000" w:rsidDel="00000000" w:rsidP="00000000" w:rsidRDefault="00000000" w:rsidRPr="00000000" w14:paraId="00000209">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20A">
      <w:pPr>
        <w:spacing w:after="80" w:lineRule="auto"/>
        <w:rPr/>
      </w:pPr>
      <w:r w:rsidDel="00000000" w:rsidR="00000000" w:rsidRPr="00000000">
        <w:rPr>
          <w:b w:val="1"/>
          <w:bCs w:val="1"/>
          <w:color w:val="1a56db"/>
          <w:sz w:val="22"/>
          <w:szCs w:val="22"/>
          <w:rtl w:val="0"/>
        </w:rPr>
        <w:t xml:space="preserve">FR8.8: Progressive Disclosure</w:t>
      </w:r>
      <w:r w:rsidDel="00000000" w:rsidR="00000000" w:rsidRPr="00000000">
        <w:rPr>
          <w:rtl w:val="0"/>
        </w:rPr>
      </w:r>
    </w:p>
    <w:p w:rsidR="00000000" w:rsidDel="00000000" w:rsidP="00000000" w:rsidRDefault="00000000" w:rsidRPr="00000000" w14:paraId="0000020B">
      <w:pPr>
        <w:spacing w:after="40" w:lineRule="auto"/>
        <w:rPr/>
      </w:pPr>
      <w:r w:rsidDel="00000000" w:rsidR="00000000" w:rsidRPr="00000000">
        <w:rPr>
          <w:rtl w:val="0"/>
        </w:rPr>
        <w:t xml:space="preserve">The system shall present high-level summaries and KPI cards by default, with the ability to expand into detailed views on demand. Complex data (multi-period tables, sub-unit breakdowns, methodology notes) shall be collapsed unless the user explicitly requests expansion. Drill-down depth shall be consistent across all report types: overview &gt; KPI detail &gt; sub-unit detail &gt; source data.</w:t>
      </w:r>
    </w:p>
    <w:p w:rsidR="00000000" w:rsidDel="00000000" w:rsidP="00000000" w:rsidRDefault="00000000" w:rsidRPr="00000000" w14:paraId="0000020C">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b w:val="1"/>
          <w:bCs w:val="1"/>
          <w:color w:val="1a56db"/>
          <w:sz w:val="22"/>
          <w:szCs w:val="22"/>
          <w:rtl w:val="0"/>
        </w:rPr>
        <w:t xml:space="preserve">FR8.9: Dynamic Component Injection</w:t>
      </w:r>
      <w:r w:rsidDel="00000000" w:rsidR="00000000" w:rsidRPr="00000000">
        <w:rPr>
          <w:rtl w:val="0"/>
        </w:rPr>
      </w:r>
    </w:p>
    <w:p w:rsidR="00000000" w:rsidDel="00000000" w:rsidP="00000000" w:rsidRDefault="00000000" w:rsidRPr="00000000" w14:paraId="0000020E">
      <w:pPr>
        <w:spacing w:after="40" w:lineRule="auto"/>
        <w:rPr/>
      </w:pPr>
      <w:r w:rsidDel="00000000" w:rsidR="00000000" w:rsidRPr="00000000">
        <w:rPr>
          <w:rtl w:val="0"/>
        </w:rPr>
        <w:t xml:space="preserve">The system shall inject UI components dynamically into the chat workspace based on response type. When the query engine returns tabular data, an interactive data table shall render inline. When it returns KPI narratives, a formatted report preview panel shall appear. When a job is created from chat, a live job status tracker shall embed in the conversation. Injected components shall be interactive: users can sort tables, modify chart parameters, and trigger follow-up actions directly from within the chat context.</w:t>
      </w:r>
    </w:p>
    <w:p w:rsidR="00000000" w:rsidDel="00000000" w:rsidP="00000000" w:rsidRDefault="00000000" w:rsidRPr="00000000" w14:paraId="0000020F">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210">
      <w:pPr>
        <w:spacing w:after="80" w:lineRule="auto"/>
        <w:rPr/>
      </w:pPr>
      <w:r w:rsidDel="00000000" w:rsidR="00000000" w:rsidRPr="00000000">
        <w:rPr>
          <w:b w:val="1"/>
          <w:bCs w:val="1"/>
          <w:color w:val="1a56db"/>
          <w:sz w:val="22"/>
          <w:szCs w:val="22"/>
          <w:rtl w:val="0"/>
        </w:rPr>
        <w:t xml:space="preserve">FR8.10: Multi-Panel Workspace</w:t>
      </w:r>
      <w:r w:rsidDel="00000000" w:rsidR="00000000" w:rsidRPr="00000000">
        <w:rPr>
          <w:rtl w:val="0"/>
        </w:rPr>
      </w:r>
    </w:p>
    <w:p w:rsidR="00000000" w:rsidDel="00000000" w:rsidP="00000000" w:rsidRDefault="00000000" w:rsidRPr="00000000" w14:paraId="00000211">
      <w:pPr>
        <w:spacing w:after="40" w:lineRule="auto"/>
        <w:rPr/>
      </w:pPr>
      <w:r w:rsidDel="00000000" w:rsidR="00000000" w:rsidRPr="00000000">
        <w:rPr>
          <w:rtl w:val="0"/>
        </w:rPr>
        <w:t xml:space="preserve">The system shall support a multi-panel workspace layout with independently resizable panels: chat panel, document viewer, analysis/charting panel, and job board panel. Users shall be able to open, close, resize, and rearrange panels via drag-and-drop. Panel layout preferences shall be persisted per user across sessions. The workspace shall support split-view for side-by-side comparison of two reports, two time periods, or internal vs. competitor data.</w:t>
      </w:r>
    </w:p>
    <w:p w:rsidR="00000000" w:rsidDel="00000000" w:rsidP="00000000" w:rsidRDefault="00000000" w:rsidRPr="00000000" w14:paraId="00000212">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213">
      <w:pPr>
        <w:spacing w:after="80" w:lineRule="auto"/>
        <w:rPr/>
      </w:pPr>
      <w:r w:rsidDel="00000000" w:rsidR="00000000" w:rsidRPr="00000000">
        <w:rPr>
          <w:b w:val="1"/>
          <w:bCs w:val="1"/>
          <w:color w:val="1a56db"/>
          <w:sz w:val="22"/>
          <w:szCs w:val="22"/>
          <w:rtl w:val="0"/>
        </w:rPr>
        <w:t xml:space="preserve">FR8.11: UI State Management &amp; Undo/Redo</w:t>
      </w:r>
      <w:r w:rsidDel="00000000" w:rsidR="00000000" w:rsidRPr="00000000">
        <w:rPr>
          <w:rtl w:val="0"/>
        </w:rPr>
      </w:r>
    </w:p>
    <w:p w:rsidR="00000000" w:rsidDel="00000000" w:rsidP="00000000" w:rsidRDefault="00000000" w:rsidRPr="00000000" w14:paraId="00000214">
      <w:pPr>
        <w:spacing w:after="40" w:lineRule="auto"/>
        <w:rPr/>
      </w:pPr>
      <w:r w:rsidDel="00000000" w:rsidR="00000000" w:rsidRPr="00000000">
        <w:rPr>
          <w:rtl w:val="0"/>
        </w:rPr>
        <w:t xml:space="preserve">The system shall maintain full UI state across sessions, preserving: active documents, open panels, panel arrangement, chat history, selected filters, and dashboard widget configuration. When a user returns to the application, the workspace shall restore to its prior state. Dashboard and layout modifications shall support undo/redo (minimum 20 steps), allowing users to experiment with configurations without risk of losing a prior arrangement.</w:t>
      </w:r>
    </w:p>
    <w:p w:rsidR="00000000" w:rsidDel="00000000" w:rsidP="00000000" w:rsidRDefault="00000000" w:rsidRPr="00000000" w14:paraId="00000215">
      <w:pPr>
        <w:spacing w:after="200" w:lineRule="auto"/>
        <w:rPr/>
      </w:pPr>
      <w:r w:rsidDel="00000000" w:rsidR="00000000" w:rsidRPr="00000000">
        <w:rPr>
          <w:i w:val="1"/>
          <w:iCs w:val="1"/>
          <w:color w:val="666666"/>
          <w:sz w:val="18"/>
          <w:szCs w:val="18"/>
          <w:rtl w:val="0"/>
        </w:rPr>
        <w:t xml:space="preserve">Priority: High  |  Category: Functional</w:t>
      </w:r>
      <w:r w:rsidDel="00000000" w:rsidR="00000000" w:rsidRPr="00000000">
        <w:rPr>
          <w:rtl w:val="0"/>
        </w:rPr>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3.3 Performance Requirements</w:t>
      </w:r>
    </w:p>
    <w:tbl>
      <w:tblPr>
        <w:tblStyle w:val="Table9"/>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6db" w:val="clear"/>
          </w:tcPr>
          <w:p w:rsidR="00000000" w:rsidDel="00000000" w:rsidP="00000000" w:rsidRDefault="00000000" w:rsidRPr="00000000" w14:paraId="00000218">
            <w:pPr>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shd w:fill="1a56db" w:val="clear"/>
          </w:tcPr>
          <w:p w:rsidR="00000000" w:rsidDel="00000000" w:rsidP="00000000" w:rsidRDefault="00000000" w:rsidRPr="00000000" w14:paraId="00000219">
            <w:pPr>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rFonts w:ascii="Calibri" w:cs="Calibri" w:eastAsia="Calibri" w:hAnsi="Calibri"/>
                <w:color w:val="333333"/>
                <w:sz w:val="18"/>
                <w:szCs w:val="18"/>
                <w:rtl w:val="0"/>
              </w:rPr>
              <w:t xml:space="preserve">Period End Summary — Databricks path (first generation)</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Fonts w:ascii="Calibri" w:cs="Calibri" w:eastAsia="Calibri" w:hAnsi="Calibri"/>
                <w:color w:val="333333"/>
                <w:sz w:val="18"/>
                <w:szCs w:val="18"/>
                <w:rtl w:val="0"/>
              </w:rPr>
              <w:t xml:space="preserve">&lt; 12 seconds for 6 parallel KPI narratives + trend analysis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1C">
            <w:pPr>
              <w:rPr/>
            </w:pPr>
            <w:r w:rsidDel="00000000" w:rsidR="00000000" w:rsidRPr="00000000">
              <w:rPr>
                <w:rFonts w:ascii="Calibri" w:cs="Calibri" w:eastAsia="Calibri" w:hAnsi="Calibri"/>
                <w:color w:val="333333"/>
                <w:sz w:val="18"/>
                <w:szCs w:val="18"/>
                <w:rtl w:val="0"/>
              </w:rPr>
              <w:t xml:space="preserve">Period End Summary — Excel fallback (first generation)</w:t>
            </w:r>
            <w:r w:rsidDel="00000000" w:rsidR="00000000" w:rsidRPr="00000000">
              <w:rPr>
                <w:rtl w:val="0"/>
              </w:rPr>
            </w:r>
          </w:p>
        </w:tc>
        <w:tc>
          <w:tcPr>
            <w:shd w:fill="f2f6fc" w:val="clear"/>
          </w:tcPr>
          <w:p w:rsidR="00000000" w:rsidDel="00000000" w:rsidP="00000000" w:rsidRDefault="00000000" w:rsidRPr="00000000" w14:paraId="0000021D">
            <w:pPr>
              <w:rPr/>
            </w:pPr>
            <w:r w:rsidDel="00000000" w:rsidR="00000000" w:rsidRPr="00000000">
              <w:rPr>
                <w:rFonts w:ascii="Calibri" w:cs="Calibri" w:eastAsia="Calibri" w:hAnsi="Calibri"/>
                <w:color w:val="333333"/>
                <w:sz w:val="18"/>
                <w:szCs w:val="18"/>
                <w:rtl w:val="0"/>
              </w:rPr>
              <w:t xml:space="preserve">&lt; 15 seconds for 6 parallel KPI narratives + trend analysis</w:t>
            </w:r>
            <w:r w:rsidDel="00000000" w:rsidR="00000000" w:rsidRPr="00000000">
              <w:rPr>
                <w:rtl w:val="0"/>
              </w:rPr>
            </w:r>
          </w:p>
        </w:tc>
      </w:tr>
      <w:tr>
        <w:trPr>
          <w:cantSplit w:val="0"/>
          <w:tblHeader w:val="0"/>
        </w:trPr>
        <w:tc>
          <w:tcPr/>
          <w:p w:rsidR="00000000" w:rsidDel="00000000" w:rsidP="00000000" w:rsidRDefault="00000000" w:rsidRPr="00000000" w14:paraId="0000021E">
            <w:pPr>
              <w:rPr/>
            </w:pPr>
            <w:r w:rsidDel="00000000" w:rsidR="00000000" w:rsidRPr="00000000">
              <w:rPr>
                <w:rFonts w:ascii="Calibri" w:cs="Calibri" w:eastAsia="Calibri" w:hAnsi="Calibri"/>
                <w:color w:val="333333"/>
                <w:sz w:val="18"/>
                <w:szCs w:val="18"/>
                <w:rtl w:val="0"/>
              </w:rPr>
              <w:t xml:space="preserve">Period End Summary (cached)</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Fonts w:ascii="Calibri" w:cs="Calibri" w:eastAsia="Calibri" w:hAnsi="Calibri"/>
                <w:color w:val="333333"/>
                <w:sz w:val="18"/>
                <w:szCs w:val="18"/>
                <w:rtl w:val="0"/>
              </w:rPr>
              <w:t xml:space="preserve">&lt; 1 second retrieval from cache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20">
            <w:pPr>
              <w:rPr/>
            </w:pPr>
            <w:r w:rsidDel="00000000" w:rsidR="00000000" w:rsidRPr="00000000">
              <w:rPr>
                <w:rFonts w:ascii="Calibri" w:cs="Calibri" w:eastAsia="Calibri" w:hAnsi="Calibri"/>
                <w:color w:val="333333"/>
                <w:sz w:val="18"/>
                <w:szCs w:val="18"/>
                <w:rtl w:val="0"/>
              </w:rPr>
              <w:t xml:space="preserve">Single KPI regeneration</w:t>
            </w:r>
            <w:r w:rsidDel="00000000" w:rsidR="00000000" w:rsidRPr="00000000">
              <w:rPr>
                <w:rtl w:val="0"/>
              </w:rPr>
            </w:r>
          </w:p>
        </w:tc>
        <w:tc>
          <w:tcPr>
            <w:shd w:fill="f2f6fc" w:val="clear"/>
          </w:tcPr>
          <w:p w:rsidR="00000000" w:rsidDel="00000000" w:rsidP="00000000" w:rsidRDefault="00000000" w:rsidRPr="00000000" w14:paraId="00000221">
            <w:pPr>
              <w:rPr/>
            </w:pPr>
            <w:r w:rsidDel="00000000" w:rsidR="00000000" w:rsidRPr="00000000">
              <w:rPr>
                <w:rFonts w:ascii="Calibri" w:cs="Calibri" w:eastAsia="Calibri" w:hAnsi="Calibri"/>
                <w:color w:val="333333"/>
                <w:sz w:val="18"/>
                <w:szCs w:val="18"/>
                <w:rtl w:val="0"/>
              </w:rPr>
              <w:t xml:space="preserve">&lt; 8 seconds</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rFonts w:ascii="Calibri" w:cs="Calibri" w:eastAsia="Calibri" w:hAnsi="Calibri"/>
                <w:color w:val="333333"/>
                <w:sz w:val="18"/>
                <w:szCs w:val="18"/>
                <w:rtl w:val="0"/>
              </w:rPr>
              <w:t xml:space="preserve">Ad-hoc natural language query</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Calibri" w:cs="Calibri" w:eastAsia="Calibri" w:hAnsi="Calibri"/>
                <w:color w:val="333333"/>
                <w:sz w:val="18"/>
                <w:szCs w:val="18"/>
                <w:rtl w:val="0"/>
              </w:rPr>
              <w:t xml:space="preserve">&lt; 10 seconds for simple queries, &lt; 30 seconds for complex multi-source queries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24">
            <w:pPr>
              <w:rPr/>
            </w:pPr>
            <w:r w:rsidDel="00000000" w:rsidR="00000000" w:rsidRPr="00000000">
              <w:rPr>
                <w:rFonts w:ascii="Calibri" w:cs="Calibri" w:eastAsia="Calibri" w:hAnsi="Calibri"/>
                <w:color w:val="333333"/>
                <w:sz w:val="18"/>
                <w:szCs w:val="18"/>
                <w:rtl w:val="0"/>
              </w:rPr>
              <w:t xml:space="preserve">Databricks view query</w:t>
            </w:r>
            <w:r w:rsidDel="00000000" w:rsidR="00000000" w:rsidRPr="00000000">
              <w:rPr>
                <w:rtl w:val="0"/>
              </w:rPr>
            </w:r>
          </w:p>
        </w:tc>
        <w:tc>
          <w:tcPr>
            <w:shd w:fill="f2f6fc" w:val="clear"/>
          </w:tcPr>
          <w:p w:rsidR="00000000" w:rsidDel="00000000" w:rsidP="00000000" w:rsidRDefault="00000000" w:rsidRPr="00000000" w14:paraId="00000225">
            <w:pPr>
              <w:rPr/>
            </w:pPr>
            <w:r w:rsidDel="00000000" w:rsidR="00000000" w:rsidRPr="00000000">
              <w:rPr>
                <w:rFonts w:ascii="Calibri" w:cs="Calibri" w:eastAsia="Calibri" w:hAnsi="Calibri"/>
                <w:color w:val="333333"/>
                <w:sz w:val="18"/>
                <w:szCs w:val="18"/>
                <w:rtl w:val="0"/>
              </w:rPr>
              <w:t xml:space="preserve">&lt; 5 seconds for any single precomputed view query</w:t>
            </w: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rFonts w:ascii="Calibri" w:cs="Calibri" w:eastAsia="Calibri" w:hAnsi="Calibri"/>
                <w:color w:val="333333"/>
                <w:sz w:val="18"/>
                <w:szCs w:val="18"/>
                <w:rtl w:val="0"/>
              </w:rPr>
              <w:t xml:space="preserve">Competitive intelligence document ingestion</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Calibri" w:cs="Calibri" w:eastAsia="Calibri" w:hAnsi="Calibri"/>
                <w:color w:val="333333"/>
                <w:sz w:val="18"/>
                <w:szCs w:val="18"/>
                <w:rtl w:val="0"/>
              </w:rPr>
              <w:t xml:space="preserve">&lt; 5 minutes per document (parse, chunk, embed, index)</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28">
            <w:pPr>
              <w:rPr/>
            </w:pPr>
            <w:r w:rsidDel="00000000" w:rsidR="00000000" w:rsidRPr="00000000">
              <w:rPr>
                <w:rFonts w:ascii="Calibri" w:cs="Calibri" w:eastAsia="Calibri" w:hAnsi="Calibri"/>
                <w:color w:val="333333"/>
                <w:sz w:val="18"/>
                <w:szCs w:val="18"/>
                <w:rtl w:val="0"/>
              </w:rPr>
              <w:t xml:space="preserve">Job queue throughput</w:t>
            </w:r>
            <w:r w:rsidDel="00000000" w:rsidR="00000000" w:rsidRPr="00000000">
              <w:rPr>
                <w:rtl w:val="0"/>
              </w:rPr>
            </w:r>
          </w:p>
        </w:tc>
        <w:tc>
          <w:tcPr>
            <w:shd w:fill="f2f6fc" w:val="clear"/>
          </w:tcPr>
          <w:p w:rsidR="00000000" w:rsidDel="00000000" w:rsidP="00000000" w:rsidRDefault="00000000" w:rsidRPr="00000000" w14:paraId="00000229">
            <w:pPr>
              <w:rPr/>
            </w:pPr>
            <w:r w:rsidDel="00000000" w:rsidR="00000000" w:rsidRPr="00000000">
              <w:rPr>
                <w:rFonts w:ascii="Calibri" w:cs="Calibri" w:eastAsia="Calibri" w:hAnsi="Calibri"/>
                <w:color w:val="333333"/>
                <w:sz w:val="18"/>
                <w:szCs w:val="18"/>
                <w:rtl w:val="0"/>
              </w:rPr>
              <w:t xml:space="preserve">50+ concurrent jobs processing simultaneously</w:t>
            </w: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rFonts w:ascii="Calibri" w:cs="Calibri" w:eastAsia="Calibri" w:hAnsi="Calibri"/>
                <w:color w:val="333333"/>
                <w:sz w:val="18"/>
                <w:szCs w:val="18"/>
                <w:rtl w:val="0"/>
              </w:rPr>
              <w:t xml:space="preserve">Dashboard page load</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Fonts w:ascii="Calibri" w:cs="Calibri" w:eastAsia="Calibri" w:hAnsi="Calibri"/>
                <w:color w:val="333333"/>
                <w:sz w:val="18"/>
                <w:szCs w:val="18"/>
                <w:rtl w:val="0"/>
              </w:rPr>
              <w:t xml:space="preserve">&lt; 2 seconds initial load, &lt; 500ms subsequent navigation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2C">
            <w:pPr>
              <w:rPr/>
            </w:pPr>
            <w:r w:rsidDel="00000000" w:rsidR="00000000" w:rsidRPr="00000000">
              <w:rPr>
                <w:rFonts w:ascii="Calibri" w:cs="Calibri" w:eastAsia="Calibri" w:hAnsi="Calibri"/>
                <w:color w:val="333333"/>
                <w:sz w:val="18"/>
                <w:szCs w:val="18"/>
                <w:rtl w:val="0"/>
              </w:rPr>
              <w:t xml:space="preserve">API response time (p95)</w:t>
            </w:r>
            <w:r w:rsidDel="00000000" w:rsidR="00000000" w:rsidRPr="00000000">
              <w:rPr>
                <w:rtl w:val="0"/>
              </w:rPr>
            </w:r>
          </w:p>
        </w:tc>
        <w:tc>
          <w:tcPr>
            <w:shd w:fill="f2f6fc" w:val="clear"/>
          </w:tcPr>
          <w:p w:rsidR="00000000" w:rsidDel="00000000" w:rsidP="00000000" w:rsidRDefault="00000000" w:rsidRPr="00000000" w14:paraId="0000022D">
            <w:pPr>
              <w:rPr/>
            </w:pPr>
            <w:r w:rsidDel="00000000" w:rsidR="00000000" w:rsidRPr="00000000">
              <w:rPr>
                <w:rFonts w:ascii="Calibri" w:cs="Calibri" w:eastAsia="Calibri" w:hAnsi="Calibri"/>
                <w:color w:val="333333"/>
                <w:sz w:val="18"/>
                <w:szCs w:val="18"/>
                <w:rtl w:val="0"/>
              </w:rPr>
              <w:t xml:space="preserve">&lt; 3 seconds for report generation endpoints</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Fonts w:ascii="Calibri" w:cs="Calibri" w:eastAsia="Calibri" w:hAnsi="Calibri"/>
                <w:color w:val="333333"/>
                <w:sz w:val="18"/>
                <w:szCs w:val="18"/>
                <w:rtl w:val="0"/>
              </w:rPr>
              <w:t xml:space="preserve">Dashboard widget update (SSE)</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Calibri" w:cs="Calibri" w:eastAsia="Calibri" w:hAnsi="Calibri"/>
                <w:color w:val="333333"/>
                <w:sz w:val="18"/>
                <w:szCs w:val="18"/>
                <w:rtl w:val="0"/>
              </w:rPr>
              <w:t xml:space="preserve">&lt; 500ms from event to UI update</w:t>
            </w: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3.4 Design Constraints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Azure-native deployment: all services must run on Microsoft Azure within Mars's tenant</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LLM provider: Azure OpenAI Foundry (GPT-4.1 or latest available model)</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Orchestration framework: LangGraph for multi-step workflows, LangChain for agent runtime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Frontend framework: React with TypeScript</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transport: RESTful APIs with JSON payloads; SSE for streaming</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Authentication: OAuth 2.0 / OpenID Connect via Azure Entra ID</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source: Databricks/FinSight via SQL Connector or Unity Catalog REST API</w:t>
      </w:r>
    </w:p>
    <w:p w:rsidR="00000000" w:rsidDel="00000000" w:rsidP="00000000" w:rsidRDefault="00000000" w:rsidRPr="00000000" w14:paraId="00000239">
      <w:pPr>
        <w:pStyle w:val="Heading2"/>
        <w:rPr/>
      </w:pPr>
      <w:r w:rsidDel="00000000" w:rsidR="00000000" w:rsidRPr="00000000">
        <w:rPr>
          <w:rtl w:val="0"/>
        </w:rPr>
        <w:t xml:space="preserve">3.5 Software System Attributes</w:t>
      </w:r>
    </w:p>
    <w:p w:rsidR="00000000" w:rsidDel="00000000" w:rsidP="00000000" w:rsidRDefault="00000000" w:rsidRPr="00000000" w14:paraId="0000023A">
      <w:pPr>
        <w:pStyle w:val="Heading3"/>
        <w:rPr/>
      </w:pPr>
      <w:r w:rsidDel="00000000" w:rsidR="00000000" w:rsidRPr="00000000">
        <w:rPr>
          <w:rtl w:val="0"/>
        </w:rPr>
        <w:t xml:space="preserve">3.5.1 Scalability</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Support 100+ concurrent users initially, scaling to 500+</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Horizontally scalable agent pool: auto-scale based on queue depth (min 5, max 50 agents)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layer shall handle 10TB+ of financial data across all sources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Vector search index shall support 1M+ document chunks with &lt; 100ms retrieval</w:t>
      </w:r>
    </w:p>
    <w:p w:rsidR="00000000" w:rsidDel="00000000" w:rsidP="00000000" w:rsidRDefault="00000000" w:rsidRPr="00000000" w14:paraId="0000023F">
      <w:pPr>
        <w:pStyle w:val="Heading3"/>
        <w:rPr/>
      </w:pPr>
      <w:r w:rsidDel="00000000" w:rsidR="00000000" w:rsidRPr="00000000">
        <w:rPr>
          <w:rtl w:val="0"/>
        </w:rPr>
        <w:t xml:space="preserve">3.5.2 Availability &amp; Reliability</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99.9% uptime SLA during business hours (06:00-22:00 local time, all Mars regions)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Graceful degradation: if LLM service is unavailable, serve cached reports and queue new requests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Graceful degradation: if Databricks is unavailable, fall back to Excel-based ingestion within 30 seconds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Automated failover for all stateful components (database, cache, search index)</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Maximum Recovery Point Objective (RPO): 1 hour. Maximum Recovery Time Objective (RTO): 4 hours</w:t>
      </w:r>
    </w:p>
    <w:p w:rsidR="00000000" w:rsidDel="00000000" w:rsidP="00000000" w:rsidRDefault="00000000" w:rsidRPr="00000000" w14:paraId="00000245">
      <w:pPr>
        <w:pStyle w:val="Heading3"/>
        <w:rPr/>
      </w:pPr>
      <w:r w:rsidDel="00000000" w:rsidR="00000000" w:rsidRPr="00000000">
        <w:rPr>
          <w:rtl w:val="0"/>
        </w:rPr>
        <w:t xml:space="preserve">3.5.3 Security</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All data encrypted at rest (AES-256) and in transit (TLS 1.3)</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SSO integration with Mars identity provider (Azure Entra ID)</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Row-level security: users see only data for their authorized organizational units</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API authentication via OAuth 2.0 with JWT tokens; API keys for service-to-service</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All LLM interactions logged and auditable; no Mars data used for model training</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Sensitive financial data never leaves Mars's Azure tenant (private endpoints)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SOC 2 Type II compliance for the Amira platform</w:t>
      </w:r>
    </w:p>
    <w:p w:rsidR="00000000" w:rsidDel="00000000" w:rsidP="00000000" w:rsidRDefault="00000000" w:rsidRPr="00000000" w14:paraId="0000024D">
      <w:pPr>
        <w:pStyle w:val="Heading3"/>
        <w:rPr/>
      </w:pPr>
      <w:r w:rsidDel="00000000" w:rsidR="00000000" w:rsidRPr="00000000">
        <w:rPr>
          <w:rtl w:val="0"/>
        </w:rPr>
        <w:t xml:space="preserve">3.5.4 Compliance &amp; Data Governance</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GDPR compliance for any personal data processed (employee names in reports)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retention policies configurable per data source (default: 7 years for financial data)</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Audit log for all data access, report generation, and administrative actions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classification labels (Public, Internal, Confidential, Restricted) enforced across all outputs</w:t>
      </w:r>
    </w:p>
    <w:p w:rsidR="00000000" w:rsidDel="00000000" w:rsidP="00000000" w:rsidRDefault="00000000" w:rsidRPr="00000000" w14:paraId="00000252">
      <w:pPr>
        <w:pStyle w:val="Heading3"/>
        <w:rPr/>
      </w:pPr>
      <w:r w:rsidDel="00000000" w:rsidR="00000000" w:rsidRPr="00000000">
        <w:rPr>
          <w:rtl w:val="0"/>
        </w:rPr>
        <w:t xml:space="preserve">3.5.5 Authentication &amp; Authorization</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Single Sign-On (SSO) via Azure Entra ID (formerly Azure AD), integrated with Mars's existing identity provider</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OAuth 2.0 authorization code flow for web application; client credentials flow for API consumers</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JWT tokens with 1-hour expiry; refresh tokens with 24-hour expiry</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Role hierarchy: Global Admin &gt; GBU Admin &gt; Analyst &gt; Viewer &gt; API Consumer</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access scoped to organizational unit: a user authorized for 'GBU Petcare ex Russia' sees only Petcare data</w:t>
      </w:r>
    </w:p>
    <w:p w:rsidR="00000000" w:rsidDel="00000000" w:rsidP="00000000" w:rsidRDefault="00000000" w:rsidRPr="00000000" w14:paraId="00000258">
      <w:pPr>
        <w:pStyle w:val="Heading3"/>
        <w:rPr/>
      </w:pPr>
      <w:r w:rsidDel="00000000" w:rsidR="00000000" w:rsidRPr="00000000">
        <w:rPr>
          <w:rtl w:val="0"/>
        </w:rPr>
        <w:t xml:space="preserve">3.5.6 Data Protection</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All Azure services deployed within Mars's private virtual network (VNet) with private endpoints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 data egress to public internet; all LLM calls routed through Azure Private Link</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Customer-managed encryption keys (CMK) via Azure Key Vault for data at rest</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Azure OpenAI deployed in Mars's tenant with data processing agreement ensuring no training on Mars data</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PII detection and redaction in generated reports (configurable per data classification level)</w:t>
      </w:r>
    </w:p>
    <w:p w:rsidR="00000000" w:rsidDel="00000000" w:rsidP="00000000" w:rsidRDefault="00000000" w:rsidRPr="00000000" w14:paraId="0000025E">
      <w:pPr>
        <w:pStyle w:val="Heading3"/>
        <w:rPr/>
      </w:pPr>
      <w:r w:rsidDel="00000000" w:rsidR="00000000" w:rsidRPr="00000000">
        <w:rPr>
          <w:rtl w:val="0"/>
        </w:rPr>
        <w:t xml:space="preserve">3.5.7 Audit &amp; Compliance</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Complete audit trail: who queried what data, when, and what was returned</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LLM prompt/response logging with configurable retention (default 90 days)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Automated compliance reports for data access patterns and anomaly detection</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Annual penetration testing and security assessment by third-party auditor</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SOC 2 Type II attestation for Amira platform; Mars responsible for data governance policies</w:t>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rPr/>
      </w:pPr>
      <w:r w:rsidDel="00000000" w:rsidR="00000000" w:rsidRPr="00000000">
        <w:rPr>
          <w:rtl w:val="0"/>
        </w:rPr>
        <w:t xml:space="preserve">4. Data Model</w:t>
      </w:r>
    </w:p>
    <w:p w:rsidR="00000000" w:rsidDel="00000000" w:rsidP="00000000" w:rsidRDefault="00000000" w:rsidRPr="00000000" w14:paraId="00000266">
      <w:pPr>
        <w:pStyle w:val="Heading2"/>
        <w:rPr/>
      </w:pPr>
      <w:r w:rsidDel="00000000" w:rsidR="00000000" w:rsidRPr="00000000">
        <w:rPr>
          <w:rtl w:val="0"/>
        </w:rPr>
        <w:t xml:space="preserve">4.1 Core Application Entities</w:t>
      </w:r>
    </w:p>
    <w:p w:rsidR="00000000" w:rsidDel="00000000" w:rsidP="00000000" w:rsidRDefault="00000000" w:rsidRPr="00000000" w14:paraId="00000267">
      <w:pPr>
        <w:spacing w:after="120" w:lineRule="auto"/>
        <w:rPr/>
      </w:pPr>
      <w:r w:rsidDel="00000000" w:rsidR="00000000" w:rsidRPr="00000000">
        <w:rPr>
          <w:rtl w:val="0"/>
        </w:rPr>
        <w:t xml:space="preserve">The following entities represent FinIQ's application-level data model. These are supplemented by the Databricks/FinSight schema (Section 6) which provides the upstream financial data.</w:t>
      </w:r>
    </w:p>
    <w:tbl>
      <w:tblPr>
        <w:tblStyle w:val="Table10"/>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268">
            <w:pPr>
              <w:rPr/>
            </w:pPr>
            <w:r w:rsidDel="00000000" w:rsidR="00000000" w:rsidRPr="00000000">
              <w:rPr>
                <w:rFonts w:ascii="Calibri" w:cs="Calibri" w:eastAsia="Calibri" w:hAnsi="Calibri"/>
                <w:b w:val="1"/>
                <w:bCs w:val="1"/>
                <w:color w:val="ffffff"/>
                <w:sz w:val="20"/>
                <w:szCs w:val="20"/>
                <w:rtl w:val="0"/>
              </w:rPr>
              <w:t xml:space="preserve">Entity</w:t>
            </w:r>
            <w:r w:rsidDel="00000000" w:rsidR="00000000" w:rsidRPr="00000000">
              <w:rPr>
                <w:rtl w:val="0"/>
              </w:rPr>
            </w:r>
          </w:p>
        </w:tc>
        <w:tc>
          <w:tcPr>
            <w:shd w:fill="1a56db" w:val="clear"/>
          </w:tcPr>
          <w:p w:rsidR="00000000" w:rsidDel="00000000" w:rsidP="00000000" w:rsidRDefault="00000000" w:rsidRPr="00000000" w14:paraId="00000269">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shd w:fill="1a56db" w:val="clear"/>
          </w:tcPr>
          <w:p w:rsidR="00000000" w:rsidDel="00000000" w:rsidP="00000000" w:rsidRDefault="00000000" w:rsidRPr="00000000" w14:paraId="0000026A">
            <w:pPr>
              <w:rPr/>
            </w:pPr>
            <w:r w:rsidDel="00000000" w:rsidR="00000000" w:rsidRPr="00000000">
              <w:rPr>
                <w:rFonts w:ascii="Calibri" w:cs="Calibri" w:eastAsia="Calibri" w:hAnsi="Calibri"/>
                <w:b w:val="1"/>
                <w:bCs w:val="1"/>
                <w:color w:val="ffffff"/>
                <w:sz w:val="20"/>
                <w:szCs w:val="20"/>
                <w:rtl w:val="0"/>
              </w:rPr>
              <w:t xml:space="preserve">Key Attributes</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rFonts w:ascii="Calibri" w:cs="Calibri" w:eastAsia="Calibri" w:hAnsi="Calibri"/>
                <w:color w:val="333333"/>
                <w:sz w:val="18"/>
                <w:szCs w:val="18"/>
                <w:rtl w:val="0"/>
              </w:rPr>
              <w:t xml:space="preserve">OrganizationalUnit</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Calibri" w:cs="Calibri" w:eastAsia="Calibri" w:hAnsi="Calibri"/>
                <w:color w:val="333333"/>
                <w:sz w:val="18"/>
                <w:szCs w:val="18"/>
                <w:rtl w:val="0"/>
              </w:rPr>
              <w:t xml:space="preserve">Mars hierarchy node (maps to finiq_dim_entity)</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Calibri" w:cs="Calibri" w:eastAsia="Calibri" w:hAnsi="Calibri"/>
                <w:color w:val="333333"/>
                <w:sz w:val="18"/>
                <w:szCs w:val="18"/>
                <w:rtl w:val="0"/>
              </w:rPr>
              <w:t xml:space="preserve">unit_id, name, parent_id, level, is_active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6E">
            <w:pPr>
              <w:rPr/>
            </w:pPr>
            <w:r w:rsidDel="00000000" w:rsidR="00000000" w:rsidRPr="00000000">
              <w:rPr>
                <w:rFonts w:ascii="Calibri" w:cs="Calibri" w:eastAsia="Calibri" w:hAnsi="Calibri"/>
                <w:color w:val="333333"/>
                <w:sz w:val="18"/>
                <w:szCs w:val="18"/>
                <w:rtl w:val="0"/>
              </w:rPr>
              <w:t xml:space="preserve">FinancialPeriod</w:t>
            </w:r>
            <w:r w:rsidDel="00000000" w:rsidR="00000000" w:rsidRPr="00000000">
              <w:rPr>
                <w:rtl w:val="0"/>
              </w:rPr>
            </w:r>
          </w:p>
        </w:tc>
        <w:tc>
          <w:tcPr>
            <w:shd w:fill="f2f6fc" w:val="clear"/>
          </w:tcPr>
          <w:p w:rsidR="00000000" w:rsidDel="00000000" w:rsidP="00000000" w:rsidRDefault="00000000" w:rsidRPr="00000000" w14:paraId="0000026F">
            <w:pPr>
              <w:rPr/>
            </w:pPr>
            <w:r w:rsidDel="00000000" w:rsidR="00000000" w:rsidRPr="00000000">
              <w:rPr>
                <w:rFonts w:ascii="Calibri" w:cs="Calibri" w:eastAsia="Calibri" w:hAnsi="Calibri"/>
                <w:color w:val="333333"/>
                <w:sz w:val="18"/>
                <w:szCs w:val="18"/>
                <w:rtl w:val="0"/>
              </w:rPr>
              <w:t xml:space="preserve">Reporting period (maps to finiq_date)</w:t>
            </w:r>
            <w:r w:rsidDel="00000000" w:rsidR="00000000" w:rsidRPr="00000000">
              <w:rPr>
                <w:rtl w:val="0"/>
              </w:rPr>
            </w:r>
          </w:p>
        </w:tc>
        <w:tc>
          <w:tcPr>
            <w:shd w:fill="f2f6fc" w:val="clear"/>
          </w:tcPr>
          <w:p w:rsidR="00000000" w:rsidDel="00000000" w:rsidP="00000000" w:rsidRDefault="00000000" w:rsidRPr="00000000" w14:paraId="00000270">
            <w:pPr>
              <w:rPr/>
            </w:pPr>
            <w:r w:rsidDel="00000000" w:rsidR="00000000" w:rsidRPr="00000000">
              <w:rPr>
                <w:rFonts w:ascii="Calibri" w:cs="Calibri" w:eastAsia="Calibri" w:hAnsi="Calibri"/>
                <w:color w:val="333333"/>
                <w:sz w:val="18"/>
                <w:szCs w:val="18"/>
                <w:rtl w:val="0"/>
              </w:rPr>
              <w:t xml:space="preserve">period_id, year, period_number, start_date, end_date, type</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Fonts w:ascii="Calibri" w:cs="Calibri" w:eastAsia="Calibri" w:hAnsi="Calibri"/>
                <w:color w:val="333333"/>
                <w:sz w:val="18"/>
                <w:szCs w:val="18"/>
                <w:rtl w:val="0"/>
              </w:rPr>
              <w:t xml:space="preserve">KPIDefinition</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Calibri" w:cs="Calibri" w:eastAsia="Calibri" w:hAnsi="Calibri"/>
                <w:color w:val="333333"/>
                <w:sz w:val="18"/>
                <w:szCs w:val="18"/>
                <w:rtl w:val="0"/>
              </w:rPr>
              <w:t xml:space="preserve">Configurable KPI spec (maps to finiq_account_formula + finiq_dim_account)</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Calibri" w:cs="Calibri" w:eastAsia="Calibri" w:hAnsi="Calibri"/>
                <w:color w:val="333333"/>
                <w:sz w:val="18"/>
                <w:szCs w:val="18"/>
                <w:rtl w:val="0"/>
              </w:rPr>
              <w:t xml:space="preserve">kpi_id, name, formula, data_sources, prompt_template_id, thresholds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74">
            <w:pPr>
              <w:rPr/>
            </w:pPr>
            <w:r w:rsidDel="00000000" w:rsidR="00000000" w:rsidRPr="00000000">
              <w:rPr>
                <w:rFonts w:ascii="Calibri" w:cs="Calibri" w:eastAsia="Calibri" w:hAnsi="Calibri"/>
                <w:color w:val="333333"/>
                <w:sz w:val="18"/>
                <w:szCs w:val="18"/>
                <w:rtl w:val="0"/>
              </w:rPr>
              <w:t xml:space="preserve">FinancialFact</w:t>
            </w:r>
            <w:r w:rsidDel="00000000" w:rsidR="00000000" w:rsidRPr="00000000">
              <w:rPr>
                <w:rtl w:val="0"/>
              </w:rPr>
            </w:r>
          </w:p>
        </w:tc>
        <w:tc>
          <w:tcPr>
            <w:shd w:fill="f2f6fc" w:val="clear"/>
          </w:tcPr>
          <w:p w:rsidR="00000000" w:rsidDel="00000000" w:rsidP="00000000" w:rsidRDefault="00000000" w:rsidRPr="00000000" w14:paraId="00000275">
            <w:pPr>
              <w:rPr/>
            </w:pPr>
            <w:r w:rsidDel="00000000" w:rsidR="00000000" w:rsidRPr="00000000">
              <w:rPr>
                <w:rFonts w:ascii="Calibri" w:cs="Calibri" w:eastAsia="Calibri" w:hAnsi="Calibri"/>
                <w:color w:val="333333"/>
                <w:sz w:val="18"/>
                <w:szCs w:val="18"/>
                <w:rtl w:val="0"/>
              </w:rPr>
              <w:t xml:space="preserve">Financial data point (maps to finiq_financial_cons + finiq_financial + finiq_financial_base)</w:t>
            </w:r>
            <w:r w:rsidDel="00000000" w:rsidR="00000000" w:rsidRPr="00000000">
              <w:rPr>
                <w:rtl w:val="0"/>
              </w:rPr>
            </w:r>
          </w:p>
        </w:tc>
        <w:tc>
          <w:tcPr>
            <w:shd w:fill="f2f6fc" w:val="clear"/>
          </w:tcPr>
          <w:p w:rsidR="00000000" w:rsidDel="00000000" w:rsidP="00000000" w:rsidRDefault="00000000" w:rsidRPr="00000000" w14:paraId="00000276">
            <w:pPr>
              <w:rPr/>
            </w:pPr>
            <w:r w:rsidDel="00000000" w:rsidR="00000000" w:rsidRPr="00000000">
              <w:rPr>
                <w:rFonts w:ascii="Calibri" w:cs="Calibri" w:eastAsia="Calibri" w:hAnsi="Calibri"/>
                <w:color w:val="333333"/>
                <w:sz w:val="18"/>
                <w:szCs w:val="18"/>
                <w:rtl w:val="0"/>
              </w:rPr>
              <w:t xml:space="preserve">fact_id, unit_id, period_id, kpi_id, value, currency, source</w:t>
            </w: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rFonts w:ascii="Calibri" w:cs="Calibri" w:eastAsia="Calibri" w:hAnsi="Calibri"/>
                <w:color w:val="333333"/>
                <w:sz w:val="18"/>
                <w:szCs w:val="18"/>
                <w:rtl w:val="0"/>
              </w:rPr>
              <w:t xml:space="preserve">CompetitorCompany</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Calibri" w:cs="Calibri" w:eastAsia="Calibri" w:hAnsi="Calibri"/>
                <w:color w:val="333333"/>
                <w:sz w:val="18"/>
                <w:szCs w:val="18"/>
                <w:rtl w:val="0"/>
              </w:rPr>
              <w:t xml:space="preserve">Tracked competitor</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Calibri" w:cs="Calibri" w:eastAsia="Calibri" w:hAnsi="Calibri"/>
                <w:color w:val="333333"/>
                <w:sz w:val="18"/>
                <w:szCs w:val="18"/>
                <w:rtl w:val="0"/>
              </w:rPr>
              <w:t xml:space="preserve">company_id, name, ticker, peer_groups, is_active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7A">
            <w:pPr>
              <w:rPr/>
            </w:pPr>
            <w:r w:rsidDel="00000000" w:rsidR="00000000" w:rsidRPr="00000000">
              <w:rPr>
                <w:rFonts w:ascii="Calibri" w:cs="Calibri" w:eastAsia="Calibri" w:hAnsi="Calibri"/>
                <w:color w:val="333333"/>
                <w:sz w:val="18"/>
                <w:szCs w:val="18"/>
                <w:rtl w:val="0"/>
              </w:rPr>
              <w:t xml:space="preserve">CompetitorDocument</w:t>
            </w:r>
            <w:r w:rsidDel="00000000" w:rsidR="00000000" w:rsidRPr="00000000">
              <w:rPr>
                <w:rtl w:val="0"/>
              </w:rPr>
            </w:r>
          </w:p>
        </w:tc>
        <w:tc>
          <w:tcPr>
            <w:shd w:fill="f2f6fc" w:val="clear"/>
          </w:tcPr>
          <w:p w:rsidR="00000000" w:rsidDel="00000000" w:rsidP="00000000" w:rsidRDefault="00000000" w:rsidRPr="00000000" w14:paraId="0000027B">
            <w:pPr>
              <w:rPr/>
            </w:pPr>
            <w:r w:rsidDel="00000000" w:rsidR="00000000" w:rsidRPr="00000000">
              <w:rPr>
                <w:rFonts w:ascii="Calibri" w:cs="Calibri" w:eastAsia="Calibri" w:hAnsi="Calibri"/>
                <w:color w:val="333333"/>
                <w:sz w:val="18"/>
                <w:szCs w:val="18"/>
                <w:rtl w:val="0"/>
              </w:rPr>
              <w:t xml:space="preserve">Ingested competitor filing</w:t>
            </w:r>
            <w:r w:rsidDel="00000000" w:rsidR="00000000" w:rsidRPr="00000000">
              <w:rPr>
                <w:rtl w:val="0"/>
              </w:rPr>
            </w:r>
          </w:p>
        </w:tc>
        <w:tc>
          <w:tcPr>
            <w:shd w:fill="f2f6fc" w:val="clear"/>
          </w:tcPr>
          <w:p w:rsidR="00000000" w:rsidDel="00000000" w:rsidP="00000000" w:rsidRDefault="00000000" w:rsidRPr="00000000" w14:paraId="0000027C">
            <w:pPr>
              <w:rPr/>
            </w:pPr>
            <w:r w:rsidDel="00000000" w:rsidR="00000000" w:rsidRPr="00000000">
              <w:rPr>
                <w:rFonts w:ascii="Calibri" w:cs="Calibri" w:eastAsia="Calibri" w:hAnsi="Calibri"/>
                <w:color w:val="333333"/>
                <w:sz w:val="18"/>
                <w:szCs w:val="18"/>
                <w:rtl w:val="0"/>
              </w:rPr>
              <w:t xml:space="preserve">doc_id, company_id, period_id, doc_type, file_path, ingestion_status</w:t>
            </w: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rFonts w:ascii="Calibri" w:cs="Calibri" w:eastAsia="Calibri" w:hAnsi="Calibri"/>
                <w:color w:val="333333"/>
                <w:sz w:val="18"/>
                <w:szCs w:val="18"/>
                <w:rtl w:val="0"/>
              </w:rPr>
              <w:t xml:space="preserve">DocumentChunk</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Calibri" w:cs="Calibri" w:eastAsia="Calibri" w:hAnsi="Calibri"/>
                <w:color w:val="333333"/>
                <w:sz w:val="18"/>
                <w:szCs w:val="18"/>
                <w:rtl w:val="0"/>
              </w:rPr>
              <w:t xml:space="preserve">Embedded document fragment</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Calibri" w:cs="Calibri" w:eastAsia="Calibri" w:hAnsi="Calibri"/>
                <w:color w:val="333333"/>
                <w:sz w:val="18"/>
                <w:szCs w:val="18"/>
                <w:rtl w:val="0"/>
              </w:rPr>
              <w:t xml:space="preserve">chunk_id, doc_id, text, embedding_vector, section_title, page_number</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80">
            <w:pPr>
              <w:rPr/>
            </w:pPr>
            <w:r w:rsidDel="00000000" w:rsidR="00000000" w:rsidRPr="00000000">
              <w:rPr>
                <w:rFonts w:ascii="Calibri" w:cs="Calibri" w:eastAsia="Calibri" w:hAnsi="Calibri"/>
                <w:color w:val="333333"/>
                <w:sz w:val="18"/>
                <w:szCs w:val="18"/>
                <w:rtl w:val="0"/>
              </w:rPr>
              <w:t xml:space="preserve">GeneratedReport</w:t>
            </w:r>
            <w:r w:rsidDel="00000000" w:rsidR="00000000" w:rsidRPr="00000000">
              <w:rPr>
                <w:rtl w:val="0"/>
              </w:rPr>
            </w:r>
          </w:p>
        </w:tc>
        <w:tc>
          <w:tcPr>
            <w:shd w:fill="f2f6fc" w:val="clear"/>
          </w:tcPr>
          <w:p w:rsidR="00000000" w:rsidDel="00000000" w:rsidP="00000000" w:rsidRDefault="00000000" w:rsidRPr="00000000" w14:paraId="00000281">
            <w:pPr>
              <w:rPr/>
            </w:pPr>
            <w:r w:rsidDel="00000000" w:rsidR="00000000" w:rsidRPr="00000000">
              <w:rPr>
                <w:rFonts w:ascii="Calibri" w:cs="Calibri" w:eastAsia="Calibri" w:hAnsi="Calibri"/>
                <w:color w:val="333333"/>
                <w:sz w:val="18"/>
                <w:szCs w:val="18"/>
                <w:rtl w:val="0"/>
              </w:rPr>
              <w:t xml:space="preserve">Cached AI-generated output</w:t>
            </w:r>
            <w:r w:rsidDel="00000000" w:rsidR="00000000" w:rsidRPr="00000000">
              <w:rPr>
                <w:rtl w:val="0"/>
              </w:rPr>
            </w:r>
          </w:p>
        </w:tc>
        <w:tc>
          <w:tcPr>
            <w:shd w:fill="f2f6fc" w:val="clear"/>
          </w:tcPr>
          <w:p w:rsidR="00000000" w:rsidDel="00000000" w:rsidP="00000000" w:rsidRDefault="00000000" w:rsidRPr="00000000" w14:paraId="00000282">
            <w:pPr>
              <w:rPr/>
            </w:pPr>
            <w:r w:rsidDel="00000000" w:rsidR="00000000" w:rsidRPr="00000000">
              <w:rPr>
                <w:rFonts w:ascii="Calibri" w:cs="Calibri" w:eastAsia="Calibri" w:hAnsi="Calibri"/>
                <w:color w:val="333333"/>
                <w:sz w:val="18"/>
                <w:szCs w:val="18"/>
                <w:rtl w:val="0"/>
              </w:rPr>
              <w:t xml:space="preserve">report_id, unit_id, period_id, format, kpi_summaries (JSON), created_at</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Fonts w:ascii="Calibri" w:cs="Calibri" w:eastAsia="Calibri" w:hAnsi="Calibri"/>
                <w:color w:val="333333"/>
                <w:sz w:val="18"/>
                <w:szCs w:val="18"/>
                <w:rtl w:val="0"/>
              </w:rPr>
              <w:t xml:space="preserve">Job</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Calibri" w:cs="Calibri" w:eastAsia="Calibri" w:hAnsi="Calibri"/>
                <w:color w:val="333333"/>
                <w:sz w:val="18"/>
                <w:szCs w:val="18"/>
                <w:rtl w:val="0"/>
              </w:rPr>
              <w:t xml:space="preserve">Agent queue work item</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Calibri" w:cs="Calibri" w:eastAsia="Calibri" w:hAnsi="Calibri"/>
                <w:color w:val="333333"/>
                <w:sz w:val="18"/>
                <w:szCs w:val="18"/>
                <w:rtl w:val="0"/>
              </w:rPr>
              <w:t xml:space="preserve">job_id, user_id, query, priority, status, agent_type, sla_target, result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86">
            <w:pPr>
              <w:rPr/>
            </w:pPr>
            <w:r w:rsidDel="00000000" w:rsidR="00000000" w:rsidRPr="00000000">
              <w:rPr>
                <w:rFonts w:ascii="Calibri" w:cs="Calibri" w:eastAsia="Calibri" w:hAnsi="Calibri"/>
                <w:color w:val="333333"/>
                <w:sz w:val="18"/>
                <w:szCs w:val="18"/>
                <w:rtl w:val="0"/>
              </w:rPr>
              <w:t xml:space="preserve">Agent</w:t>
            </w:r>
            <w:r w:rsidDel="00000000" w:rsidR="00000000" w:rsidRPr="00000000">
              <w:rPr>
                <w:rtl w:val="0"/>
              </w:rPr>
            </w:r>
          </w:p>
        </w:tc>
        <w:tc>
          <w:tcPr>
            <w:shd w:fill="f2f6fc" w:val="clear"/>
          </w:tcPr>
          <w:p w:rsidR="00000000" w:rsidDel="00000000" w:rsidP="00000000" w:rsidRDefault="00000000" w:rsidRPr="00000000" w14:paraId="00000287">
            <w:pPr>
              <w:rPr/>
            </w:pPr>
            <w:r w:rsidDel="00000000" w:rsidR="00000000" w:rsidRPr="00000000">
              <w:rPr>
                <w:rFonts w:ascii="Calibri" w:cs="Calibri" w:eastAsia="Calibri" w:hAnsi="Calibri"/>
                <w:color w:val="333333"/>
                <w:sz w:val="18"/>
                <w:szCs w:val="18"/>
                <w:rtl w:val="0"/>
              </w:rPr>
              <w:t xml:space="preserve">AI agent instance</w:t>
            </w:r>
            <w:r w:rsidDel="00000000" w:rsidR="00000000" w:rsidRPr="00000000">
              <w:rPr>
                <w:rtl w:val="0"/>
              </w:rPr>
            </w:r>
          </w:p>
        </w:tc>
        <w:tc>
          <w:tcPr>
            <w:shd w:fill="f2f6fc" w:val="clear"/>
          </w:tcPr>
          <w:p w:rsidR="00000000" w:rsidDel="00000000" w:rsidP="00000000" w:rsidRDefault="00000000" w:rsidRPr="00000000" w14:paraId="00000288">
            <w:pPr>
              <w:rPr/>
            </w:pPr>
            <w:r w:rsidDel="00000000" w:rsidR="00000000" w:rsidRPr="00000000">
              <w:rPr>
                <w:rFonts w:ascii="Calibri" w:cs="Calibri" w:eastAsia="Calibri" w:hAnsi="Calibri"/>
                <w:color w:val="333333"/>
                <w:sz w:val="18"/>
                <w:szCs w:val="18"/>
                <w:rtl w:val="0"/>
              </w:rPr>
              <w:t xml:space="preserve">agent_id, type, status, current_job_id, jobs_completed, avg_processing_time</w:t>
            </w: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rFonts w:ascii="Calibri" w:cs="Calibri" w:eastAsia="Calibri" w:hAnsi="Calibri"/>
                <w:color w:val="333333"/>
                <w:sz w:val="18"/>
                <w:szCs w:val="18"/>
                <w:rtl w:val="0"/>
              </w:rPr>
              <w:t xml:space="preserve">PeerGroup</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Calibri" w:cs="Calibri" w:eastAsia="Calibri" w:hAnsi="Calibri"/>
                <w:color w:val="333333"/>
                <w:sz w:val="18"/>
                <w:szCs w:val="18"/>
                <w:rtl w:val="0"/>
              </w:rPr>
              <w:t xml:space="preserve">Competitor benchmarking group</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Calibri" w:cs="Calibri" w:eastAsia="Calibri" w:hAnsi="Calibri"/>
                <w:color w:val="333333"/>
                <w:sz w:val="18"/>
                <w:szCs w:val="18"/>
                <w:rtl w:val="0"/>
              </w:rPr>
              <w:t xml:space="preserve">group_id, segment_name, companies[], metrics[], is_active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8C">
            <w:pPr>
              <w:rPr/>
            </w:pPr>
            <w:r w:rsidDel="00000000" w:rsidR="00000000" w:rsidRPr="00000000">
              <w:rPr>
                <w:rFonts w:ascii="Calibri" w:cs="Calibri" w:eastAsia="Calibri" w:hAnsi="Calibri"/>
                <w:color w:val="333333"/>
                <w:sz w:val="18"/>
                <w:szCs w:val="18"/>
                <w:rtl w:val="0"/>
              </w:rPr>
              <w:t xml:space="preserve">PromptTemplate</w:t>
            </w:r>
            <w:r w:rsidDel="00000000" w:rsidR="00000000" w:rsidRPr="00000000">
              <w:rPr>
                <w:rtl w:val="0"/>
              </w:rPr>
            </w:r>
          </w:p>
        </w:tc>
        <w:tc>
          <w:tcPr>
            <w:shd w:fill="f2f6fc" w:val="clear"/>
          </w:tcPr>
          <w:p w:rsidR="00000000" w:rsidDel="00000000" w:rsidP="00000000" w:rsidRDefault="00000000" w:rsidRPr="00000000" w14:paraId="0000028D">
            <w:pPr>
              <w:rPr/>
            </w:pPr>
            <w:r w:rsidDel="00000000" w:rsidR="00000000" w:rsidRPr="00000000">
              <w:rPr>
                <w:rFonts w:ascii="Calibri" w:cs="Calibri" w:eastAsia="Calibri" w:hAnsi="Calibri"/>
                <w:color w:val="333333"/>
                <w:sz w:val="18"/>
                <w:szCs w:val="18"/>
                <w:rtl w:val="0"/>
              </w:rPr>
              <w:t xml:space="preserve">Versioned LLM prompt</w:t>
            </w:r>
            <w:r w:rsidDel="00000000" w:rsidR="00000000" w:rsidRPr="00000000">
              <w:rPr>
                <w:rtl w:val="0"/>
              </w:rPr>
            </w:r>
          </w:p>
        </w:tc>
        <w:tc>
          <w:tcPr>
            <w:shd w:fill="f2f6fc" w:val="clear"/>
          </w:tcPr>
          <w:p w:rsidR="00000000" w:rsidDel="00000000" w:rsidP="00000000" w:rsidRDefault="00000000" w:rsidRPr="00000000" w14:paraId="0000028E">
            <w:pPr>
              <w:rPr/>
            </w:pPr>
            <w:r w:rsidDel="00000000" w:rsidR="00000000" w:rsidRPr="00000000">
              <w:rPr>
                <w:rFonts w:ascii="Calibri" w:cs="Calibri" w:eastAsia="Calibri" w:hAnsi="Calibri"/>
                <w:color w:val="333333"/>
                <w:sz w:val="18"/>
                <w:szCs w:val="18"/>
                <w:rtl w:val="0"/>
              </w:rPr>
              <w:t xml:space="preserve">template_id, name, version, system_msg, user_msg_template, variables</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rFonts w:ascii="Calibri" w:cs="Calibri" w:eastAsia="Calibri" w:hAnsi="Calibri"/>
                <w:color w:val="333333"/>
                <w:sz w:val="18"/>
                <w:szCs w:val="18"/>
                <w:rtl w:val="0"/>
              </w:rPr>
              <w:t xml:space="preserve">AuditLog</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Calibri" w:cs="Calibri" w:eastAsia="Calibri" w:hAnsi="Calibri"/>
                <w:color w:val="333333"/>
                <w:sz w:val="18"/>
                <w:szCs w:val="18"/>
                <w:rtl w:val="0"/>
              </w:rPr>
              <w:t xml:space="preserve">System activity record</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Calibri" w:cs="Calibri" w:eastAsia="Calibri" w:hAnsi="Calibri"/>
                <w:color w:val="333333"/>
                <w:sz w:val="18"/>
                <w:szCs w:val="18"/>
                <w:rtl w:val="0"/>
              </w:rPr>
              <w:t xml:space="preserve">log_id, user_id, action, entity_type, entity_id, timestamp, details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92">
            <w:pPr>
              <w:rPr/>
            </w:pPr>
            <w:r w:rsidDel="00000000" w:rsidR="00000000" w:rsidRPr="00000000">
              <w:rPr>
                <w:rFonts w:ascii="Calibri" w:cs="Calibri" w:eastAsia="Calibri" w:hAnsi="Calibri"/>
                <w:color w:val="333333"/>
                <w:sz w:val="18"/>
                <w:szCs w:val="18"/>
                <w:rtl w:val="0"/>
              </w:rPr>
              <w:t xml:space="preserve">DashboardConfig</w:t>
            </w:r>
            <w:r w:rsidDel="00000000" w:rsidR="00000000" w:rsidRPr="00000000">
              <w:rPr>
                <w:rtl w:val="0"/>
              </w:rPr>
            </w:r>
          </w:p>
        </w:tc>
        <w:tc>
          <w:tcPr>
            <w:shd w:fill="f2f6fc" w:val="clear"/>
          </w:tcPr>
          <w:p w:rsidR="00000000" w:rsidDel="00000000" w:rsidP="00000000" w:rsidRDefault="00000000" w:rsidRPr="00000000" w14:paraId="00000293">
            <w:pPr>
              <w:rPr/>
            </w:pPr>
            <w:r w:rsidDel="00000000" w:rsidR="00000000" w:rsidRPr="00000000">
              <w:rPr>
                <w:rFonts w:ascii="Calibri" w:cs="Calibri" w:eastAsia="Calibri" w:hAnsi="Calibri"/>
                <w:color w:val="333333"/>
                <w:sz w:val="18"/>
                <w:szCs w:val="18"/>
                <w:rtl w:val="0"/>
              </w:rPr>
              <w:t xml:space="preserve">User dashboard layout</w:t>
            </w:r>
            <w:r w:rsidDel="00000000" w:rsidR="00000000" w:rsidRPr="00000000">
              <w:rPr>
                <w:rtl w:val="0"/>
              </w:rPr>
            </w:r>
          </w:p>
        </w:tc>
        <w:tc>
          <w:tcPr>
            <w:shd w:fill="f2f6fc" w:val="clear"/>
          </w:tcPr>
          <w:p w:rsidR="00000000" w:rsidDel="00000000" w:rsidP="00000000" w:rsidRDefault="00000000" w:rsidRPr="00000000" w14:paraId="00000294">
            <w:pPr>
              <w:rPr/>
            </w:pPr>
            <w:r w:rsidDel="00000000" w:rsidR="00000000" w:rsidRPr="00000000">
              <w:rPr>
                <w:rFonts w:ascii="Calibri" w:cs="Calibri" w:eastAsia="Calibri" w:hAnsi="Calibri"/>
                <w:color w:val="333333"/>
                <w:sz w:val="18"/>
                <w:szCs w:val="18"/>
                <w:rtl w:val="0"/>
              </w:rPr>
              <w:t xml:space="preserve">config_id, user_id, widgets[], layout, is_default, shared_with[]</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4.2 Databricks/FinSight Entity Mapping</w:t>
      </w:r>
    </w:p>
    <w:p w:rsidR="00000000" w:rsidDel="00000000" w:rsidP="00000000" w:rsidRDefault="00000000" w:rsidRPr="00000000" w14:paraId="00000297">
      <w:pPr>
        <w:spacing w:after="120" w:lineRule="auto"/>
        <w:rPr/>
      </w:pPr>
      <w:r w:rsidDel="00000000" w:rsidR="00000000" w:rsidRPr="00000000">
        <w:rPr>
          <w:rtl w:val="0"/>
        </w:rPr>
        <w:t xml:space="preserve">The following maps application entities to their Databricks source tables. Entities not present in Databricks are managed within FinIQ's application database.</w:t>
      </w:r>
    </w:p>
    <w:tbl>
      <w:tblPr>
        <w:tblStyle w:val="Table11"/>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298">
            <w:pPr>
              <w:rPr/>
            </w:pPr>
            <w:r w:rsidDel="00000000" w:rsidR="00000000" w:rsidRPr="00000000">
              <w:rPr>
                <w:rFonts w:ascii="Calibri" w:cs="Calibri" w:eastAsia="Calibri" w:hAnsi="Calibri"/>
                <w:b w:val="1"/>
                <w:bCs w:val="1"/>
                <w:color w:val="ffffff"/>
                <w:sz w:val="20"/>
                <w:szCs w:val="20"/>
                <w:rtl w:val="0"/>
              </w:rPr>
              <w:t xml:space="preserve">Application Entity</w:t>
            </w:r>
            <w:r w:rsidDel="00000000" w:rsidR="00000000" w:rsidRPr="00000000">
              <w:rPr>
                <w:rtl w:val="0"/>
              </w:rPr>
            </w:r>
          </w:p>
        </w:tc>
        <w:tc>
          <w:tcPr>
            <w:shd w:fill="1a56db" w:val="clear"/>
          </w:tcPr>
          <w:p w:rsidR="00000000" w:rsidDel="00000000" w:rsidP="00000000" w:rsidRDefault="00000000" w:rsidRPr="00000000" w14:paraId="00000299">
            <w:pPr>
              <w:rPr/>
            </w:pPr>
            <w:r w:rsidDel="00000000" w:rsidR="00000000" w:rsidRPr="00000000">
              <w:rPr>
                <w:rFonts w:ascii="Calibri" w:cs="Calibri" w:eastAsia="Calibri" w:hAnsi="Calibri"/>
                <w:b w:val="1"/>
                <w:bCs w:val="1"/>
                <w:color w:val="ffffff"/>
                <w:sz w:val="20"/>
                <w:szCs w:val="20"/>
                <w:rtl w:val="0"/>
              </w:rPr>
              <w:t xml:space="preserve">Databricks Table(s)</w:t>
            </w:r>
            <w:r w:rsidDel="00000000" w:rsidR="00000000" w:rsidRPr="00000000">
              <w:rPr>
                <w:rtl w:val="0"/>
              </w:rPr>
            </w:r>
          </w:p>
        </w:tc>
        <w:tc>
          <w:tcPr>
            <w:shd w:fill="1a56db" w:val="clear"/>
          </w:tcPr>
          <w:p w:rsidR="00000000" w:rsidDel="00000000" w:rsidP="00000000" w:rsidRDefault="00000000" w:rsidRPr="00000000" w14:paraId="0000029A">
            <w:pPr>
              <w:rPr/>
            </w:pPr>
            <w:r w:rsidDel="00000000" w:rsidR="00000000" w:rsidRPr="00000000">
              <w:rPr>
                <w:rFonts w:ascii="Calibri" w:cs="Calibri" w:eastAsia="Calibri" w:hAnsi="Calibri"/>
                <w:b w:val="1"/>
                <w:bCs w:val="1"/>
                <w:color w:val="ffffff"/>
                <w:sz w:val="20"/>
                <w:szCs w:val="20"/>
                <w:rtl w:val="0"/>
              </w:rPr>
              <w:t xml:space="preserve">Mapping Notes</w:t>
            </w:r>
            <w:r w:rsidDel="00000000" w:rsidR="00000000" w:rsidRPr="00000000">
              <w:rPr>
                <w:rtl w:val="0"/>
              </w:rPr>
            </w:r>
          </w:p>
        </w:tc>
      </w:tr>
      <w:tr>
        <w:trPr>
          <w:cantSplit w:val="0"/>
          <w:tblHeader w:val="0"/>
        </w:trPr>
        <w:tc>
          <w:tcPr/>
          <w:p w:rsidR="00000000" w:rsidDel="00000000" w:rsidP="00000000" w:rsidRDefault="00000000" w:rsidRPr="00000000" w14:paraId="0000029B">
            <w:pPr>
              <w:rPr/>
            </w:pPr>
            <w:r w:rsidDel="00000000" w:rsidR="00000000" w:rsidRPr="00000000">
              <w:rPr>
                <w:rFonts w:ascii="Calibri" w:cs="Calibri" w:eastAsia="Calibri" w:hAnsi="Calibri"/>
                <w:color w:val="333333"/>
                <w:sz w:val="18"/>
                <w:szCs w:val="18"/>
                <w:rtl w:val="0"/>
              </w:rPr>
              <w:t xml:space="preserve">OrganizationalUnit</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Calibri" w:cs="Calibri" w:eastAsia="Calibri" w:hAnsi="Calibri"/>
                <w:color w:val="333333"/>
                <w:sz w:val="18"/>
                <w:szCs w:val="18"/>
                <w:rtl w:val="0"/>
              </w:rPr>
              <w:t xml:space="preserve">finiq_dim_entity</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Fonts w:ascii="Calibri" w:cs="Calibri" w:eastAsia="Calibri" w:hAnsi="Calibri"/>
                <w:color w:val="333333"/>
                <w:sz w:val="18"/>
                <w:szCs w:val="18"/>
                <w:rtl w:val="0"/>
              </w:rPr>
              <w:t xml:space="preserve">Parent/Child hierarchy with Entity_Level; 150+ units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9E">
            <w:pPr>
              <w:rPr/>
            </w:pPr>
            <w:r w:rsidDel="00000000" w:rsidR="00000000" w:rsidRPr="00000000">
              <w:rPr>
                <w:rFonts w:ascii="Calibri" w:cs="Calibri" w:eastAsia="Calibri" w:hAnsi="Calibri"/>
                <w:color w:val="333333"/>
                <w:sz w:val="18"/>
                <w:szCs w:val="18"/>
                <w:rtl w:val="0"/>
              </w:rPr>
              <w:t xml:space="preserve">FinancialPeriod</w:t>
            </w:r>
            <w:r w:rsidDel="00000000" w:rsidR="00000000" w:rsidRPr="00000000">
              <w:rPr>
                <w:rtl w:val="0"/>
              </w:rPr>
            </w:r>
          </w:p>
        </w:tc>
        <w:tc>
          <w:tcPr>
            <w:shd w:fill="f2f6fc" w:val="clear"/>
          </w:tcPr>
          <w:p w:rsidR="00000000" w:rsidDel="00000000" w:rsidP="00000000" w:rsidRDefault="00000000" w:rsidRPr="00000000" w14:paraId="0000029F">
            <w:pPr>
              <w:rPr/>
            </w:pPr>
            <w:r w:rsidDel="00000000" w:rsidR="00000000" w:rsidRPr="00000000">
              <w:rPr>
                <w:rFonts w:ascii="Calibri" w:cs="Calibri" w:eastAsia="Calibri" w:hAnsi="Calibri"/>
                <w:color w:val="333333"/>
                <w:sz w:val="18"/>
                <w:szCs w:val="18"/>
                <w:rtl w:val="0"/>
              </w:rPr>
              <w:t xml:space="preserve">finiq_date</w:t>
            </w:r>
            <w:r w:rsidDel="00000000" w:rsidR="00000000" w:rsidRPr="00000000">
              <w:rPr>
                <w:rtl w:val="0"/>
              </w:rPr>
            </w:r>
          </w:p>
        </w:tc>
        <w:tc>
          <w:tcPr>
            <w:shd w:fill="f2f6fc" w:val="clear"/>
          </w:tcPr>
          <w:p w:rsidR="00000000" w:rsidDel="00000000" w:rsidP="00000000" w:rsidRDefault="00000000" w:rsidRPr="00000000" w14:paraId="000002A0">
            <w:pPr>
              <w:rPr/>
            </w:pPr>
            <w:r w:rsidDel="00000000" w:rsidR="00000000" w:rsidRPr="00000000">
              <w:rPr>
                <w:rFonts w:ascii="Calibri" w:cs="Calibri" w:eastAsia="Calibri" w:hAnsi="Calibri"/>
                <w:color w:val="333333"/>
                <w:sz w:val="18"/>
                <w:szCs w:val="18"/>
                <w:rtl w:val="0"/>
              </w:rPr>
              <w:t xml:space="preserve">Date_ID (int), Year, Period, Quarter</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Fonts w:ascii="Calibri" w:cs="Calibri" w:eastAsia="Calibri" w:hAnsi="Calibri"/>
                <w:color w:val="333333"/>
                <w:sz w:val="18"/>
                <w:szCs w:val="18"/>
                <w:rtl w:val="0"/>
              </w:rPr>
              <w:t xml:space="preserve">KPIDefinition</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Calibri" w:cs="Calibri" w:eastAsia="Calibri" w:hAnsi="Calibri"/>
                <w:color w:val="333333"/>
                <w:sz w:val="18"/>
                <w:szCs w:val="18"/>
                <w:rtl w:val="0"/>
              </w:rPr>
              <w:t xml:space="preserve">finiq_account_formula + finiq_dim_account</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Calibri" w:cs="Calibri" w:eastAsia="Calibri" w:hAnsi="Calibri"/>
                <w:color w:val="333333"/>
                <w:sz w:val="18"/>
                <w:szCs w:val="18"/>
                <w:rtl w:val="0"/>
              </w:rPr>
              <w:t xml:space="preserve">Account hierarchy + formula definitions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A4">
            <w:pPr>
              <w:rPr/>
            </w:pPr>
            <w:r w:rsidDel="00000000" w:rsidR="00000000" w:rsidRPr="00000000">
              <w:rPr>
                <w:rFonts w:ascii="Calibri" w:cs="Calibri" w:eastAsia="Calibri" w:hAnsi="Calibri"/>
                <w:color w:val="333333"/>
                <w:sz w:val="18"/>
                <w:szCs w:val="18"/>
                <w:rtl w:val="0"/>
              </w:rPr>
              <w:t xml:space="preserve">FinancialFact</w:t>
            </w:r>
            <w:r w:rsidDel="00000000" w:rsidR="00000000" w:rsidRPr="00000000">
              <w:rPr>
                <w:rtl w:val="0"/>
              </w:rPr>
            </w:r>
          </w:p>
        </w:tc>
        <w:tc>
          <w:tcPr>
            <w:shd w:fill="f2f6fc" w:val="clear"/>
          </w:tcPr>
          <w:p w:rsidR="00000000" w:rsidDel="00000000" w:rsidP="00000000" w:rsidRDefault="00000000" w:rsidRPr="00000000" w14:paraId="000002A5">
            <w:pPr>
              <w:rPr/>
            </w:pPr>
            <w:r w:rsidDel="00000000" w:rsidR="00000000" w:rsidRPr="00000000">
              <w:rPr>
                <w:rFonts w:ascii="Calibri" w:cs="Calibri" w:eastAsia="Calibri" w:hAnsi="Calibri"/>
                <w:color w:val="333333"/>
                <w:sz w:val="18"/>
                <w:szCs w:val="18"/>
                <w:rtl w:val="0"/>
              </w:rPr>
              <w:t xml:space="preserve">finiq_financial_cons (primary) + finiq_financial + finiq_financial_base</w:t>
            </w:r>
            <w:r w:rsidDel="00000000" w:rsidR="00000000" w:rsidRPr="00000000">
              <w:rPr>
                <w:rtl w:val="0"/>
              </w:rPr>
            </w:r>
          </w:p>
        </w:tc>
        <w:tc>
          <w:tcPr>
            <w:shd w:fill="f2f6fc" w:val="clear"/>
          </w:tcPr>
          <w:p w:rsidR="00000000" w:rsidDel="00000000" w:rsidP="00000000" w:rsidRDefault="00000000" w:rsidRPr="00000000" w14:paraId="000002A6">
            <w:pPr>
              <w:rPr/>
            </w:pPr>
            <w:r w:rsidDel="00000000" w:rsidR="00000000" w:rsidRPr="00000000">
              <w:rPr>
                <w:rFonts w:ascii="Calibri" w:cs="Calibri" w:eastAsia="Calibri" w:hAnsi="Calibri"/>
                <w:color w:val="333333"/>
                <w:sz w:val="18"/>
                <w:szCs w:val="18"/>
                <w:rtl w:val="0"/>
              </w:rPr>
              <w:t xml:space="preserve">Three representations available</w:t>
            </w:r>
            <w:r w:rsidDel="00000000" w:rsidR="00000000" w:rsidRPr="00000000">
              <w:rPr>
                <w:rtl w:val="0"/>
              </w:rPr>
            </w:r>
          </w:p>
        </w:tc>
      </w:tr>
      <w:tr>
        <w:trPr>
          <w:cantSplit w:val="0"/>
          <w:tblHeader w:val="0"/>
        </w:trPr>
        <w:tc>
          <w:tcPr/>
          <w:p w:rsidR="00000000" w:rsidDel="00000000" w:rsidP="00000000" w:rsidRDefault="00000000" w:rsidRPr="00000000" w14:paraId="000002A7">
            <w:pPr>
              <w:rPr/>
            </w:pPr>
            <w:r w:rsidDel="00000000" w:rsidR="00000000" w:rsidRPr="00000000">
              <w:rPr>
                <w:rFonts w:ascii="Calibri" w:cs="Calibri" w:eastAsia="Calibri" w:hAnsi="Calibri"/>
                <w:color w:val="333333"/>
                <w:sz w:val="18"/>
                <w:szCs w:val="18"/>
                <w:rtl w:val="0"/>
              </w:rPr>
              <w:t xml:space="preserve">(new) Product Taxonomy</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Calibri" w:cs="Calibri" w:eastAsia="Calibri" w:hAnsi="Calibri"/>
                <w:color w:val="333333"/>
                <w:sz w:val="18"/>
                <w:szCs w:val="18"/>
                <w:rtl w:val="0"/>
              </w:rPr>
              <w:t xml:space="preserve">finiq_composite_item (12 cols) + finiq_item (15 cols) + finiq_item_composite_item (bridge)</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Calibri" w:cs="Calibri" w:eastAsia="Calibri" w:hAnsi="Calibri"/>
                <w:color w:val="333333"/>
                <w:sz w:val="18"/>
                <w:szCs w:val="18"/>
                <w:rtl w:val="0"/>
              </w:rPr>
              <w:t xml:space="preserve">Full 27-attribute product master</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AA">
            <w:pPr>
              <w:rPr/>
            </w:pPr>
            <w:r w:rsidDel="00000000" w:rsidR="00000000" w:rsidRPr="00000000">
              <w:rPr>
                <w:rFonts w:ascii="Calibri" w:cs="Calibri" w:eastAsia="Calibri" w:hAnsi="Calibri"/>
                <w:color w:val="333333"/>
                <w:sz w:val="18"/>
                <w:szCs w:val="18"/>
                <w:rtl w:val="0"/>
              </w:rPr>
              <w:t xml:space="preserve">(new) Customer Dimension</w:t>
            </w:r>
            <w:r w:rsidDel="00000000" w:rsidR="00000000" w:rsidRPr="00000000">
              <w:rPr>
                <w:rtl w:val="0"/>
              </w:rPr>
            </w:r>
          </w:p>
        </w:tc>
        <w:tc>
          <w:tcPr>
            <w:shd w:fill="f2f6fc" w:val="clear"/>
          </w:tcPr>
          <w:p w:rsidR="00000000" w:rsidDel="00000000" w:rsidP="00000000" w:rsidRDefault="00000000" w:rsidRPr="00000000" w14:paraId="000002AB">
            <w:pPr>
              <w:rPr/>
            </w:pPr>
            <w:r w:rsidDel="00000000" w:rsidR="00000000" w:rsidRPr="00000000">
              <w:rPr>
                <w:rFonts w:ascii="Calibri" w:cs="Calibri" w:eastAsia="Calibri" w:hAnsi="Calibri"/>
                <w:color w:val="333333"/>
                <w:sz w:val="18"/>
                <w:szCs w:val="18"/>
                <w:rtl w:val="0"/>
              </w:rPr>
              <w:t xml:space="preserve">finiq_customer (11 cols) + finiq_customer_map (hierarchy)</w:t>
            </w:r>
            <w:r w:rsidDel="00000000" w:rsidR="00000000" w:rsidRPr="00000000">
              <w:rPr>
                <w:rtl w:val="0"/>
              </w:rPr>
            </w:r>
          </w:p>
        </w:tc>
        <w:tc>
          <w:tcPr>
            <w:shd w:fill="f2f6fc" w:val="clear"/>
          </w:tcPr>
          <w:p w:rsidR="00000000" w:rsidDel="00000000" w:rsidP="00000000" w:rsidRDefault="00000000" w:rsidRPr="00000000" w14:paraId="000002AC">
            <w:pPr>
              <w:rPr/>
            </w:pPr>
            <w:r w:rsidDel="00000000" w:rsidR="00000000" w:rsidRPr="00000000">
              <w:rPr>
                <w:rFonts w:ascii="Calibri" w:cs="Calibri" w:eastAsia="Calibri" w:hAnsi="Calibri"/>
                <w:color w:val="333333"/>
                <w:sz w:val="18"/>
                <w:szCs w:val="18"/>
                <w:rtl w:val="0"/>
              </w:rPr>
              <w:t xml:space="preserve">3-level customer hierarchy</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rFonts w:ascii="Calibri" w:cs="Calibri" w:eastAsia="Calibri" w:hAnsi="Calibri"/>
                <w:color w:val="333333"/>
                <w:sz w:val="18"/>
                <w:szCs w:val="18"/>
                <w:rtl w:val="0"/>
              </w:rPr>
              <w:t xml:space="preserve">(new) Economic Cell</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Calibri" w:cs="Calibri" w:eastAsia="Calibri" w:hAnsi="Calibri"/>
                <w:color w:val="333333"/>
                <w:sz w:val="18"/>
                <w:szCs w:val="18"/>
                <w:rtl w:val="0"/>
              </w:rPr>
              <w:t xml:space="preserve">finiq_economic_cell</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Calibri" w:cs="Calibri" w:eastAsia="Calibri" w:hAnsi="Calibri"/>
                <w:color w:val="333333"/>
                <w:sz w:val="18"/>
                <w:szCs w:val="18"/>
                <w:rtl w:val="0"/>
              </w:rPr>
              <w:t xml:space="preserve">Economic grouping classification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B0">
            <w:pPr>
              <w:rPr/>
            </w:pPr>
            <w:r w:rsidDel="00000000" w:rsidR="00000000" w:rsidRPr="00000000">
              <w:rPr>
                <w:rFonts w:ascii="Calibri" w:cs="Calibri" w:eastAsia="Calibri" w:hAnsi="Calibri"/>
                <w:color w:val="333333"/>
                <w:sz w:val="18"/>
                <w:szCs w:val="18"/>
                <w:rtl w:val="0"/>
              </w:rPr>
              <w:t xml:space="preserve">(new) Budget/Replan</w:t>
            </w:r>
            <w:r w:rsidDel="00000000" w:rsidR="00000000" w:rsidRPr="00000000">
              <w:rPr>
                <w:rtl w:val="0"/>
              </w:rPr>
            </w:r>
          </w:p>
        </w:tc>
        <w:tc>
          <w:tcPr>
            <w:shd w:fill="f2f6fc" w:val="clear"/>
          </w:tcPr>
          <w:p w:rsidR="00000000" w:rsidDel="00000000" w:rsidP="00000000" w:rsidRDefault="00000000" w:rsidRPr="00000000" w14:paraId="000002B1">
            <w:pPr>
              <w:rPr/>
            </w:pPr>
            <w:r w:rsidDel="00000000" w:rsidR="00000000" w:rsidRPr="00000000">
              <w:rPr>
                <w:rFonts w:ascii="Calibri" w:cs="Calibri" w:eastAsia="Calibri" w:hAnsi="Calibri"/>
                <w:color w:val="333333"/>
                <w:sz w:val="18"/>
                <w:szCs w:val="18"/>
                <w:rtl w:val="0"/>
              </w:rPr>
              <w:t xml:space="preserve">finiq_financial_replan (18 cols) + finiq_financial_replan_cons (6 cols)</w:t>
            </w:r>
            <w:r w:rsidDel="00000000" w:rsidR="00000000" w:rsidRPr="00000000">
              <w:rPr>
                <w:rtl w:val="0"/>
              </w:rPr>
            </w:r>
          </w:p>
        </w:tc>
        <w:tc>
          <w:tcPr>
            <w:shd w:fill="f2f6fc" w:val="clear"/>
          </w:tcPr>
          <w:p w:rsidR="00000000" w:rsidDel="00000000" w:rsidP="00000000" w:rsidRDefault="00000000" w:rsidRPr="00000000" w14:paraId="000002B2">
            <w:pPr>
              <w:rPr/>
            </w:pPr>
            <w:r w:rsidDel="00000000" w:rsidR="00000000" w:rsidRPr="00000000">
              <w:rPr>
                <w:rFonts w:ascii="Calibri" w:cs="Calibri" w:eastAsia="Calibri" w:hAnsi="Calibri"/>
                <w:color w:val="333333"/>
                <w:sz w:val="18"/>
                <w:szCs w:val="18"/>
                <w:rtl w:val="0"/>
              </w:rPr>
              <w:t xml:space="preserve">Actual vs. budget variance data</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rFonts w:ascii="Calibri" w:cs="Calibri" w:eastAsia="Calibri" w:hAnsi="Calibri"/>
                <w:color w:val="333333"/>
                <w:sz w:val="18"/>
                <w:szCs w:val="18"/>
                <w:rtl w:val="0"/>
              </w:rPr>
              <w:t xml:space="preserve">(new) RLS Tracking</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Calibri" w:cs="Calibri" w:eastAsia="Calibri" w:hAnsi="Calibri"/>
                <w:color w:val="333333"/>
                <w:sz w:val="18"/>
                <w:szCs w:val="18"/>
                <w:rtl w:val="0"/>
              </w:rPr>
              <w:t xml:space="preserve">finiq_rls_last_change</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Calibri" w:cs="Calibri" w:eastAsia="Calibri" w:hAnsi="Calibri"/>
                <w:color w:val="333333"/>
                <w:sz w:val="18"/>
                <w:szCs w:val="18"/>
                <w:rtl w:val="0"/>
              </w:rPr>
              <w:t xml:space="preserve">Row-level security audit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B6">
            <w:pPr>
              <w:rPr/>
            </w:pPr>
            <w:r w:rsidDel="00000000" w:rsidR="00000000" w:rsidRPr="00000000">
              <w:rPr>
                <w:rFonts w:ascii="Calibri" w:cs="Calibri" w:eastAsia="Calibri" w:hAnsi="Calibri"/>
                <w:color w:val="333333"/>
                <w:sz w:val="18"/>
                <w:szCs w:val="18"/>
                <w:rtl w:val="0"/>
              </w:rPr>
              <w:t xml:space="preserve">CompetitorCompany</w:t>
            </w:r>
            <w:r w:rsidDel="00000000" w:rsidR="00000000" w:rsidRPr="00000000">
              <w:rPr>
                <w:rtl w:val="0"/>
              </w:rPr>
            </w:r>
          </w:p>
        </w:tc>
        <w:tc>
          <w:tcPr>
            <w:shd w:fill="f2f6fc" w:val="clear"/>
          </w:tcPr>
          <w:p w:rsidR="00000000" w:rsidDel="00000000" w:rsidP="00000000" w:rsidRDefault="00000000" w:rsidRPr="00000000" w14:paraId="000002B7">
            <w:pPr>
              <w:rPr/>
            </w:pPr>
            <w:r w:rsidDel="00000000" w:rsidR="00000000" w:rsidRPr="00000000">
              <w:rPr>
                <w:rFonts w:ascii="Calibri" w:cs="Calibri" w:eastAsia="Calibri" w:hAnsi="Calibri"/>
                <w:color w:val="333333"/>
                <w:sz w:val="18"/>
                <w:szCs w:val="18"/>
                <w:rtl w:val="0"/>
              </w:rPr>
              <w:t xml:space="preserve">— (FinIQ app)</w:t>
            </w:r>
            <w:r w:rsidDel="00000000" w:rsidR="00000000" w:rsidRPr="00000000">
              <w:rPr>
                <w:rtl w:val="0"/>
              </w:rPr>
            </w:r>
          </w:p>
        </w:tc>
        <w:tc>
          <w:tcPr>
            <w:shd w:fill="f2f6fc" w:val="clear"/>
          </w:tcPr>
          <w:p w:rsidR="00000000" w:rsidDel="00000000" w:rsidP="00000000" w:rsidRDefault="00000000" w:rsidRPr="00000000" w14:paraId="000002B8">
            <w:pPr>
              <w:rPr/>
            </w:pPr>
            <w:r w:rsidDel="00000000" w:rsidR="00000000" w:rsidRPr="00000000">
              <w:rPr>
                <w:rFonts w:ascii="Calibri" w:cs="Calibri" w:eastAsia="Calibri" w:hAnsi="Calibri"/>
                <w:color w:val="333333"/>
                <w:sz w:val="18"/>
                <w:szCs w:val="18"/>
                <w:rtl w:val="0"/>
              </w:rPr>
              <w:t xml:space="preserve">Not in Databricks (CI data separate)</w:t>
            </w: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rFonts w:ascii="Calibri" w:cs="Calibri" w:eastAsia="Calibri" w:hAnsi="Calibri"/>
                <w:color w:val="333333"/>
                <w:sz w:val="18"/>
                <w:szCs w:val="18"/>
                <w:rtl w:val="0"/>
              </w:rPr>
              <w:t xml:space="preserve">CompetitorDocument</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Calibri" w:cs="Calibri" w:eastAsia="Calibri" w:hAnsi="Calibri"/>
                <w:color w:val="333333"/>
                <w:sz w:val="18"/>
                <w:szCs w:val="18"/>
                <w:rtl w:val="0"/>
              </w:rPr>
              <w:t xml:space="preserve">— (FinIQ app)</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Calibri" w:cs="Calibri" w:eastAsia="Calibri" w:hAnsi="Calibri"/>
                <w:color w:val="333333"/>
                <w:sz w:val="18"/>
                <w:szCs w:val="18"/>
                <w:rtl w:val="0"/>
              </w:rPr>
              <w:t xml:space="preserve">Not in Databricks (CI data separate)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BC">
            <w:pPr>
              <w:rPr/>
            </w:pPr>
            <w:r w:rsidDel="00000000" w:rsidR="00000000" w:rsidRPr="00000000">
              <w:rPr>
                <w:rFonts w:ascii="Calibri" w:cs="Calibri" w:eastAsia="Calibri" w:hAnsi="Calibri"/>
                <w:color w:val="333333"/>
                <w:sz w:val="18"/>
                <w:szCs w:val="18"/>
                <w:rtl w:val="0"/>
              </w:rPr>
              <w:t xml:space="preserve">GeneratedReport</w:t>
            </w:r>
            <w:r w:rsidDel="00000000" w:rsidR="00000000" w:rsidRPr="00000000">
              <w:rPr>
                <w:rtl w:val="0"/>
              </w:rPr>
            </w:r>
          </w:p>
        </w:tc>
        <w:tc>
          <w:tcPr>
            <w:shd w:fill="f2f6fc" w:val="clear"/>
          </w:tcPr>
          <w:p w:rsidR="00000000" w:rsidDel="00000000" w:rsidP="00000000" w:rsidRDefault="00000000" w:rsidRPr="00000000" w14:paraId="000002BD">
            <w:pPr>
              <w:rPr/>
            </w:pPr>
            <w:r w:rsidDel="00000000" w:rsidR="00000000" w:rsidRPr="00000000">
              <w:rPr>
                <w:rFonts w:ascii="Calibri" w:cs="Calibri" w:eastAsia="Calibri" w:hAnsi="Calibri"/>
                <w:color w:val="333333"/>
                <w:sz w:val="18"/>
                <w:szCs w:val="18"/>
                <w:rtl w:val="0"/>
              </w:rPr>
              <w:t xml:space="preserve">— (Redis/Cosmos)</w:t>
            </w:r>
            <w:r w:rsidDel="00000000" w:rsidR="00000000" w:rsidRPr="00000000">
              <w:rPr>
                <w:rtl w:val="0"/>
              </w:rPr>
            </w:r>
          </w:p>
        </w:tc>
        <w:tc>
          <w:tcPr>
            <w:shd w:fill="f2f6fc" w:val="clear"/>
          </w:tcPr>
          <w:p w:rsidR="00000000" w:rsidDel="00000000" w:rsidP="00000000" w:rsidRDefault="00000000" w:rsidRPr="00000000" w14:paraId="000002BE">
            <w:pPr>
              <w:rPr/>
            </w:pPr>
            <w:r w:rsidDel="00000000" w:rsidR="00000000" w:rsidRPr="00000000">
              <w:rPr>
                <w:rFonts w:ascii="Calibri" w:cs="Calibri" w:eastAsia="Calibri" w:hAnsi="Calibri"/>
                <w:color w:val="333333"/>
                <w:sz w:val="18"/>
                <w:szCs w:val="18"/>
                <w:rtl w:val="0"/>
              </w:rPr>
              <w:t xml:space="preserve">FinIQ application entity</w:t>
            </w: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rFonts w:ascii="Calibri" w:cs="Calibri" w:eastAsia="Calibri" w:hAnsi="Calibri"/>
                <w:color w:val="333333"/>
                <w:sz w:val="18"/>
                <w:szCs w:val="18"/>
                <w:rtl w:val="0"/>
              </w:rPr>
              <w:t xml:space="preserve">Job</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Calibri" w:cs="Calibri" w:eastAsia="Calibri" w:hAnsi="Calibri"/>
                <w:color w:val="333333"/>
                <w:sz w:val="18"/>
                <w:szCs w:val="18"/>
                <w:rtl w:val="0"/>
              </w:rPr>
              <w:t xml:space="preserve">— (Service Bus/SQL)</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Calibri" w:cs="Calibri" w:eastAsia="Calibri" w:hAnsi="Calibri"/>
                <w:color w:val="333333"/>
                <w:sz w:val="18"/>
                <w:szCs w:val="18"/>
                <w:rtl w:val="0"/>
              </w:rPr>
              <w:t xml:space="preserve">FinIQ application entity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C2">
            <w:pPr>
              <w:rPr/>
            </w:pPr>
            <w:r w:rsidDel="00000000" w:rsidR="00000000" w:rsidRPr="00000000">
              <w:rPr>
                <w:rFonts w:ascii="Calibri" w:cs="Calibri" w:eastAsia="Calibri" w:hAnsi="Calibri"/>
                <w:color w:val="333333"/>
                <w:sz w:val="18"/>
                <w:szCs w:val="18"/>
                <w:rtl w:val="0"/>
              </w:rPr>
              <w:t xml:space="preserve">DashboardConfig</w:t>
            </w:r>
            <w:r w:rsidDel="00000000" w:rsidR="00000000" w:rsidRPr="00000000">
              <w:rPr>
                <w:rtl w:val="0"/>
              </w:rPr>
            </w:r>
          </w:p>
        </w:tc>
        <w:tc>
          <w:tcPr>
            <w:shd w:fill="f2f6fc" w:val="clear"/>
          </w:tcPr>
          <w:p w:rsidR="00000000" w:rsidDel="00000000" w:rsidP="00000000" w:rsidRDefault="00000000" w:rsidRPr="00000000" w14:paraId="000002C3">
            <w:pPr>
              <w:rPr/>
            </w:pPr>
            <w:r w:rsidDel="00000000" w:rsidR="00000000" w:rsidRPr="00000000">
              <w:rPr>
                <w:rFonts w:ascii="Calibri" w:cs="Calibri" w:eastAsia="Calibri" w:hAnsi="Calibri"/>
                <w:color w:val="333333"/>
                <w:sz w:val="18"/>
                <w:szCs w:val="18"/>
                <w:rtl w:val="0"/>
              </w:rPr>
              <w:t xml:space="preserve">— (FinIQ app)</w:t>
            </w:r>
            <w:r w:rsidDel="00000000" w:rsidR="00000000" w:rsidRPr="00000000">
              <w:rPr>
                <w:rtl w:val="0"/>
              </w:rPr>
            </w:r>
          </w:p>
        </w:tc>
        <w:tc>
          <w:tcPr>
            <w:shd w:fill="f2f6fc" w:val="clear"/>
          </w:tcPr>
          <w:p w:rsidR="00000000" w:rsidDel="00000000" w:rsidP="00000000" w:rsidRDefault="00000000" w:rsidRPr="00000000" w14:paraId="000002C4">
            <w:pPr>
              <w:rPr/>
            </w:pPr>
            <w:r w:rsidDel="00000000" w:rsidR="00000000" w:rsidRPr="00000000">
              <w:rPr>
                <w:rFonts w:ascii="Calibri" w:cs="Calibri" w:eastAsia="Calibri" w:hAnsi="Calibri"/>
                <w:color w:val="333333"/>
                <w:sz w:val="18"/>
                <w:szCs w:val="18"/>
                <w:rtl w:val="0"/>
              </w:rPr>
              <w:t xml:space="preserve">FinIQ application entity</w:t>
            </w:r>
            <w:r w:rsidDel="00000000" w:rsidR="00000000" w:rsidRPr="00000000">
              <w:rPr>
                <w:rtl w:val="0"/>
              </w:rPr>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tl w:val="0"/>
        </w:rPr>
        <w:t xml:space="preserve">4.3 Data Classification</w:t>
      </w:r>
    </w:p>
    <w:tbl>
      <w:tblPr>
        <w:tblStyle w:val="Table1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2C7">
            <w:pPr>
              <w:rPr/>
            </w:pPr>
            <w:r w:rsidDel="00000000" w:rsidR="00000000" w:rsidRPr="00000000">
              <w:rPr>
                <w:rFonts w:ascii="Calibri" w:cs="Calibri" w:eastAsia="Calibri" w:hAnsi="Calibri"/>
                <w:b w:val="1"/>
                <w:bCs w:val="1"/>
                <w:color w:val="ffffff"/>
                <w:sz w:val="20"/>
                <w:szCs w:val="20"/>
                <w:rtl w:val="0"/>
              </w:rPr>
              <w:t xml:space="preserve">Data Category</w:t>
            </w:r>
            <w:r w:rsidDel="00000000" w:rsidR="00000000" w:rsidRPr="00000000">
              <w:rPr>
                <w:rtl w:val="0"/>
              </w:rPr>
            </w:r>
          </w:p>
        </w:tc>
        <w:tc>
          <w:tcPr>
            <w:shd w:fill="1a56db" w:val="clear"/>
          </w:tcPr>
          <w:p w:rsidR="00000000" w:rsidDel="00000000" w:rsidP="00000000" w:rsidRDefault="00000000" w:rsidRPr="00000000" w14:paraId="000002C8">
            <w:pPr>
              <w:rPr/>
            </w:pPr>
            <w:r w:rsidDel="00000000" w:rsidR="00000000" w:rsidRPr="00000000">
              <w:rPr>
                <w:rFonts w:ascii="Calibri" w:cs="Calibri" w:eastAsia="Calibri" w:hAnsi="Calibri"/>
                <w:b w:val="1"/>
                <w:bCs w:val="1"/>
                <w:color w:val="ffffff"/>
                <w:sz w:val="20"/>
                <w:szCs w:val="20"/>
                <w:rtl w:val="0"/>
              </w:rPr>
              <w:t xml:space="preserve">Classification</w:t>
            </w:r>
            <w:r w:rsidDel="00000000" w:rsidR="00000000" w:rsidRPr="00000000">
              <w:rPr>
                <w:rtl w:val="0"/>
              </w:rPr>
            </w:r>
          </w:p>
        </w:tc>
        <w:tc>
          <w:tcPr>
            <w:shd w:fill="1a56db" w:val="clear"/>
          </w:tcPr>
          <w:p w:rsidR="00000000" w:rsidDel="00000000" w:rsidP="00000000" w:rsidRDefault="00000000" w:rsidRPr="00000000" w14:paraId="000002C9">
            <w:pPr>
              <w:rPr/>
            </w:pPr>
            <w:r w:rsidDel="00000000" w:rsidR="00000000" w:rsidRPr="00000000">
              <w:rPr>
                <w:rFonts w:ascii="Calibri" w:cs="Calibri" w:eastAsia="Calibri" w:hAnsi="Calibri"/>
                <w:b w:val="1"/>
                <w:bCs w:val="1"/>
                <w:color w:val="ffffff"/>
                <w:sz w:val="20"/>
                <w:szCs w:val="20"/>
                <w:rtl w:val="0"/>
              </w:rPr>
              <w:t xml:space="preserve">Access Control</w:t>
            </w:r>
            <w:r w:rsidDel="00000000" w:rsidR="00000000" w:rsidRPr="00000000">
              <w:rPr>
                <w:rtl w:val="0"/>
              </w:rPr>
            </w:r>
          </w:p>
        </w:tc>
        <w:tc>
          <w:tcPr>
            <w:shd w:fill="1a56db" w:val="clear"/>
          </w:tcPr>
          <w:p w:rsidR="00000000" w:rsidDel="00000000" w:rsidP="00000000" w:rsidRDefault="00000000" w:rsidRPr="00000000" w14:paraId="000002CA">
            <w:pPr>
              <w:rPr/>
            </w:pPr>
            <w:r w:rsidDel="00000000" w:rsidR="00000000" w:rsidRPr="00000000">
              <w:rPr>
                <w:rFonts w:ascii="Calibri" w:cs="Calibri" w:eastAsia="Calibri" w:hAnsi="Calibri"/>
                <w:b w:val="1"/>
                <w:bCs w:val="1"/>
                <w:color w:val="ffffff"/>
                <w:sz w:val="20"/>
                <w:szCs w:val="20"/>
                <w:rtl w:val="0"/>
              </w:rPr>
              <w:t xml:space="preserve">Retention</w:t>
            </w:r>
            <w:r w:rsidDel="00000000" w:rsidR="00000000" w:rsidRPr="00000000">
              <w:rPr>
                <w:rtl w:val="0"/>
              </w:rPr>
            </w:r>
          </w:p>
        </w:tc>
      </w:tr>
      <w:tr>
        <w:trPr>
          <w:cantSplit w:val="0"/>
          <w:tblHeader w:val="0"/>
        </w:trPr>
        <w:tc>
          <w:tcPr/>
          <w:p w:rsidR="00000000" w:rsidDel="00000000" w:rsidP="00000000" w:rsidRDefault="00000000" w:rsidRPr="00000000" w14:paraId="000002CB">
            <w:pPr>
              <w:rPr/>
            </w:pPr>
            <w:r w:rsidDel="00000000" w:rsidR="00000000" w:rsidRPr="00000000">
              <w:rPr>
                <w:rFonts w:ascii="Calibri" w:cs="Calibri" w:eastAsia="Calibri" w:hAnsi="Calibri"/>
                <w:color w:val="333333"/>
                <w:sz w:val="18"/>
                <w:szCs w:val="18"/>
                <w:rtl w:val="0"/>
              </w:rPr>
              <w:t xml:space="preserve">Internal P&amp;L data</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Calibri" w:cs="Calibri" w:eastAsia="Calibri" w:hAnsi="Calibri"/>
                <w:color w:val="333333"/>
                <w:sz w:val="18"/>
                <w:szCs w:val="18"/>
                <w:rtl w:val="0"/>
              </w:rPr>
              <w:t xml:space="preserve">Restricted</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Calibri" w:cs="Calibri" w:eastAsia="Calibri" w:hAnsi="Calibri"/>
                <w:color w:val="333333"/>
                <w:sz w:val="18"/>
                <w:szCs w:val="18"/>
                <w:rtl w:val="0"/>
              </w:rPr>
              <w:t xml:space="preserve">RBAC by organizational unit</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Calibri" w:cs="Calibri" w:eastAsia="Calibri" w:hAnsi="Calibri"/>
                <w:color w:val="333333"/>
                <w:sz w:val="18"/>
                <w:szCs w:val="18"/>
                <w:rtl w:val="0"/>
              </w:rPr>
              <w:t xml:space="preserve">7 years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CF">
            <w:pPr>
              <w:rPr/>
            </w:pPr>
            <w:r w:rsidDel="00000000" w:rsidR="00000000" w:rsidRPr="00000000">
              <w:rPr>
                <w:rFonts w:ascii="Calibri" w:cs="Calibri" w:eastAsia="Calibri" w:hAnsi="Calibri"/>
                <w:color w:val="333333"/>
                <w:sz w:val="18"/>
                <w:szCs w:val="18"/>
                <w:rtl w:val="0"/>
              </w:rPr>
              <w:t xml:space="preserve">Brand/Product performance</w:t>
            </w:r>
            <w:r w:rsidDel="00000000" w:rsidR="00000000" w:rsidRPr="00000000">
              <w:rPr>
                <w:rtl w:val="0"/>
              </w:rPr>
            </w:r>
          </w:p>
        </w:tc>
        <w:tc>
          <w:tcPr>
            <w:shd w:fill="f2f6fc" w:val="clear"/>
          </w:tcPr>
          <w:p w:rsidR="00000000" w:rsidDel="00000000" w:rsidP="00000000" w:rsidRDefault="00000000" w:rsidRPr="00000000" w14:paraId="000002D0">
            <w:pPr>
              <w:rPr/>
            </w:pPr>
            <w:r w:rsidDel="00000000" w:rsidR="00000000" w:rsidRPr="00000000">
              <w:rPr>
                <w:rFonts w:ascii="Calibri" w:cs="Calibri" w:eastAsia="Calibri" w:hAnsi="Calibri"/>
                <w:color w:val="333333"/>
                <w:sz w:val="18"/>
                <w:szCs w:val="18"/>
                <w:rtl w:val="0"/>
              </w:rPr>
              <w:t xml:space="preserve">Confidential</w:t>
            </w:r>
            <w:r w:rsidDel="00000000" w:rsidR="00000000" w:rsidRPr="00000000">
              <w:rPr>
                <w:rtl w:val="0"/>
              </w:rPr>
            </w:r>
          </w:p>
        </w:tc>
        <w:tc>
          <w:tcPr>
            <w:shd w:fill="f2f6fc" w:val="clear"/>
          </w:tcPr>
          <w:p w:rsidR="00000000" w:rsidDel="00000000" w:rsidP="00000000" w:rsidRDefault="00000000" w:rsidRPr="00000000" w14:paraId="000002D1">
            <w:pPr>
              <w:rPr/>
            </w:pPr>
            <w:r w:rsidDel="00000000" w:rsidR="00000000" w:rsidRPr="00000000">
              <w:rPr>
                <w:rFonts w:ascii="Calibri" w:cs="Calibri" w:eastAsia="Calibri" w:hAnsi="Calibri"/>
                <w:color w:val="333333"/>
                <w:sz w:val="18"/>
                <w:szCs w:val="18"/>
                <w:rtl w:val="0"/>
              </w:rPr>
              <w:t xml:space="preserve">RBAC by GBU</w:t>
            </w:r>
            <w:r w:rsidDel="00000000" w:rsidR="00000000" w:rsidRPr="00000000">
              <w:rPr>
                <w:rtl w:val="0"/>
              </w:rPr>
            </w:r>
          </w:p>
        </w:tc>
        <w:tc>
          <w:tcPr>
            <w:shd w:fill="f2f6fc" w:val="clear"/>
          </w:tcPr>
          <w:p w:rsidR="00000000" w:rsidDel="00000000" w:rsidP="00000000" w:rsidRDefault="00000000" w:rsidRPr="00000000" w14:paraId="000002D2">
            <w:pPr>
              <w:rPr/>
            </w:pPr>
            <w:r w:rsidDel="00000000" w:rsidR="00000000" w:rsidRPr="00000000">
              <w:rPr>
                <w:rFonts w:ascii="Calibri" w:cs="Calibri" w:eastAsia="Calibri" w:hAnsi="Calibri"/>
                <w:color w:val="333333"/>
                <w:sz w:val="18"/>
                <w:szCs w:val="18"/>
                <w:rtl w:val="0"/>
              </w:rPr>
              <w:t xml:space="preserve">7 years</w:t>
            </w:r>
            <w:r w:rsidDel="00000000" w:rsidR="00000000" w:rsidRPr="00000000">
              <w:rPr>
                <w:rtl w:val="0"/>
              </w:rPr>
            </w:r>
          </w:p>
        </w:tc>
      </w:tr>
      <w:tr>
        <w:trPr>
          <w:cantSplit w:val="0"/>
          <w:tblHeader w:val="0"/>
        </w:trPr>
        <w:tc>
          <w:tcPr/>
          <w:p w:rsidR="00000000" w:rsidDel="00000000" w:rsidP="00000000" w:rsidRDefault="00000000" w:rsidRPr="00000000" w14:paraId="000002D3">
            <w:pPr>
              <w:rPr/>
            </w:pPr>
            <w:r w:rsidDel="00000000" w:rsidR="00000000" w:rsidRPr="00000000">
              <w:rPr>
                <w:rFonts w:ascii="Calibri" w:cs="Calibri" w:eastAsia="Calibri" w:hAnsi="Calibri"/>
                <w:color w:val="333333"/>
                <w:sz w:val="18"/>
                <w:szCs w:val="18"/>
                <w:rtl w:val="0"/>
              </w:rPr>
              <w:t xml:space="preserve">Competitor public filings</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Calibri" w:cs="Calibri" w:eastAsia="Calibri" w:hAnsi="Calibri"/>
                <w:color w:val="333333"/>
                <w:sz w:val="18"/>
                <w:szCs w:val="18"/>
                <w:rtl w:val="0"/>
              </w:rPr>
              <w:t xml:space="preserve">Internal</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Calibri" w:cs="Calibri" w:eastAsia="Calibri" w:hAnsi="Calibri"/>
                <w:color w:val="333333"/>
                <w:sz w:val="18"/>
                <w:szCs w:val="18"/>
                <w:rtl w:val="0"/>
              </w:rPr>
              <w:t xml:space="preserve">All authenticated users</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Calibri" w:cs="Calibri" w:eastAsia="Calibri" w:hAnsi="Calibri"/>
                <w:color w:val="333333"/>
                <w:sz w:val="18"/>
                <w:szCs w:val="18"/>
                <w:rtl w:val="0"/>
              </w:rPr>
              <w:t xml:space="preserve">Indefinite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D7">
            <w:pPr>
              <w:rPr/>
            </w:pPr>
            <w:r w:rsidDel="00000000" w:rsidR="00000000" w:rsidRPr="00000000">
              <w:rPr>
                <w:rFonts w:ascii="Calibri" w:cs="Calibri" w:eastAsia="Calibri" w:hAnsi="Calibri"/>
                <w:color w:val="333333"/>
                <w:sz w:val="18"/>
                <w:szCs w:val="18"/>
                <w:rtl w:val="0"/>
              </w:rPr>
              <w:t xml:space="preserve">Acquired research</w:t>
            </w:r>
            <w:r w:rsidDel="00000000" w:rsidR="00000000" w:rsidRPr="00000000">
              <w:rPr>
                <w:rtl w:val="0"/>
              </w:rPr>
            </w:r>
          </w:p>
        </w:tc>
        <w:tc>
          <w:tcPr>
            <w:shd w:fill="f2f6fc" w:val="clear"/>
          </w:tcPr>
          <w:p w:rsidR="00000000" w:rsidDel="00000000" w:rsidP="00000000" w:rsidRDefault="00000000" w:rsidRPr="00000000" w14:paraId="000002D8">
            <w:pPr>
              <w:rPr/>
            </w:pPr>
            <w:r w:rsidDel="00000000" w:rsidR="00000000" w:rsidRPr="00000000">
              <w:rPr>
                <w:rFonts w:ascii="Calibri" w:cs="Calibri" w:eastAsia="Calibri" w:hAnsi="Calibri"/>
                <w:color w:val="333333"/>
                <w:sz w:val="18"/>
                <w:szCs w:val="18"/>
                <w:rtl w:val="0"/>
              </w:rPr>
              <w:t xml:space="preserve">Confidential</w:t>
            </w:r>
            <w:r w:rsidDel="00000000" w:rsidR="00000000" w:rsidRPr="00000000">
              <w:rPr>
                <w:rtl w:val="0"/>
              </w:rPr>
            </w:r>
          </w:p>
        </w:tc>
        <w:tc>
          <w:tcPr>
            <w:shd w:fill="f2f6fc" w:val="clear"/>
          </w:tcPr>
          <w:p w:rsidR="00000000" w:rsidDel="00000000" w:rsidP="00000000" w:rsidRDefault="00000000" w:rsidRPr="00000000" w14:paraId="000002D9">
            <w:pPr>
              <w:rPr/>
            </w:pPr>
            <w:r w:rsidDel="00000000" w:rsidR="00000000" w:rsidRPr="00000000">
              <w:rPr>
                <w:rFonts w:ascii="Calibri" w:cs="Calibri" w:eastAsia="Calibri" w:hAnsi="Calibri"/>
                <w:color w:val="333333"/>
                <w:sz w:val="18"/>
                <w:szCs w:val="18"/>
                <w:rtl w:val="0"/>
              </w:rPr>
              <w:t xml:space="preserve">Licensed users only</w:t>
            </w:r>
            <w:r w:rsidDel="00000000" w:rsidR="00000000" w:rsidRPr="00000000">
              <w:rPr>
                <w:rtl w:val="0"/>
              </w:rPr>
            </w:r>
          </w:p>
        </w:tc>
        <w:tc>
          <w:tcPr>
            <w:shd w:fill="f2f6fc" w:val="clear"/>
          </w:tcPr>
          <w:p w:rsidR="00000000" w:rsidDel="00000000" w:rsidP="00000000" w:rsidRDefault="00000000" w:rsidRPr="00000000" w14:paraId="000002DA">
            <w:pPr>
              <w:rPr/>
            </w:pPr>
            <w:r w:rsidDel="00000000" w:rsidR="00000000" w:rsidRPr="00000000">
              <w:rPr>
                <w:rFonts w:ascii="Calibri" w:cs="Calibri" w:eastAsia="Calibri" w:hAnsi="Calibri"/>
                <w:color w:val="333333"/>
                <w:sz w:val="18"/>
                <w:szCs w:val="18"/>
                <w:rtl w:val="0"/>
              </w:rPr>
              <w:t xml:space="preserve">Per license</w:t>
            </w:r>
            <w:r w:rsidDel="00000000" w:rsidR="00000000" w:rsidRPr="00000000">
              <w:rPr>
                <w:rtl w:val="0"/>
              </w:rPr>
            </w:r>
          </w:p>
        </w:tc>
      </w:tr>
      <w:tr>
        <w:trPr>
          <w:cantSplit w:val="0"/>
          <w:tblHeader w:val="0"/>
        </w:trPr>
        <w:tc>
          <w:tcPr/>
          <w:p w:rsidR="00000000" w:rsidDel="00000000" w:rsidP="00000000" w:rsidRDefault="00000000" w:rsidRPr="00000000" w14:paraId="000002DB">
            <w:pPr>
              <w:rPr/>
            </w:pPr>
            <w:r w:rsidDel="00000000" w:rsidR="00000000" w:rsidRPr="00000000">
              <w:rPr>
                <w:rFonts w:ascii="Calibri" w:cs="Calibri" w:eastAsia="Calibri" w:hAnsi="Calibri"/>
                <w:color w:val="333333"/>
                <w:sz w:val="18"/>
                <w:szCs w:val="18"/>
                <w:rtl w:val="0"/>
              </w:rPr>
              <w:t xml:space="preserve">Generated reports</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Fonts w:ascii="Calibri" w:cs="Calibri" w:eastAsia="Calibri" w:hAnsi="Calibri"/>
                <w:color w:val="333333"/>
                <w:sz w:val="18"/>
                <w:szCs w:val="18"/>
                <w:rtl w:val="0"/>
              </w:rPr>
              <w:t xml:space="preserve">Inherits from source data</w:t>
            </w:r>
            <w:r w:rsidDel="00000000" w:rsidR="00000000" w:rsidRPr="00000000">
              <w:rPr>
                <w:rtl w:val="0"/>
              </w:rPr>
            </w:r>
          </w:p>
        </w:tc>
        <w:tc>
          <w:tcPr/>
          <w:p w:rsidR="00000000" w:rsidDel="00000000" w:rsidP="00000000" w:rsidRDefault="00000000" w:rsidRPr="00000000" w14:paraId="000002DD">
            <w:pPr>
              <w:rPr/>
            </w:pPr>
            <w:r w:rsidDel="00000000" w:rsidR="00000000" w:rsidRPr="00000000">
              <w:rPr>
                <w:rFonts w:ascii="Calibri" w:cs="Calibri" w:eastAsia="Calibri" w:hAnsi="Calibri"/>
                <w:color w:val="333333"/>
                <w:sz w:val="18"/>
                <w:szCs w:val="18"/>
                <w:rtl w:val="0"/>
              </w:rPr>
              <w:t xml:space="preserve">Same as source data RBAC</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Calibri" w:cs="Calibri" w:eastAsia="Calibri" w:hAnsi="Calibri"/>
                <w:color w:val="333333"/>
                <w:sz w:val="18"/>
                <w:szCs w:val="18"/>
                <w:rtl w:val="0"/>
              </w:rPr>
              <w:t xml:space="preserve">3 years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DF">
            <w:pPr>
              <w:rPr/>
            </w:pPr>
            <w:r w:rsidDel="00000000" w:rsidR="00000000" w:rsidRPr="00000000">
              <w:rPr>
                <w:rFonts w:ascii="Calibri" w:cs="Calibri" w:eastAsia="Calibri" w:hAnsi="Calibri"/>
                <w:color w:val="333333"/>
                <w:sz w:val="18"/>
                <w:szCs w:val="18"/>
                <w:rtl w:val="0"/>
              </w:rPr>
              <w:t xml:space="preserve">Forecast projections</w:t>
            </w:r>
            <w:r w:rsidDel="00000000" w:rsidR="00000000" w:rsidRPr="00000000">
              <w:rPr>
                <w:rtl w:val="0"/>
              </w:rPr>
            </w:r>
          </w:p>
        </w:tc>
        <w:tc>
          <w:tcPr>
            <w:shd w:fill="f2f6fc" w:val="clear"/>
          </w:tcPr>
          <w:p w:rsidR="00000000" w:rsidDel="00000000" w:rsidP="00000000" w:rsidRDefault="00000000" w:rsidRPr="00000000" w14:paraId="000002E0">
            <w:pPr>
              <w:rPr/>
            </w:pPr>
            <w:r w:rsidDel="00000000" w:rsidR="00000000" w:rsidRPr="00000000">
              <w:rPr>
                <w:rFonts w:ascii="Calibri" w:cs="Calibri" w:eastAsia="Calibri" w:hAnsi="Calibri"/>
                <w:color w:val="333333"/>
                <w:sz w:val="18"/>
                <w:szCs w:val="18"/>
                <w:rtl w:val="0"/>
              </w:rPr>
              <w:t xml:space="preserve">Confidential</w:t>
            </w:r>
            <w:r w:rsidDel="00000000" w:rsidR="00000000" w:rsidRPr="00000000">
              <w:rPr>
                <w:rtl w:val="0"/>
              </w:rPr>
            </w:r>
          </w:p>
        </w:tc>
        <w:tc>
          <w:tcPr>
            <w:shd w:fill="f2f6fc" w:val="clear"/>
          </w:tcPr>
          <w:p w:rsidR="00000000" w:rsidDel="00000000" w:rsidP="00000000" w:rsidRDefault="00000000" w:rsidRPr="00000000" w14:paraId="000002E1">
            <w:pPr>
              <w:rPr/>
            </w:pPr>
            <w:r w:rsidDel="00000000" w:rsidR="00000000" w:rsidRPr="00000000">
              <w:rPr>
                <w:rFonts w:ascii="Calibri" w:cs="Calibri" w:eastAsia="Calibri" w:hAnsi="Calibri"/>
                <w:color w:val="333333"/>
                <w:sz w:val="18"/>
                <w:szCs w:val="18"/>
                <w:rtl w:val="0"/>
              </w:rPr>
              <w:t xml:space="preserve">Forecast-authorized users</w:t>
            </w:r>
            <w:r w:rsidDel="00000000" w:rsidR="00000000" w:rsidRPr="00000000">
              <w:rPr>
                <w:rtl w:val="0"/>
              </w:rPr>
            </w:r>
          </w:p>
        </w:tc>
        <w:tc>
          <w:tcPr>
            <w:shd w:fill="f2f6fc" w:val="clear"/>
          </w:tcPr>
          <w:p w:rsidR="00000000" w:rsidDel="00000000" w:rsidP="00000000" w:rsidRDefault="00000000" w:rsidRPr="00000000" w14:paraId="000002E2">
            <w:pPr>
              <w:rPr/>
            </w:pPr>
            <w:r w:rsidDel="00000000" w:rsidR="00000000" w:rsidRPr="00000000">
              <w:rPr>
                <w:rFonts w:ascii="Calibri" w:cs="Calibri" w:eastAsia="Calibri" w:hAnsi="Calibri"/>
                <w:color w:val="333333"/>
                <w:sz w:val="18"/>
                <w:szCs w:val="18"/>
                <w:rtl w:val="0"/>
              </w:rPr>
              <w:t xml:space="preserve">2 years</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rFonts w:ascii="Calibri" w:cs="Calibri" w:eastAsia="Calibri" w:hAnsi="Calibri"/>
                <w:color w:val="333333"/>
                <w:sz w:val="18"/>
                <w:szCs w:val="18"/>
                <w:rtl w:val="0"/>
              </w:rPr>
              <w:t xml:space="preserve">Marketing analytics</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Calibri" w:cs="Calibri" w:eastAsia="Calibri" w:hAnsi="Calibri"/>
                <w:color w:val="333333"/>
                <w:sz w:val="18"/>
                <w:szCs w:val="18"/>
                <w:rtl w:val="0"/>
              </w:rPr>
              <w:t xml:space="preserve">Confidential</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Calibri" w:cs="Calibri" w:eastAsia="Calibri" w:hAnsi="Calibri"/>
                <w:color w:val="333333"/>
                <w:sz w:val="18"/>
                <w:szCs w:val="18"/>
                <w:rtl w:val="0"/>
              </w:rPr>
              <w:t xml:space="preserve">Marketing-authorized users</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Fonts w:ascii="Calibri" w:cs="Calibri" w:eastAsia="Calibri" w:hAnsi="Calibri"/>
                <w:color w:val="333333"/>
                <w:sz w:val="18"/>
                <w:szCs w:val="18"/>
                <w:rtl w:val="0"/>
              </w:rPr>
              <w:t xml:space="preserve">3 years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2E7">
            <w:pPr>
              <w:rPr/>
            </w:pPr>
            <w:r w:rsidDel="00000000" w:rsidR="00000000" w:rsidRPr="00000000">
              <w:rPr>
                <w:rFonts w:ascii="Calibri" w:cs="Calibri" w:eastAsia="Calibri" w:hAnsi="Calibri"/>
                <w:color w:val="333333"/>
                <w:sz w:val="18"/>
                <w:szCs w:val="18"/>
                <w:rtl w:val="0"/>
              </w:rPr>
              <w:t xml:space="preserve">Audit logs</w:t>
            </w:r>
            <w:r w:rsidDel="00000000" w:rsidR="00000000" w:rsidRPr="00000000">
              <w:rPr>
                <w:rtl w:val="0"/>
              </w:rPr>
            </w:r>
          </w:p>
        </w:tc>
        <w:tc>
          <w:tcPr>
            <w:shd w:fill="f2f6fc" w:val="clear"/>
          </w:tcPr>
          <w:p w:rsidR="00000000" w:rsidDel="00000000" w:rsidP="00000000" w:rsidRDefault="00000000" w:rsidRPr="00000000" w14:paraId="000002E8">
            <w:pPr>
              <w:rPr/>
            </w:pPr>
            <w:r w:rsidDel="00000000" w:rsidR="00000000" w:rsidRPr="00000000">
              <w:rPr>
                <w:rFonts w:ascii="Calibri" w:cs="Calibri" w:eastAsia="Calibri" w:hAnsi="Calibri"/>
                <w:color w:val="333333"/>
                <w:sz w:val="18"/>
                <w:szCs w:val="18"/>
                <w:rtl w:val="0"/>
              </w:rPr>
              <w:t xml:space="preserve">Internal</w:t>
            </w:r>
            <w:r w:rsidDel="00000000" w:rsidR="00000000" w:rsidRPr="00000000">
              <w:rPr>
                <w:rtl w:val="0"/>
              </w:rPr>
            </w:r>
          </w:p>
        </w:tc>
        <w:tc>
          <w:tcPr>
            <w:shd w:fill="f2f6fc" w:val="clear"/>
          </w:tcPr>
          <w:p w:rsidR="00000000" w:rsidDel="00000000" w:rsidP="00000000" w:rsidRDefault="00000000" w:rsidRPr="00000000" w14:paraId="000002E9">
            <w:pPr>
              <w:rPr/>
            </w:pPr>
            <w:r w:rsidDel="00000000" w:rsidR="00000000" w:rsidRPr="00000000">
              <w:rPr>
                <w:rFonts w:ascii="Calibri" w:cs="Calibri" w:eastAsia="Calibri" w:hAnsi="Calibri"/>
                <w:color w:val="333333"/>
                <w:sz w:val="18"/>
                <w:szCs w:val="18"/>
                <w:rtl w:val="0"/>
              </w:rPr>
              <w:t xml:space="preserve">Admins only</w:t>
            </w:r>
            <w:r w:rsidDel="00000000" w:rsidR="00000000" w:rsidRPr="00000000">
              <w:rPr>
                <w:rtl w:val="0"/>
              </w:rPr>
            </w:r>
          </w:p>
        </w:tc>
        <w:tc>
          <w:tcPr>
            <w:shd w:fill="f2f6fc" w:val="clear"/>
          </w:tcPr>
          <w:p w:rsidR="00000000" w:rsidDel="00000000" w:rsidP="00000000" w:rsidRDefault="00000000" w:rsidRPr="00000000" w14:paraId="000002EA">
            <w:pPr>
              <w:rPr/>
            </w:pPr>
            <w:r w:rsidDel="00000000" w:rsidR="00000000" w:rsidRPr="00000000">
              <w:rPr>
                <w:rFonts w:ascii="Calibri" w:cs="Calibri" w:eastAsia="Calibri" w:hAnsi="Calibri"/>
                <w:color w:val="333333"/>
                <w:sz w:val="18"/>
                <w:szCs w:val="18"/>
                <w:rtl w:val="0"/>
              </w:rPr>
              <w:t xml:space="preserve">5 years</w:t>
            </w:r>
            <w:r w:rsidDel="00000000" w:rsidR="00000000" w:rsidRPr="00000000">
              <w:rPr>
                <w:rtl w:val="0"/>
              </w:rPr>
            </w:r>
          </w:p>
        </w:tc>
      </w:tr>
      <w:tr>
        <w:trPr>
          <w:cantSplit w:val="0"/>
          <w:tblHeader w:val="0"/>
        </w:trPr>
        <w:tc>
          <w:tcPr/>
          <w:p w:rsidR="00000000" w:rsidDel="00000000" w:rsidP="00000000" w:rsidRDefault="00000000" w:rsidRPr="00000000" w14:paraId="000002EB">
            <w:pPr>
              <w:rPr/>
            </w:pPr>
            <w:r w:rsidDel="00000000" w:rsidR="00000000" w:rsidRPr="00000000">
              <w:rPr>
                <w:rFonts w:ascii="Calibri" w:cs="Calibri" w:eastAsia="Calibri" w:hAnsi="Calibri"/>
                <w:color w:val="333333"/>
                <w:sz w:val="18"/>
                <w:szCs w:val="18"/>
                <w:rtl w:val="0"/>
              </w:rPr>
              <w:t xml:space="preserve">Databricks credentials</w:t>
            </w:r>
            <w:r w:rsidDel="00000000" w:rsidR="00000000" w:rsidRPr="00000000">
              <w:rPr>
                <w:rtl w:val="0"/>
              </w:rPr>
            </w:r>
          </w:p>
        </w:tc>
        <w:tc>
          <w:tcPr/>
          <w:p w:rsidR="00000000" w:rsidDel="00000000" w:rsidP="00000000" w:rsidRDefault="00000000" w:rsidRPr="00000000" w14:paraId="000002EC">
            <w:pPr>
              <w:rPr/>
            </w:pPr>
            <w:r w:rsidDel="00000000" w:rsidR="00000000" w:rsidRPr="00000000">
              <w:rPr>
                <w:rFonts w:ascii="Calibri" w:cs="Calibri" w:eastAsia="Calibri" w:hAnsi="Calibri"/>
                <w:color w:val="333333"/>
                <w:sz w:val="18"/>
                <w:szCs w:val="18"/>
                <w:rtl w:val="0"/>
              </w:rPr>
              <w:t xml:space="preserve">Restricted</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Fonts w:ascii="Calibri" w:cs="Calibri" w:eastAsia="Calibri" w:hAnsi="Calibri"/>
                <w:color w:val="333333"/>
                <w:sz w:val="18"/>
                <w:szCs w:val="18"/>
                <w:rtl w:val="0"/>
              </w:rPr>
              <w:t xml:space="preserve">Global Admin only</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Fonts w:ascii="Calibri" w:cs="Calibri" w:eastAsia="Calibri" w:hAnsi="Calibri"/>
                <w:color w:val="333333"/>
                <w:sz w:val="18"/>
                <w:szCs w:val="18"/>
                <w:rtl w:val="0"/>
              </w:rPr>
              <w:t xml:space="preserve">Rotated per policy</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rPr/>
      </w:pPr>
      <w:r w:rsidDel="00000000" w:rsidR="00000000" w:rsidRPr="00000000">
        <w:rPr>
          <w:rtl w:val="0"/>
        </w:rPr>
        <w:t xml:space="preserve">5. System Architecture</w:t>
      </w:r>
    </w:p>
    <w:p w:rsidR="00000000" w:rsidDel="00000000" w:rsidP="00000000" w:rsidRDefault="00000000" w:rsidRPr="00000000" w14:paraId="000002F2">
      <w:pPr>
        <w:pStyle w:val="Heading2"/>
        <w:rPr/>
      </w:pPr>
      <w:r w:rsidDel="00000000" w:rsidR="00000000" w:rsidRPr="00000000">
        <w:rPr>
          <w:rtl w:val="0"/>
        </w:rPr>
        <w:t xml:space="preserve">5.1 High-Level Architecture</w:t>
      </w:r>
    </w:p>
    <w:p w:rsidR="00000000" w:rsidDel="00000000" w:rsidP="00000000" w:rsidRDefault="00000000" w:rsidRPr="00000000" w14:paraId="000002F3">
      <w:pPr>
        <w:spacing w:after="120" w:lineRule="auto"/>
        <w:rPr/>
      </w:pPr>
      <w:r w:rsidDel="00000000" w:rsidR="00000000" w:rsidRPr="00000000">
        <w:rPr>
          <w:rtl w:val="0"/>
        </w:rPr>
        <w:t xml:space="preserve">Amira FinIQ follows a layered microservices architecture deployed on Microsoft Azure, aligning with Mars's existing cloud infrastructure. The architecture consists of five layers:</w:t>
      </w:r>
    </w:p>
    <w:p w:rsidR="00000000" w:rsidDel="00000000" w:rsidP="00000000" w:rsidRDefault="00000000" w:rsidRPr="00000000" w14:paraId="000002F4">
      <w:pPr>
        <w:spacing w:after="120" w:lineRule="auto"/>
        <w:rPr/>
      </w:pPr>
      <w:r w:rsidDel="00000000" w:rsidR="00000000" w:rsidRPr="00000000">
        <w:rPr>
          <w:b w:val="1"/>
          <w:bCs w:val="1"/>
          <w:rtl w:val="0"/>
        </w:rPr>
        <w:t xml:space="preserve">Layer 1: Presentation Layer</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React-based single-page application (SPA) with responsive design</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Dynamic configurable dashboards with drag-and-drop widget layout</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Real-time updates via Server-Sent Events (SSE) for report generation progress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Interactive dashboards built with a modern charting library</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Embeddable widgets for integration into existing Mars portals</w:t>
      </w:r>
    </w:p>
    <w:p w:rsidR="00000000" w:rsidDel="00000000" w:rsidP="00000000" w:rsidRDefault="00000000" w:rsidRPr="00000000" w14:paraId="000002FA">
      <w:pPr>
        <w:spacing w:after="120" w:lineRule="auto"/>
        <w:rPr/>
      </w:pPr>
      <w:r w:rsidDel="00000000" w:rsidR="00000000" w:rsidRPr="00000000">
        <w:rPr>
          <w:b w:val="1"/>
          <w:bCs w:val="1"/>
          <w:rtl w:val="0"/>
        </w:rPr>
        <w:t xml:space="preserve">Layer 2: API Gateway &amp; Orchestration</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Azure API Management as the unified entry point</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LangGraph-based orchestration engine for multi-step analytical workflows</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Request routing: simple queries go direct, complex queries route to agent queue</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Rate limiting, authentication, and request logging</w:t>
      </w:r>
    </w:p>
    <w:p w:rsidR="00000000" w:rsidDel="00000000" w:rsidP="00000000" w:rsidRDefault="00000000" w:rsidRPr="00000000" w14:paraId="000002FF">
      <w:pPr>
        <w:spacing w:after="120" w:lineRule="auto"/>
        <w:rPr/>
      </w:pPr>
      <w:r w:rsidDel="00000000" w:rsidR="00000000" w:rsidRPr="00000000">
        <w:rPr>
          <w:b w:val="1"/>
          <w:bCs w:val="1"/>
          <w:rtl w:val="0"/>
        </w:rPr>
        <w:t xml:space="preserve">Layer 3: Intelligence Layer</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LLM Service: Azure OpenAI Foundry (GPT-4.1 or latest) for narrative generation</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Embedding Service: Azure OpenAI text-embedding-3-large for document chunking</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Agent Runtime: Specialized agents (PES, CI, Forecast, Marketing, Ad-Hoc, DQ)</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Prompt Registry: Versioned prompt templates stored in Azure Cosmos DB</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RAG Pipeline: Vector search (Azure AI Search) + reranking for document Q&amp;A</w:t>
      </w:r>
    </w:p>
    <w:p w:rsidR="00000000" w:rsidDel="00000000" w:rsidP="00000000" w:rsidRDefault="00000000" w:rsidRPr="00000000" w14:paraId="00000305">
      <w:pPr>
        <w:spacing w:after="120" w:lineRule="auto"/>
        <w:rPr/>
      </w:pPr>
      <w:r w:rsidDel="00000000" w:rsidR="00000000" w:rsidRPr="00000000">
        <w:rPr>
          <w:b w:val="1"/>
          <w:bCs w:val="1"/>
          <w:rtl w:val="0"/>
        </w:rPr>
        <w:t xml:space="preserve">Layer 4: Data Layer</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Primary Data Source: Databricks/FinSight (finsight_core_model_mvp3 schema via Databricks SQL Connector or Unity Catalog REST API)</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Unified Data Store: Azure SQL Database for FinIQ application data (jobs, configs, audit logs) + synchronized dimension data from Databricks</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Document Store: Azure Blob Storage (raw documents) + Azure AI Search (indexed chunks)</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Cache Layer: Azure Redis Cache for generated reports, Databricks query results, and KPI summaries (JSON)</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Metadata Catalog: Azure Cosmos DB for data lineage, audit logs, and configuration</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Fallback Data Source: Azure Blob Storage for Excel workbook ingestion when Databricks is unavailable</w:t>
      </w:r>
    </w:p>
    <w:p w:rsidR="00000000" w:rsidDel="00000000" w:rsidP="00000000" w:rsidRDefault="00000000" w:rsidRPr="00000000" w14:paraId="0000030C">
      <w:pPr>
        <w:spacing w:after="120" w:lineRule="auto"/>
        <w:rPr/>
      </w:pPr>
      <w:r w:rsidDel="00000000" w:rsidR="00000000" w:rsidRPr="00000000">
        <w:rPr>
          <w:b w:val="1"/>
          <w:bCs w:val="1"/>
          <w:rtl w:val="0"/>
        </w:rPr>
        <w:t xml:space="preserve">Layer 5: Integration Layer</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Amira Forecasting Connector: REST API client with response caching</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Amira Marketing Analytics Connector: REST API client with metric mapping</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Notification Service: Azure Logic Apps for email, Teams, and webhook notifications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Export Service: Document generation (PDF, DOCX, PPTX, XLSX) via headless renderer</w:t>
      </w:r>
    </w:p>
    <w:p w:rsidR="00000000" w:rsidDel="00000000" w:rsidP="00000000" w:rsidRDefault="00000000" w:rsidRPr="00000000" w14:paraId="00000311">
      <w:pPr>
        <w:pStyle w:val="Heading2"/>
        <w:rPr/>
      </w:pPr>
      <w:r w:rsidDel="00000000" w:rsidR="00000000" w:rsidRPr="00000000">
        <w:rPr>
          <w:rtl w:val="0"/>
        </w:rPr>
        <w:t xml:space="preserve">5.2 Component Topology</w:t>
      </w:r>
    </w:p>
    <w:tbl>
      <w:tblPr>
        <w:tblStyle w:val="Table13"/>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312">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1a56db" w:val="clear"/>
          </w:tcPr>
          <w:p w:rsidR="00000000" w:rsidDel="00000000" w:rsidP="00000000" w:rsidRDefault="00000000" w:rsidRPr="00000000" w14:paraId="00000313">
            <w:pPr>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shd w:fill="1a56db" w:val="clear"/>
          </w:tcPr>
          <w:p w:rsidR="00000000" w:rsidDel="00000000" w:rsidP="00000000" w:rsidRDefault="00000000" w:rsidRPr="00000000" w14:paraId="00000314">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315">
            <w:pPr>
              <w:rPr/>
            </w:pPr>
            <w:r w:rsidDel="00000000" w:rsidR="00000000" w:rsidRPr="00000000">
              <w:rPr>
                <w:rFonts w:ascii="Calibri" w:cs="Calibri" w:eastAsia="Calibri" w:hAnsi="Calibri"/>
                <w:color w:val="333333"/>
                <w:sz w:val="18"/>
                <w:szCs w:val="18"/>
                <w:rtl w:val="0"/>
              </w:rPr>
              <w:t xml:space="preserve">Web Application</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Fonts w:ascii="Calibri" w:cs="Calibri" w:eastAsia="Calibri" w:hAnsi="Calibri"/>
                <w:color w:val="333333"/>
                <w:sz w:val="18"/>
                <w:szCs w:val="18"/>
                <w:rtl w:val="0"/>
              </w:rPr>
              <w:t xml:space="preserve">React + TypeScript</w:t>
            </w:r>
            <w:r w:rsidDel="00000000" w:rsidR="00000000" w:rsidRPr="00000000">
              <w:rPr>
                <w:rtl w:val="0"/>
              </w:rPr>
            </w:r>
          </w:p>
        </w:tc>
        <w:tc>
          <w:tcPr/>
          <w:p w:rsidR="00000000" w:rsidDel="00000000" w:rsidP="00000000" w:rsidRDefault="00000000" w:rsidRPr="00000000" w14:paraId="00000317">
            <w:pPr>
              <w:rPr/>
            </w:pPr>
            <w:r w:rsidDel="00000000" w:rsidR="00000000" w:rsidRPr="00000000">
              <w:rPr>
                <w:rFonts w:ascii="Calibri" w:cs="Calibri" w:eastAsia="Calibri" w:hAnsi="Calibri"/>
                <w:color w:val="333333"/>
                <w:sz w:val="18"/>
                <w:szCs w:val="18"/>
                <w:rtl w:val="0"/>
              </w:rPr>
              <w:t xml:space="preserve">User interface, dashboards, query chat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18">
            <w:pPr>
              <w:rPr/>
            </w:pPr>
            <w:r w:rsidDel="00000000" w:rsidR="00000000" w:rsidRPr="00000000">
              <w:rPr>
                <w:rFonts w:ascii="Calibri" w:cs="Calibri" w:eastAsia="Calibri" w:hAnsi="Calibri"/>
                <w:color w:val="333333"/>
                <w:sz w:val="18"/>
                <w:szCs w:val="18"/>
                <w:rtl w:val="0"/>
              </w:rPr>
              <w:t xml:space="preserve">API Gateway</w:t>
            </w:r>
            <w:r w:rsidDel="00000000" w:rsidR="00000000" w:rsidRPr="00000000">
              <w:rPr>
                <w:rtl w:val="0"/>
              </w:rPr>
            </w:r>
          </w:p>
        </w:tc>
        <w:tc>
          <w:tcPr>
            <w:shd w:fill="f2f6fc" w:val="clear"/>
          </w:tcPr>
          <w:p w:rsidR="00000000" w:rsidDel="00000000" w:rsidP="00000000" w:rsidRDefault="00000000" w:rsidRPr="00000000" w14:paraId="00000319">
            <w:pPr>
              <w:rPr/>
            </w:pPr>
            <w:r w:rsidDel="00000000" w:rsidR="00000000" w:rsidRPr="00000000">
              <w:rPr>
                <w:rFonts w:ascii="Calibri" w:cs="Calibri" w:eastAsia="Calibri" w:hAnsi="Calibri"/>
                <w:color w:val="333333"/>
                <w:sz w:val="18"/>
                <w:szCs w:val="18"/>
                <w:rtl w:val="0"/>
              </w:rPr>
              <w:t xml:space="preserve">Azure API Management</w:t>
            </w:r>
            <w:r w:rsidDel="00000000" w:rsidR="00000000" w:rsidRPr="00000000">
              <w:rPr>
                <w:rtl w:val="0"/>
              </w:rPr>
            </w:r>
          </w:p>
        </w:tc>
        <w:tc>
          <w:tcPr>
            <w:shd w:fill="f2f6fc" w:val="clear"/>
          </w:tcPr>
          <w:p w:rsidR="00000000" w:rsidDel="00000000" w:rsidP="00000000" w:rsidRDefault="00000000" w:rsidRPr="00000000" w14:paraId="0000031A">
            <w:pPr>
              <w:rPr/>
            </w:pPr>
            <w:r w:rsidDel="00000000" w:rsidR="00000000" w:rsidRPr="00000000">
              <w:rPr>
                <w:rFonts w:ascii="Calibri" w:cs="Calibri" w:eastAsia="Calibri" w:hAnsi="Calibri"/>
                <w:color w:val="333333"/>
                <w:sz w:val="18"/>
                <w:szCs w:val="18"/>
                <w:rtl w:val="0"/>
              </w:rPr>
              <w:t xml:space="preserve">Routing, auth, rate limiting, logging</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rFonts w:ascii="Calibri" w:cs="Calibri" w:eastAsia="Calibri" w:hAnsi="Calibri"/>
                <w:color w:val="333333"/>
                <w:sz w:val="18"/>
                <w:szCs w:val="18"/>
                <w:rtl w:val="0"/>
              </w:rPr>
              <w:t xml:space="preserve">Orchestration Engine</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Fonts w:ascii="Calibri" w:cs="Calibri" w:eastAsia="Calibri" w:hAnsi="Calibri"/>
                <w:color w:val="333333"/>
                <w:sz w:val="18"/>
                <w:szCs w:val="18"/>
                <w:rtl w:val="0"/>
              </w:rPr>
              <w:t xml:space="preserve">Python + LangGraph</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Calibri" w:cs="Calibri" w:eastAsia="Calibri" w:hAnsi="Calibri"/>
                <w:color w:val="333333"/>
                <w:sz w:val="18"/>
                <w:szCs w:val="18"/>
                <w:rtl w:val="0"/>
              </w:rPr>
              <w:t xml:space="preserve">Multi-step workflow coordination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1E">
            <w:pPr>
              <w:rPr/>
            </w:pPr>
            <w:r w:rsidDel="00000000" w:rsidR="00000000" w:rsidRPr="00000000">
              <w:rPr>
                <w:rFonts w:ascii="Calibri" w:cs="Calibri" w:eastAsia="Calibri" w:hAnsi="Calibri"/>
                <w:color w:val="333333"/>
                <w:sz w:val="18"/>
                <w:szCs w:val="18"/>
                <w:rtl w:val="0"/>
              </w:rPr>
              <w:t xml:space="preserve">Agent Runtime</w:t>
            </w:r>
            <w:r w:rsidDel="00000000" w:rsidR="00000000" w:rsidRPr="00000000">
              <w:rPr>
                <w:rtl w:val="0"/>
              </w:rPr>
            </w:r>
          </w:p>
        </w:tc>
        <w:tc>
          <w:tcPr>
            <w:shd w:fill="f2f6fc" w:val="clear"/>
          </w:tcPr>
          <w:p w:rsidR="00000000" w:rsidDel="00000000" w:rsidP="00000000" w:rsidRDefault="00000000" w:rsidRPr="00000000" w14:paraId="0000031F">
            <w:pPr>
              <w:rPr/>
            </w:pPr>
            <w:r w:rsidDel="00000000" w:rsidR="00000000" w:rsidRPr="00000000">
              <w:rPr>
                <w:rFonts w:ascii="Calibri" w:cs="Calibri" w:eastAsia="Calibri" w:hAnsi="Calibri"/>
                <w:color w:val="333333"/>
                <w:sz w:val="18"/>
                <w:szCs w:val="18"/>
                <w:rtl w:val="0"/>
              </w:rPr>
              <w:t xml:space="preserve">Python + LangChain</w:t>
            </w:r>
            <w:r w:rsidDel="00000000" w:rsidR="00000000" w:rsidRPr="00000000">
              <w:rPr>
                <w:rtl w:val="0"/>
              </w:rPr>
            </w:r>
          </w:p>
        </w:tc>
        <w:tc>
          <w:tcPr>
            <w:shd w:fill="f2f6fc" w:val="clear"/>
          </w:tcPr>
          <w:p w:rsidR="00000000" w:rsidDel="00000000" w:rsidP="00000000" w:rsidRDefault="00000000" w:rsidRPr="00000000" w14:paraId="00000320">
            <w:pPr>
              <w:rPr/>
            </w:pPr>
            <w:r w:rsidDel="00000000" w:rsidR="00000000" w:rsidRPr="00000000">
              <w:rPr>
                <w:rFonts w:ascii="Calibri" w:cs="Calibri" w:eastAsia="Calibri" w:hAnsi="Calibri"/>
                <w:color w:val="333333"/>
                <w:sz w:val="18"/>
                <w:szCs w:val="18"/>
                <w:rtl w:val="0"/>
              </w:rPr>
              <w:t xml:space="preserve">Specialized AI agents for each query type</w:t>
            </w:r>
            <w:r w:rsidDel="00000000" w:rsidR="00000000" w:rsidRPr="00000000">
              <w:rPr>
                <w:rtl w:val="0"/>
              </w:rPr>
            </w:r>
          </w:p>
        </w:tc>
      </w:tr>
      <w:tr>
        <w:trPr>
          <w:cantSplit w:val="0"/>
          <w:tblHeader w:val="0"/>
        </w:trPr>
        <w:tc>
          <w:tcPr/>
          <w:p w:rsidR="00000000" w:rsidDel="00000000" w:rsidP="00000000" w:rsidRDefault="00000000" w:rsidRPr="00000000" w14:paraId="00000321">
            <w:pPr>
              <w:rPr/>
            </w:pPr>
            <w:r w:rsidDel="00000000" w:rsidR="00000000" w:rsidRPr="00000000">
              <w:rPr>
                <w:rFonts w:ascii="Calibri" w:cs="Calibri" w:eastAsia="Calibri" w:hAnsi="Calibri"/>
                <w:color w:val="333333"/>
                <w:sz w:val="18"/>
                <w:szCs w:val="18"/>
                <w:rtl w:val="0"/>
              </w:rPr>
              <w:t xml:space="preserve">LLM Service</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Calibri" w:cs="Calibri" w:eastAsia="Calibri" w:hAnsi="Calibri"/>
                <w:color w:val="333333"/>
                <w:sz w:val="18"/>
                <w:szCs w:val="18"/>
                <w:rtl w:val="0"/>
              </w:rPr>
              <w:t xml:space="preserve">Azure OpenAI Foundry</w:t>
            </w:r>
            <w:r w:rsidDel="00000000" w:rsidR="00000000" w:rsidRPr="00000000">
              <w:rPr>
                <w:rtl w:val="0"/>
              </w:rPr>
            </w:r>
          </w:p>
        </w:tc>
        <w:tc>
          <w:tcPr/>
          <w:p w:rsidR="00000000" w:rsidDel="00000000" w:rsidP="00000000" w:rsidRDefault="00000000" w:rsidRPr="00000000" w14:paraId="00000323">
            <w:pPr>
              <w:rPr/>
            </w:pPr>
            <w:r w:rsidDel="00000000" w:rsidR="00000000" w:rsidRPr="00000000">
              <w:rPr>
                <w:rFonts w:ascii="Calibri" w:cs="Calibri" w:eastAsia="Calibri" w:hAnsi="Calibri"/>
                <w:color w:val="333333"/>
                <w:sz w:val="18"/>
                <w:szCs w:val="18"/>
                <w:rtl w:val="0"/>
              </w:rPr>
              <w:t xml:space="preserve">Narrative generation, summarization, Q&amp;A</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24">
            <w:pPr>
              <w:rPr/>
            </w:pPr>
            <w:r w:rsidDel="00000000" w:rsidR="00000000" w:rsidRPr="00000000">
              <w:rPr>
                <w:rFonts w:ascii="Calibri" w:cs="Calibri" w:eastAsia="Calibri" w:hAnsi="Calibri"/>
                <w:color w:val="333333"/>
                <w:sz w:val="18"/>
                <w:szCs w:val="18"/>
                <w:rtl w:val="0"/>
              </w:rPr>
              <w:t xml:space="preserve">Embedding Service</w:t>
            </w:r>
            <w:r w:rsidDel="00000000" w:rsidR="00000000" w:rsidRPr="00000000">
              <w:rPr>
                <w:rtl w:val="0"/>
              </w:rPr>
            </w:r>
          </w:p>
        </w:tc>
        <w:tc>
          <w:tcPr>
            <w:shd w:fill="f2f6fc" w:val="clear"/>
          </w:tcPr>
          <w:p w:rsidR="00000000" w:rsidDel="00000000" w:rsidP="00000000" w:rsidRDefault="00000000" w:rsidRPr="00000000" w14:paraId="00000325">
            <w:pPr>
              <w:rPr/>
            </w:pPr>
            <w:r w:rsidDel="00000000" w:rsidR="00000000" w:rsidRPr="00000000">
              <w:rPr>
                <w:rFonts w:ascii="Calibri" w:cs="Calibri" w:eastAsia="Calibri" w:hAnsi="Calibri"/>
                <w:color w:val="333333"/>
                <w:sz w:val="18"/>
                <w:szCs w:val="18"/>
                <w:rtl w:val="0"/>
              </w:rPr>
              <w:t xml:space="preserve">Azure OpenAI Embeddings</w:t>
            </w:r>
            <w:r w:rsidDel="00000000" w:rsidR="00000000" w:rsidRPr="00000000">
              <w:rPr>
                <w:rtl w:val="0"/>
              </w:rPr>
            </w:r>
          </w:p>
        </w:tc>
        <w:tc>
          <w:tcPr>
            <w:shd w:fill="f2f6fc" w:val="clear"/>
          </w:tcPr>
          <w:p w:rsidR="00000000" w:rsidDel="00000000" w:rsidP="00000000" w:rsidRDefault="00000000" w:rsidRPr="00000000" w14:paraId="00000326">
            <w:pPr>
              <w:rPr/>
            </w:pPr>
            <w:r w:rsidDel="00000000" w:rsidR="00000000" w:rsidRPr="00000000">
              <w:rPr>
                <w:rFonts w:ascii="Calibri" w:cs="Calibri" w:eastAsia="Calibri" w:hAnsi="Calibri"/>
                <w:color w:val="333333"/>
                <w:sz w:val="18"/>
                <w:szCs w:val="18"/>
                <w:rtl w:val="0"/>
              </w:rPr>
              <w:t xml:space="preserve">Document chunking and vector encoding</w:t>
            </w:r>
            <w:r w:rsidDel="00000000" w:rsidR="00000000" w:rsidRPr="00000000">
              <w:rPr>
                <w:rtl w:val="0"/>
              </w:rPr>
            </w:r>
          </w:p>
        </w:tc>
      </w:tr>
      <w:tr>
        <w:trPr>
          <w:cantSplit w:val="0"/>
          <w:tblHeader w:val="0"/>
        </w:trPr>
        <w:tc>
          <w:tcPr/>
          <w:p w:rsidR="00000000" w:rsidDel="00000000" w:rsidP="00000000" w:rsidRDefault="00000000" w:rsidRPr="00000000" w14:paraId="00000327">
            <w:pPr>
              <w:rPr/>
            </w:pPr>
            <w:r w:rsidDel="00000000" w:rsidR="00000000" w:rsidRPr="00000000">
              <w:rPr>
                <w:rFonts w:ascii="Calibri" w:cs="Calibri" w:eastAsia="Calibri" w:hAnsi="Calibri"/>
                <w:color w:val="333333"/>
                <w:sz w:val="18"/>
                <w:szCs w:val="18"/>
                <w:rtl w:val="0"/>
              </w:rPr>
              <w:t xml:space="preserve">Vector Search</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Fonts w:ascii="Calibri" w:cs="Calibri" w:eastAsia="Calibri" w:hAnsi="Calibri"/>
                <w:color w:val="333333"/>
                <w:sz w:val="18"/>
                <w:szCs w:val="18"/>
                <w:rtl w:val="0"/>
              </w:rPr>
              <w:t xml:space="preserve">Azure AI Search</w:t>
            </w:r>
            <w:r w:rsidDel="00000000" w:rsidR="00000000" w:rsidRPr="00000000">
              <w:rPr>
                <w:rtl w:val="0"/>
              </w:rPr>
            </w:r>
          </w:p>
        </w:tc>
        <w:tc>
          <w:tcPr/>
          <w:p w:rsidR="00000000" w:rsidDel="00000000" w:rsidP="00000000" w:rsidRDefault="00000000" w:rsidRPr="00000000" w14:paraId="00000329">
            <w:pPr>
              <w:rPr/>
            </w:pPr>
            <w:r w:rsidDel="00000000" w:rsidR="00000000" w:rsidRPr="00000000">
              <w:rPr>
                <w:rFonts w:ascii="Calibri" w:cs="Calibri" w:eastAsia="Calibri" w:hAnsi="Calibri"/>
                <w:color w:val="333333"/>
                <w:sz w:val="18"/>
                <w:szCs w:val="18"/>
                <w:rtl w:val="0"/>
              </w:rPr>
              <w:t xml:space="preserve">Semantic document retrieval (RAG)</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2A">
            <w:pPr>
              <w:rPr/>
            </w:pPr>
            <w:r w:rsidDel="00000000" w:rsidR="00000000" w:rsidRPr="00000000">
              <w:rPr>
                <w:rFonts w:ascii="Calibri" w:cs="Calibri" w:eastAsia="Calibri" w:hAnsi="Calibri"/>
                <w:color w:val="333333"/>
                <w:sz w:val="18"/>
                <w:szCs w:val="18"/>
                <w:rtl w:val="0"/>
              </w:rPr>
              <w:t xml:space="preserve">Databricks Connector</w:t>
            </w:r>
            <w:r w:rsidDel="00000000" w:rsidR="00000000" w:rsidRPr="00000000">
              <w:rPr>
                <w:rtl w:val="0"/>
              </w:rPr>
            </w:r>
          </w:p>
        </w:tc>
        <w:tc>
          <w:tcPr>
            <w:shd w:fill="f2f6fc" w:val="clear"/>
          </w:tcPr>
          <w:p w:rsidR="00000000" w:rsidDel="00000000" w:rsidP="00000000" w:rsidRDefault="00000000" w:rsidRPr="00000000" w14:paraId="0000032B">
            <w:pPr>
              <w:rPr/>
            </w:pPr>
            <w:r w:rsidDel="00000000" w:rsidR="00000000" w:rsidRPr="00000000">
              <w:rPr>
                <w:rFonts w:ascii="Calibri" w:cs="Calibri" w:eastAsia="Calibri" w:hAnsi="Calibri"/>
                <w:color w:val="333333"/>
                <w:sz w:val="18"/>
                <w:szCs w:val="18"/>
                <w:rtl w:val="0"/>
              </w:rPr>
              <w:t xml:space="preserve">Databricks SQL Connector for Python</w:t>
            </w:r>
            <w:r w:rsidDel="00000000" w:rsidR="00000000" w:rsidRPr="00000000">
              <w:rPr>
                <w:rtl w:val="0"/>
              </w:rPr>
            </w:r>
          </w:p>
        </w:tc>
        <w:tc>
          <w:tcPr>
            <w:shd w:fill="f2f6fc" w:val="clear"/>
          </w:tcPr>
          <w:p w:rsidR="00000000" w:rsidDel="00000000" w:rsidP="00000000" w:rsidRDefault="00000000" w:rsidRPr="00000000" w14:paraId="0000032C">
            <w:pPr>
              <w:rPr/>
            </w:pPr>
            <w:r w:rsidDel="00000000" w:rsidR="00000000" w:rsidRPr="00000000">
              <w:rPr>
                <w:rFonts w:ascii="Calibri" w:cs="Calibri" w:eastAsia="Calibri" w:hAnsi="Calibri"/>
                <w:color w:val="333333"/>
                <w:sz w:val="18"/>
                <w:szCs w:val="18"/>
                <w:rtl w:val="0"/>
              </w:rPr>
              <w:t xml:space="preserve">Read access to FinSight schema (views, facts, dimensions)</w:t>
            </w:r>
            <w:r w:rsidDel="00000000" w:rsidR="00000000" w:rsidRPr="00000000">
              <w:rPr>
                <w:rtl w:val="0"/>
              </w:rPr>
            </w:r>
          </w:p>
        </w:tc>
      </w:tr>
      <w:tr>
        <w:trPr>
          <w:cantSplit w:val="0"/>
          <w:tblHeader w:val="0"/>
        </w:trPr>
        <w:tc>
          <w:tcPr/>
          <w:p w:rsidR="00000000" w:rsidDel="00000000" w:rsidP="00000000" w:rsidRDefault="00000000" w:rsidRPr="00000000" w14:paraId="0000032D">
            <w:pPr>
              <w:rPr/>
            </w:pPr>
            <w:r w:rsidDel="00000000" w:rsidR="00000000" w:rsidRPr="00000000">
              <w:rPr>
                <w:rFonts w:ascii="Calibri" w:cs="Calibri" w:eastAsia="Calibri" w:hAnsi="Calibri"/>
                <w:color w:val="333333"/>
                <w:sz w:val="18"/>
                <w:szCs w:val="18"/>
                <w:rtl w:val="0"/>
              </w:rPr>
              <w:t xml:space="preserve">Dimension Sync Service</w:t>
            </w:r>
            <w:r w:rsidDel="00000000" w:rsidR="00000000" w:rsidRPr="00000000">
              <w:rPr>
                <w:rtl w:val="0"/>
              </w:rPr>
            </w:r>
          </w:p>
        </w:tc>
        <w:tc>
          <w:tcPr/>
          <w:p w:rsidR="00000000" w:rsidDel="00000000" w:rsidP="00000000" w:rsidRDefault="00000000" w:rsidRPr="00000000" w14:paraId="0000032E">
            <w:pPr>
              <w:rPr/>
            </w:pPr>
            <w:r w:rsidDel="00000000" w:rsidR="00000000" w:rsidRPr="00000000">
              <w:rPr>
                <w:rFonts w:ascii="Calibri" w:cs="Calibri" w:eastAsia="Calibri" w:hAnsi="Calibri"/>
                <w:color w:val="333333"/>
                <w:sz w:val="18"/>
                <w:szCs w:val="18"/>
                <w:rtl w:val="0"/>
              </w:rPr>
              <w:t xml:space="preserve">Python + Azure Functions</w:t>
            </w:r>
            <w:r w:rsidDel="00000000" w:rsidR="00000000" w:rsidRPr="00000000">
              <w:rPr>
                <w:rtl w:val="0"/>
              </w:rPr>
            </w:r>
          </w:p>
        </w:tc>
        <w:tc>
          <w:tcPr/>
          <w:p w:rsidR="00000000" w:rsidDel="00000000" w:rsidP="00000000" w:rsidRDefault="00000000" w:rsidRPr="00000000" w14:paraId="0000032F">
            <w:pPr>
              <w:rPr/>
            </w:pPr>
            <w:r w:rsidDel="00000000" w:rsidR="00000000" w:rsidRPr="00000000">
              <w:rPr>
                <w:rFonts w:ascii="Calibri" w:cs="Calibri" w:eastAsia="Calibri" w:hAnsi="Calibri"/>
                <w:color w:val="333333"/>
                <w:sz w:val="18"/>
                <w:szCs w:val="18"/>
                <w:rtl w:val="0"/>
              </w:rPr>
              <w:t xml:space="preserve">Periodic sync of Databricks dimension tables to local Azure SQL</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30">
            <w:pPr>
              <w:rPr/>
            </w:pPr>
            <w:r w:rsidDel="00000000" w:rsidR="00000000" w:rsidRPr="00000000">
              <w:rPr>
                <w:rFonts w:ascii="Calibri" w:cs="Calibri" w:eastAsia="Calibri" w:hAnsi="Calibri"/>
                <w:color w:val="333333"/>
                <w:sz w:val="18"/>
                <w:szCs w:val="18"/>
                <w:rtl w:val="0"/>
              </w:rPr>
              <w:t xml:space="preserve">Data Freshness Monitor</w:t>
            </w:r>
            <w:r w:rsidDel="00000000" w:rsidR="00000000" w:rsidRPr="00000000">
              <w:rPr>
                <w:rtl w:val="0"/>
              </w:rPr>
            </w:r>
          </w:p>
        </w:tc>
        <w:tc>
          <w:tcPr>
            <w:shd w:fill="f2f6fc" w:val="clear"/>
          </w:tcPr>
          <w:p w:rsidR="00000000" w:rsidDel="00000000" w:rsidP="00000000" w:rsidRDefault="00000000" w:rsidRPr="00000000" w14:paraId="00000331">
            <w:pPr>
              <w:rPr/>
            </w:pPr>
            <w:r w:rsidDel="00000000" w:rsidR="00000000" w:rsidRPr="00000000">
              <w:rPr>
                <w:rFonts w:ascii="Calibri" w:cs="Calibri" w:eastAsia="Calibri" w:hAnsi="Calibri"/>
                <w:color w:val="333333"/>
                <w:sz w:val="18"/>
                <w:szCs w:val="18"/>
                <w:rtl w:val="0"/>
              </w:rPr>
              <w:t xml:space="preserve">Python + Azure Functions</w:t>
            </w:r>
            <w:r w:rsidDel="00000000" w:rsidR="00000000" w:rsidRPr="00000000">
              <w:rPr>
                <w:rtl w:val="0"/>
              </w:rPr>
            </w:r>
          </w:p>
        </w:tc>
        <w:tc>
          <w:tcPr>
            <w:shd w:fill="f2f6fc" w:val="clear"/>
          </w:tcPr>
          <w:p w:rsidR="00000000" w:rsidDel="00000000" w:rsidP="00000000" w:rsidRDefault="00000000" w:rsidRPr="00000000" w14:paraId="00000332">
            <w:pPr>
              <w:rPr/>
            </w:pPr>
            <w:r w:rsidDel="00000000" w:rsidR="00000000" w:rsidRPr="00000000">
              <w:rPr>
                <w:rFonts w:ascii="Calibri" w:cs="Calibri" w:eastAsia="Calibri" w:hAnsi="Calibri"/>
                <w:color w:val="333333"/>
                <w:sz w:val="18"/>
                <w:szCs w:val="18"/>
                <w:rtl w:val="0"/>
              </w:rPr>
              <w:t xml:space="preserve">Monitors Databricks data currency and triggers stale-data alerts</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rFonts w:ascii="Calibri" w:cs="Calibri" w:eastAsia="Calibri" w:hAnsi="Calibri"/>
                <w:color w:val="333333"/>
                <w:sz w:val="18"/>
                <w:szCs w:val="18"/>
                <w:rtl w:val="0"/>
              </w:rPr>
              <w:t xml:space="preserve">Structured Data</w:t>
            </w:r>
            <w:r w:rsidDel="00000000" w:rsidR="00000000" w:rsidRPr="00000000">
              <w:rPr>
                <w:rtl w:val="0"/>
              </w:rPr>
            </w:r>
          </w:p>
        </w:tc>
        <w:tc>
          <w:tcPr/>
          <w:p w:rsidR="00000000" w:rsidDel="00000000" w:rsidP="00000000" w:rsidRDefault="00000000" w:rsidRPr="00000000" w14:paraId="00000334">
            <w:pPr>
              <w:rPr/>
            </w:pPr>
            <w:r w:rsidDel="00000000" w:rsidR="00000000" w:rsidRPr="00000000">
              <w:rPr>
                <w:rFonts w:ascii="Calibri" w:cs="Calibri" w:eastAsia="Calibri" w:hAnsi="Calibri"/>
                <w:color w:val="333333"/>
                <w:sz w:val="18"/>
                <w:szCs w:val="18"/>
                <w:rtl w:val="0"/>
              </w:rPr>
              <w:t xml:space="preserve">Azure SQL Database</w:t>
            </w:r>
            <w:r w:rsidDel="00000000" w:rsidR="00000000" w:rsidRPr="00000000">
              <w:rPr>
                <w:rtl w:val="0"/>
              </w:rPr>
            </w:r>
          </w:p>
        </w:tc>
        <w:tc>
          <w:tcPr/>
          <w:p w:rsidR="00000000" w:rsidDel="00000000" w:rsidP="00000000" w:rsidRDefault="00000000" w:rsidRPr="00000000" w14:paraId="00000335">
            <w:pPr>
              <w:rPr/>
            </w:pPr>
            <w:r w:rsidDel="00000000" w:rsidR="00000000" w:rsidRPr="00000000">
              <w:rPr>
                <w:rFonts w:ascii="Calibri" w:cs="Calibri" w:eastAsia="Calibri" w:hAnsi="Calibri"/>
                <w:color w:val="333333"/>
                <w:sz w:val="18"/>
                <w:szCs w:val="18"/>
                <w:rtl w:val="0"/>
              </w:rPr>
              <w:t xml:space="preserve">Application data, synchronized dimensions, KPIs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36">
            <w:pPr>
              <w:rPr/>
            </w:pPr>
            <w:r w:rsidDel="00000000" w:rsidR="00000000" w:rsidRPr="00000000">
              <w:rPr>
                <w:rFonts w:ascii="Calibri" w:cs="Calibri" w:eastAsia="Calibri" w:hAnsi="Calibri"/>
                <w:color w:val="333333"/>
                <w:sz w:val="18"/>
                <w:szCs w:val="18"/>
                <w:rtl w:val="0"/>
              </w:rPr>
              <w:t xml:space="preserve">Document Store</w:t>
            </w:r>
            <w:r w:rsidDel="00000000" w:rsidR="00000000" w:rsidRPr="00000000">
              <w:rPr>
                <w:rtl w:val="0"/>
              </w:rPr>
            </w:r>
          </w:p>
        </w:tc>
        <w:tc>
          <w:tcPr>
            <w:shd w:fill="f2f6fc" w:val="clear"/>
          </w:tcPr>
          <w:p w:rsidR="00000000" w:rsidDel="00000000" w:rsidP="00000000" w:rsidRDefault="00000000" w:rsidRPr="00000000" w14:paraId="00000337">
            <w:pPr>
              <w:rPr/>
            </w:pPr>
            <w:r w:rsidDel="00000000" w:rsidR="00000000" w:rsidRPr="00000000">
              <w:rPr>
                <w:rFonts w:ascii="Calibri" w:cs="Calibri" w:eastAsia="Calibri" w:hAnsi="Calibri"/>
                <w:color w:val="333333"/>
                <w:sz w:val="18"/>
                <w:szCs w:val="18"/>
                <w:rtl w:val="0"/>
              </w:rPr>
              <w:t xml:space="preserve">Azure Blob Storage</w:t>
            </w:r>
            <w:r w:rsidDel="00000000" w:rsidR="00000000" w:rsidRPr="00000000">
              <w:rPr>
                <w:rtl w:val="0"/>
              </w:rPr>
            </w:r>
          </w:p>
        </w:tc>
        <w:tc>
          <w:tcPr>
            <w:shd w:fill="f2f6fc" w:val="clear"/>
          </w:tcPr>
          <w:p w:rsidR="00000000" w:rsidDel="00000000" w:rsidP="00000000" w:rsidRDefault="00000000" w:rsidRPr="00000000" w14:paraId="00000338">
            <w:pPr>
              <w:rPr/>
            </w:pPr>
            <w:r w:rsidDel="00000000" w:rsidR="00000000" w:rsidRPr="00000000">
              <w:rPr>
                <w:rFonts w:ascii="Calibri" w:cs="Calibri" w:eastAsia="Calibri" w:hAnsi="Calibri"/>
                <w:color w:val="333333"/>
                <w:sz w:val="18"/>
                <w:szCs w:val="18"/>
                <w:rtl w:val="0"/>
              </w:rPr>
              <w:t xml:space="preserve">Raw PDFs, Excel files, generated reports</w:t>
            </w:r>
            <w:r w:rsidDel="00000000" w:rsidR="00000000" w:rsidRPr="00000000">
              <w:rPr>
                <w:rtl w:val="0"/>
              </w:rPr>
            </w:r>
          </w:p>
        </w:tc>
      </w:tr>
      <w:tr>
        <w:trPr>
          <w:cantSplit w:val="0"/>
          <w:tblHeader w:val="0"/>
        </w:trPr>
        <w:tc>
          <w:tcPr/>
          <w:p w:rsidR="00000000" w:rsidDel="00000000" w:rsidP="00000000" w:rsidRDefault="00000000" w:rsidRPr="00000000" w14:paraId="00000339">
            <w:pPr>
              <w:rPr/>
            </w:pPr>
            <w:r w:rsidDel="00000000" w:rsidR="00000000" w:rsidRPr="00000000">
              <w:rPr>
                <w:rFonts w:ascii="Calibri" w:cs="Calibri" w:eastAsia="Calibri" w:hAnsi="Calibri"/>
                <w:color w:val="333333"/>
                <w:sz w:val="18"/>
                <w:szCs w:val="18"/>
                <w:rtl w:val="0"/>
              </w:rPr>
              <w:t xml:space="preserve">Cache</w:t>
            </w:r>
            <w:r w:rsidDel="00000000" w:rsidR="00000000" w:rsidRPr="00000000">
              <w:rPr>
                <w:rtl w:val="0"/>
              </w:rPr>
            </w:r>
          </w:p>
        </w:tc>
        <w:tc>
          <w:tcPr/>
          <w:p w:rsidR="00000000" w:rsidDel="00000000" w:rsidP="00000000" w:rsidRDefault="00000000" w:rsidRPr="00000000" w14:paraId="0000033A">
            <w:pPr>
              <w:rPr/>
            </w:pPr>
            <w:r w:rsidDel="00000000" w:rsidR="00000000" w:rsidRPr="00000000">
              <w:rPr>
                <w:rFonts w:ascii="Calibri" w:cs="Calibri" w:eastAsia="Calibri" w:hAnsi="Calibri"/>
                <w:color w:val="333333"/>
                <w:sz w:val="18"/>
                <w:szCs w:val="18"/>
                <w:rtl w:val="0"/>
              </w:rPr>
              <w:t xml:space="preserve">Azure Redis Cache</w:t>
            </w:r>
            <w:r w:rsidDel="00000000" w:rsidR="00000000" w:rsidRPr="00000000">
              <w:rPr>
                <w:rtl w:val="0"/>
              </w:rPr>
            </w:r>
          </w:p>
        </w:tc>
        <w:tc>
          <w:tcPr/>
          <w:p w:rsidR="00000000" w:rsidDel="00000000" w:rsidP="00000000" w:rsidRDefault="00000000" w:rsidRPr="00000000" w14:paraId="0000033B">
            <w:pPr>
              <w:rPr/>
            </w:pPr>
            <w:r w:rsidDel="00000000" w:rsidR="00000000" w:rsidRPr="00000000">
              <w:rPr>
                <w:rFonts w:ascii="Calibri" w:cs="Calibri" w:eastAsia="Calibri" w:hAnsi="Calibri"/>
                <w:color w:val="333333"/>
                <w:sz w:val="18"/>
                <w:szCs w:val="18"/>
                <w:rtl w:val="0"/>
              </w:rPr>
              <w:t xml:space="preserve">Generated report caching (&lt; 1s retrieval)</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3C">
            <w:pPr>
              <w:rPr/>
            </w:pPr>
            <w:r w:rsidDel="00000000" w:rsidR="00000000" w:rsidRPr="00000000">
              <w:rPr>
                <w:rFonts w:ascii="Calibri" w:cs="Calibri" w:eastAsia="Calibri" w:hAnsi="Calibri"/>
                <w:color w:val="333333"/>
                <w:sz w:val="18"/>
                <w:szCs w:val="18"/>
                <w:rtl w:val="0"/>
              </w:rPr>
              <w:t xml:space="preserve">Config &amp; Metadata</w:t>
            </w:r>
            <w:r w:rsidDel="00000000" w:rsidR="00000000" w:rsidRPr="00000000">
              <w:rPr>
                <w:rtl w:val="0"/>
              </w:rPr>
            </w:r>
          </w:p>
        </w:tc>
        <w:tc>
          <w:tcPr>
            <w:shd w:fill="f2f6fc" w:val="clear"/>
          </w:tcPr>
          <w:p w:rsidR="00000000" w:rsidDel="00000000" w:rsidP="00000000" w:rsidRDefault="00000000" w:rsidRPr="00000000" w14:paraId="0000033D">
            <w:pPr>
              <w:rPr/>
            </w:pPr>
            <w:r w:rsidDel="00000000" w:rsidR="00000000" w:rsidRPr="00000000">
              <w:rPr>
                <w:rFonts w:ascii="Calibri" w:cs="Calibri" w:eastAsia="Calibri" w:hAnsi="Calibri"/>
                <w:color w:val="333333"/>
                <w:sz w:val="18"/>
                <w:szCs w:val="18"/>
                <w:rtl w:val="0"/>
              </w:rPr>
              <w:t xml:space="preserve">Azure Cosmos DB</w:t>
            </w:r>
            <w:r w:rsidDel="00000000" w:rsidR="00000000" w:rsidRPr="00000000">
              <w:rPr>
                <w:rtl w:val="0"/>
              </w:rPr>
            </w:r>
          </w:p>
        </w:tc>
        <w:tc>
          <w:tcPr>
            <w:shd w:fill="f2f6fc" w:val="clear"/>
          </w:tcPr>
          <w:p w:rsidR="00000000" w:rsidDel="00000000" w:rsidP="00000000" w:rsidRDefault="00000000" w:rsidRPr="00000000" w14:paraId="0000033E">
            <w:pPr>
              <w:rPr/>
            </w:pPr>
            <w:r w:rsidDel="00000000" w:rsidR="00000000" w:rsidRPr="00000000">
              <w:rPr>
                <w:rFonts w:ascii="Calibri" w:cs="Calibri" w:eastAsia="Calibri" w:hAnsi="Calibri"/>
                <w:color w:val="333333"/>
                <w:sz w:val="18"/>
                <w:szCs w:val="18"/>
                <w:rtl w:val="0"/>
              </w:rPr>
              <w:t xml:space="preserve">Prompts, templates, audit logs, lineage</w:t>
            </w: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rFonts w:ascii="Calibri" w:cs="Calibri" w:eastAsia="Calibri" w:hAnsi="Calibri"/>
                <w:color w:val="333333"/>
                <w:sz w:val="18"/>
                <w:szCs w:val="18"/>
                <w:rtl w:val="0"/>
              </w:rPr>
              <w:t xml:space="preserve">Job Queue</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Fonts w:ascii="Calibri" w:cs="Calibri" w:eastAsia="Calibri" w:hAnsi="Calibri"/>
                <w:color w:val="333333"/>
                <w:sz w:val="18"/>
                <w:szCs w:val="18"/>
                <w:rtl w:val="0"/>
              </w:rPr>
              <w:t xml:space="preserve">Azure Service Bus</w:t>
            </w:r>
            <w:r w:rsidDel="00000000" w:rsidR="00000000" w:rsidRPr="00000000">
              <w:rPr>
                <w:rtl w:val="0"/>
              </w:rPr>
            </w:r>
          </w:p>
        </w:tc>
        <w:tc>
          <w:tcPr/>
          <w:p w:rsidR="00000000" w:rsidDel="00000000" w:rsidP="00000000" w:rsidRDefault="00000000" w:rsidRPr="00000000" w14:paraId="00000341">
            <w:pPr>
              <w:rPr/>
            </w:pPr>
            <w:r w:rsidDel="00000000" w:rsidR="00000000" w:rsidRPr="00000000">
              <w:rPr>
                <w:rFonts w:ascii="Calibri" w:cs="Calibri" w:eastAsia="Calibri" w:hAnsi="Calibri"/>
                <w:color w:val="333333"/>
                <w:sz w:val="18"/>
                <w:szCs w:val="18"/>
                <w:rtl w:val="0"/>
              </w:rPr>
              <w:t xml:space="preserve">Enterprise job board message broker</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42">
            <w:pPr>
              <w:rPr/>
            </w:pPr>
            <w:r w:rsidDel="00000000" w:rsidR="00000000" w:rsidRPr="00000000">
              <w:rPr>
                <w:rFonts w:ascii="Calibri" w:cs="Calibri" w:eastAsia="Calibri" w:hAnsi="Calibri"/>
                <w:color w:val="333333"/>
                <w:sz w:val="18"/>
                <w:szCs w:val="18"/>
                <w:rtl w:val="0"/>
              </w:rPr>
              <w:t xml:space="preserve">Notifications</w:t>
            </w:r>
            <w:r w:rsidDel="00000000" w:rsidR="00000000" w:rsidRPr="00000000">
              <w:rPr>
                <w:rtl w:val="0"/>
              </w:rPr>
            </w:r>
          </w:p>
        </w:tc>
        <w:tc>
          <w:tcPr>
            <w:shd w:fill="f2f6fc" w:val="clear"/>
          </w:tcPr>
          <w:p w:rsidR="00000000" w:rsidDel="00000000" w:rsidP="00000000" w:rsidRDefault="00000000" w:rsidRPr="00000000" w14:paraId="00000343">
            <w:pPr>
              <w:rPr/>
            </w:pPr>
            <w:r w:rsidDel="00000000" w:rsidR="00000000" w:rsidRPr="00000000">
              <w:rPr>
                <w:rFonts w:ascii="Calibri" w:cs="Calibri" w:eastAsia="Calibri" w:hAnsi="Calibri"/>
                <w:color w:val="333333"/>
                <w:sz w:val="18"/>
                <w:szCs w:val="18"/>
                <w:rtl w:val="0"/>
              </w:rPr>
              <w:t xml:space="preserve">Azure Logic Apps</w:t>
            </w:r>
            <w:r w:rsidDel="00000000" w:rsidR="00000000" w:rsidRPr="00000000">
              <w:rPr>
                <w:rtl w:val="0"/>
              </w:rPr>
            </w:r>
          </w:p>
        </w:tc>
        <w:tc>
          <w:tcPr>
            <w:shd w:fill="f2f6fc" w:val="clear"/>
          </w:tcPr>
          <w:p w:rsidR="00000000" w:rsidDel="00000000" w:rsidP="00000000" w:rsidRDefault="00000000" w:rsidRPr="00000000" w14:paraId="00000344">
            <w:pPr>
              <w:rPr/>
            </w:pPr>
            <w:r w:rsidDel="00000000" w:rsidR="00000000" w:rsidRPr="00000000">
              <w:rPr>
                <w:rFonts w:ascii="Calibri" w:cs="Calibri" w:eastAsia="Calibri" w:hAnsi="Calibri"/>
                <w:color w:val="333333"/>
                <w:sz w:val="18"/>
                <w:szCs w:val="18"/>
                <w:rtl w:val="0"/>
              </w:rPr>
              <w:t xml:space="preserve">Email, Teams, webhook delivery</w:t>
            </w:r>
            <w:r w:rsidDel="00000000" w:rsidR="00000000" w:rsidRPr="00000000">
              <w:rPr>
                <w:rtl w:val="0"/>
              </w:rPr>
            </w:r>
          </w:p>
        </w:tc>
      </w:tr>
      <w:tr>
        <w:trPr>
          <w:cantSplit w:val="0"/>
          <w:tblHeader w:val="0"/>
        </w:trPr>
        <w:tc>
          <w:tcPr/>
          <w:p w:rsidR="00000000" w:rsidDel="00000000" w:rsidP="00000000" w:rsidRDefault="00000000" w:rsidRPr="00000000" w14:paraId="00000345">
            <w:pPr>
              <w:rPr/>
            </w:pPr>
            <w:r w:rsidDel="00000000" w:rsidR="00000000" w:rsidRPr="00000000">
              <w:rPr>
                <w:rFonts w:ascii="Calibri" w:cs="Calibri" w:eastAsia="Calibri" w:hAnsi="Calibri"/>
                <w:color w:val="333333"/>
                <w:sz w:val="18"/>
                <w:szCs w:val="18"/>
                <w:rtl w:val="0"/>
              </w:rPr>
              <w:t xml:space="preserve">Identity</w:t>
            </w:r>
            <w:r w:rsidDel="00000000" w:rsidR="00000000" w:rsidRPr="00000000">
              <w:rPr>
                <w:rtl w:val="0"/>
              </w:rPr>
            </w:r>
          </w:p>
        </w:tc>
        <w:tc>
          <w:tcPr/>
          <w:p w:rsidR="00000000" w:rsidDel="00000000" w:rsidP="00000000" w:rsidRDefault="00000000" w:rsidRPr="00000000" w14:paraId="00000346">
            <w:pPr>
              <w:rPr/>
            </w:pPr>
            <w:r w:rsidDel="00000000" w:rsidR="00000000" w:rsidRPr="00000000">
              <w:rPr>
                <w:rFonts w:ascii="Calibri" w:cs="Calibri" w:eastAsia="Calibri" w:hAnsi="Calibri"/>
                <w:color w:val="333333"/>
                <w:sz w:val="18"/>
                <w:szCs w:val="18"/>
                <w:rtl w:val="0"/>
              </w:rPr>
              <w:t xml:space="preserve">Azure Entra ID (AD)</w:t>
            </w:r>
            <w:r w:rsidDel="00000000" w:rsidR="00000000" w:rsidRPr="00000000">
              <w:rPr>
                <w:rtl w:val="0"/>
              </w:rPr>
            </w:r>
          </w:p>
        </w:tc>
        <w:tc>
          <w:tcPr/>
          <w:p w:rsidR="00000000" w:rsidDel="00000000" w:rsidP="00000000" w:rsidRDefault="00000000" w:rsidRPr="00000000" w14:paraId="00000347">
            <w:pPr>
              <w:rPr/>
            </w:pPr>
            <w:r w:rsidDel="00000000" w:rsidR="00000000" w:rsidRPr="00000000">
              <w:rPr>
                <w:rFonts w:ascii="Calibri" w:cs="Calibri" w:eastAsia="Calibri" w:hAnsi="Calibri"/>
                <w:color w:val="333333"/>
                <w:sz w:val="18"/>
                <w:szCs w:val="18"/>
                <w:rtl w:val="0"/>
              </w:rPr>
              <w:t xml:space="preserve">SSO, RBAC, token management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48">
            <w:pPr>
              <w:rPr/>
            </w:pPr>
            <w:r w:rsidDel="00000000" w:rsidR="00000000" w:rsidRPr="00000000">
              <w:rPr>
                <w:rFonts w:ascii="Calibri" w:cs="Calibri" w:eastAsia="Calibri" w:hAnsi="Calibri"/>
                <w:color w:val="333333"/>
                <w:sz w:val="18"/>
                <w:szCs w:val="18"/>
                <w:rtl w:val="0"/>
              </w:rPr>
              <w:t xml:space="preserve">Monitoring</w:t>
            </w:r>
            <w:r w:rsidDel="00000000" w:rsidR="00000000" w:rsidRPr="00000000">
              <w:rPr>
                <w:rtl w:val="0"/>
              </w:rPr>
            </w:r>
          </w:p>
        </w:tc>
        <w:tc>
          <w:tcPr>
            <w:shd w:fill="f2f6fc" w:val="clear"/>
          </w:tcPr>
          <w:p w:rsidR="00000000" w:rsidDel="00000000" w:rsidP="00000000" w:rsidRDefault="00000000" w:rsidRPr="00000000" w14:paraId="00000349">
            <w:pPr>
              <w:rPr/>
            </w:pPr>
            <w:r w:rsidDel="00000000" w:rsidR="00000000" w:rsidRPr="00000000">
              <w:rPr>
                <w:rFonts w:ascii="Calibri" w:cs="Calibri" w:eastAsia="Calibri" w:hAnsi="Calibri"/>
                <w:color w:val="333333"/>
                <w:sz w:val="18"/>
                <w:szCs w:val="18"/>
                <w:rtl w:val="0"/>
              </w:rPr>
              <w:t xml:space="preserve">Azure Monitor + App Insights</w:t>
            </w:r>
            <w:r w:rsidDel="00000000" w:rsidR="00000000" w:rsidRPr="00000000">
              <w:rPr>
                <w:rtl w:val="0"/>
              </w:rPr>
            </w:r>
          </w:p>
        </w:tc>
        <w:tc>
          <w:tcPr>
            <w:shd w:fill="f2f6fc" w:val="clear"/>
          </w:tcPr>
          <w:p w:rsidR="00000000" w:rsidDel="00000000" w:rsidP="00000000" w:rsidRDefault="00000000" w:rsidRPr="00000000" w14:paraId="0000034A">
            <w:pPr>
              <w:rPr/>
            </w:pPr>
            <w:r w:rsidDel="00000000" w:rsidR="00000000" w:rsidRPr="00000000">
              <w:rPr>
                <w:rFonts w:ascii="Calibri" w:cs="Calibri" w:eastAsia="Calibri" w:hAnsi="Calibri"/>
                <w:color w:val="333333"/>
                <w:sz w:val="18"/>
                <w:szCs w:val="18"/>
                <w:rtl w:val="0"/>
              </w:rPr>
              <w:t xml:space="preserve">Performance, errors, usage analytics</w:t>
            </w: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rFonts w:ascii="Calibri" w:cs="Calibri" w:eastAsia="Calibri" w:hAnsi="Calibri"/>
                <w:color w:val="333333"/>
                <w:sz w:val="18"/>
                <w:szCs w:val="18"/>
                <w:rtl w:val="0"/>
              </w:rPr>
              <w:t xml:space="preserve">Forecasting API</w:t>
            </w:r>
            <w:r w:rsidDel="00000000" w:rsidR="00000000" w:rsidRPr="00000000">
              <w:rPr>
                <w:rtl w:val="0"/>
              </w:rPr>
            </w:r>
          </w:p>
        </w:tc>
        <w:tc>
          <w:tcPr/>
          <w:p w:rsidR="00000000" w:rsidDel="00000000" w:rsidP="00000000" w:rsidRDefault="00000000" w:rsidRPr="00000000" w14:paraId="0000034C">
            <w:pPr>
              <w:rPr/>
            </w:pPr>
            <w:r w:rsidDel="00000000" w:rsidR="00000000" w:rsidRPr="00000000">
              <w:rPr>
                <w:rFonts w:ascii="Calibri" w:cs="Calibri" w:eastAsia="Calibri" w:hAnsi="Calibri"/>
                <w:color w:val="333333"/>
                <w:sz w:val="18"/>
                <w:szCs w:val="18"/>
                <w:rtl w:val="0"/>
              </w:rPr>
              <w:t xml:space="preserve">Amira Platform (external)</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Fonts w:ascii="Calibri" w:cs="Calibri" w:eastAsia="Calibri" w:hAnsi="Calibri"/>
                <w:color w:val="333333"/>
                <w:sz w:val="18"/>
                <w:szCs w:val="18"/>
                <w:rtl w:val="0"/>
              </w:rPr>
              <w:t xml:space="preserve">Forward-looking projections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4E">
            <w:pPr>
              <w:rPr/>
            </w:pPr>
            <w:r w:rsidDel="00000000" w:rsidR="00000000" w:rsidRPr="00000000">
              <w:rPr>
                <w:rFonts w:ascii="Calibri" w:cs="Calibri" w:eastAsia="Calibri" w:hAnsi="Calibri"/>
                <w:color w:val="333333"/>
                <w:sz w:val="18"/>
                <w:szCs w:val="18"/>
                <w:rtl w:val="0"/>
              </w:rPr>
              <w:t xml:space="preserve">Marketing API</w:t>
            </w:r>
            <w:r w:rsidDel="00000000" w:rsidR="00000000" w:rsidRPr="00000000">
              <w:rPr>
                <w:rtl w:val="0"/>
              </w:rPr>
            </w:r>
          </w:p>
        </w:tc>
        <w:tc>
          <w:tcPr>
            <w:shd w:fill="f2f6fc" w:val="clear"/>
          </w:tcPr>
          <w:p w:rsidR="00000000" w:rsidDel="00000000" w:rsidP="00000000" w:rsidRDefault="00000000" w:rsidRPr="00000000" w14:paraId="0000034F">
            <w:pPr>
              <w:rPr/>
            </w:pPr>
            <w:r w:rsidDel="00000000" w:rsidR="00000000" w:rsidRPr="00000000">
              <w:rPr>
                <w:rFonts w:ascii="Calibri" w:cs="Calibri" w:eastAsia="Calibri" w:hAnsi="Calibri"/>
                <w:color w:val="333333"/>
                <w:sz w:val="18"/>
                <w:szCs w:val="18"/>
                <w:rtl w:val="0"/>
              </w:rPr>
              <w:t xml:space="preserve">Amira Platform (external)</w:t>
            </w:r>
            <w:r w:rsidDel="00000000" w:rsidR="00000000" w:rsidRPr="00000000">
              <w:rPr>
                <w:rtl w:val="0"/>
              </w:rPr>
            </w:r>
          </w:p>
        </w:tc>
        <w:tc>
          <w:tcPr>
            <w:shd w:fill="f2f6fc" w:val="clear"/>
          </w:tcPr>
          <w:p w:rsidR="00000000" w:rsidDel="00000000" w:rsidP="00000000" w:rsidRDefault="00000000" w:rsidRPr="00000000" w14:paraId="00000350">
            <w:pPr>
              <w:rPr/>
            </w:pPr>
            <w:r w:rsidDel="00000000" w:rsidR="00000000" w:rsidRPr="00000000">
              <w:rPr>
                <w:rFonts w:ascii="Calibri" w:cs="Calibri" w:eastAsia="Calibri" w:hAnsi="Calibri"/>
                <w:color w:val="333333"/>
                <w:sz w:val="18"/>
                <w:szCs w:val="18"/>
                <w:rtl w:val="0"/>
              </w:rPr>
              <w:t xml:space="preserve">Marketing spend and ROI data</w:t>
            </w:r>
            <w:r w:rsidDel="00000000" w:rsidR="00000000" w:rsidRPr="00000000">
              <w:rPr>
                <w:rtl w:val="0"/>
              </w:rPr>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5.3 Data Flows</w:t>
      </w:r>
    </w:p>
    <w:p w:rsidR="00000000" w:rsidDel="00000000" w:rsidP="00000000" w:rsidRDefault="00000000" w:rsidRPr="00000000" w14:paraId="00000353">
      <w:pPr>
        <w:spacing w:after="120" w:lineRule="auto"/>
        <w:rPr/>
      </w:pPr>
      <w:r w:rsidDel="00000000" w:rsidR="00000000" w:rsidRPr="00000000">
        <w:rPr>
          <w:b w:val="1"/>
          <w:bCs w:val="1"/>
          <w:rtl w:val="0"/>
        </w:rPr>
        <w:t xml:space="preserve">Flow 1: Period End Summary Generation (Databricks-Primary)</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 selects organizational unit, period, year, and output format</w:t>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System checks Redis cache for existing summary</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If cache miss: queries Databricks views (finiq_vw_pl_entity, finiq_vw_pl_brand_product, finiq_vw_ncfo_entity) filtered by Date_ID and Entity_Alias</w:t>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If Databricks unavailable: falls back to Excel workbook from Blob Storage (original pipeline)</w:t>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View results (YTD_LY, YTD_CY, Periodic_LY, Periodic_CY per Account) converted to structured format</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Optionally: finiq_financial_replan queried for budget variance enrichment</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Six parallel LLM calls (one per KPI) via LangGraph, each with tailored prompt</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Trend analysis: multi-period data from Databricks (multiple Date_IDs) for trend taglines</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Six KPI narratives + trend taglines + optional variance data combined into unified Executive Summary</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HTML KPI tables appended for data verification</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Result cached in Redis (JSON) and streamed to frontend via SSE</w:t>
      </w:r>
    </w:p>
    <w:p w:rsidR="00000000" w:rsidDel="00000000" w:rsidP="00000000" w:rsidRDefault="00000000" w:rsidRPr="00000000" w14:paraId="0000035F">
      <w:pPr>
        <w:spacing w:after="120" w:lineRule="auto"/>
        <w:rPr/>
      </w:pPr>
      <w:r w:rsidDel="00000000" w:rsidR="00000000" w:rsidRPr="00000000">
        <w:rPr>
          <w:b w:val="1"/>
          <w:bCs w:val="1"/>
          <w:rtl w:val="0"/>
        </w:rPr>
        <w:t xml:space="preserve">Flow 2: Ad-Hoc Query with Forecast Enrichment</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 submits natural language query via chat interface</w:t>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Query intent classifier determines type: factual, comparison, trend, recommendation</w:t>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For factual/comparison: relevant data retrieved from Databricks (internal) and/or AI Search (external)</w:t>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LLM generates structured answer with source references</w:t>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If forecast enrichment enabled: Amira Forecasting API called with relevant parameters</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If marketing data relevant: Amira Marketing Analytics API called</w:t>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Combined response with historical data + forecast + marketing insights returned</w:t>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Sources, confidence levels, and data freshness indicators displayed</w:t>
      </w:r>
    </w:p>
    <w:p w:rsidR="00000000" w:rsidDel="00000000" w:rsidP="00000000" w:rsidRDefault="00000000" w:rsidRPr="00000000" w14:paraId="00000368">
      <w:pPr>
        <w:spacing w:after="120" w:lineRule="auto"/>
        <w:rPr/>
      </w:pPr>
      <w:r w:rsidDel="00000000" w:rsidR="00000000" w:rsidRPr="00000000">
        <w:rPr>
          <w:b w:val="1"/>
          <w:bCs w:val="1"/>
          <w:rtl w:val="0"/>
        </w:rPr>
        <w:t xml:space="preserve">Flow 3: Agent Job Processing</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 submits job via UI, email, or API with priority and deadline</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Job enters Azure Service Bus queue with metadata (type, priority, SLA target)</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Scheduler assigns job to appropriate specialized agent based on query type</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Agent retrieves relevant data, executes analysis, generates draft output</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If review workflow enabled: draft routed to designated reviewer</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Completed job stored in database, notification sent to requestor</w:t>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Job metrics updated (processing time, SLA compliance, agent utilization)</w:t>
      </w:r>
    </w:p>
    <w:p w:rsidR="00000000" w:rsidDel="00000000" w:rsidP="00000000" w:rsidRDefault="00000000" w:rsidRPr="00000000" w14:paraId="00000370">
      <w:pPr>
        <w:rPr/>
      </w:pPr>
      <w:r w:rsidDel="00000000" w:rsidR="00000000" w:rsidRPr="00000000">
        <w:br w:type="page"/>
      </w:r>
      <w:r w:rsidDel="00000000" w:rsidR="00000000" w:rsidRPr="00000000">
        <w:rPr>
          <w:rtl w:val="0"/>
        </w:rPr>
      </w:r>
    </w:p>
    <w:p w:rsidR="00000000" w:rsidDel="00000000" w:rsidP="00000000" w:rsidRDefault="00000000" w:rsidRPr="00000000" w14:paraId="00000371">
      <w:pPr>
        <w:pStyle w:val="Heading1"/>
        <w:rPr/>
      </w:pPr>
      <w:r w:rsidDel="00000000" w:rsidR="00000000" w:rsidRPr="00000000">
        <w:rPr>
          <w:rtl w:val="0"/>
        </w:rPr>
        <w:t xml:space="preserve">6. Databricks / FinSight Schema Reference</w:t>
      </w:r>
    </w:p>
    <w:p w:rsidR="00000000" w:rsidDel="00000000" w:rsidP="00000000" w:rsidRDefault="00000000" w:rsidRPr="00000000" w14:paraId="00000372">
      <w:pPr>
        <w:pStyle w:val="Heading2"/>
        <w:rPr/>
      </w:pPr>
      <w:r w:rsidDel="00000000" w:rsidR="00000000" w:rsidRPr="00000000">
        <w:rPr>
          <w:rtl w:val="0"/>
        </w:rPr>
        <w:t xml:space="preserve">6.1 Schema Identity</w:t>
      </w:r>
    </w:p>
    <w:tbl>
      <w:tblPr>
        <w:tblStyle w:val="Table14"/>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a56db" w:val="clear"/>
          </w:tcPr>
          <w:p w:rsidR="00000000" w:rsidDel="00000000" w:rsidP="00000000" w:rsidRDefault="00000000" w:rsidRPr="00000000" w14:paraId="00000373">
            <w:pPr>
              <w:rPr/>
            </w:pPr>
            <w:r w:rsidDel="00000000" w:rsidR="00000000" w:rsidRPr="00000000">
              <w:rPr>
                <w:rFonts w:ascii="Calibri" w:cs="Calibri" w:eastAsia="Calibri" w:hAnsi="Calibri"/>
                <w:b w:val="1"/>
                <w:bCs w:val="1"/>
                <w:color w:val="ffffff"/>
                <w:sz w:val="20"/>
                <w:szCs w:val="20"/>
                <w:rtl w:val="0"/>
              </w:rPr>
              <w:t xml:space="preserve">Property</w:t>
            </w:r>
            <w:r w:rsidDel="00000000" w:rsidR="00000000" w:rsidRPr="00000000">
              <w:rPr>
                <w:rtl w:val="0"/>
              </w:rPr>
            </w:r>
          </w:p>
        </w:tc>
        <w:tc>
          <w:tcPr>
            <w:shd w:fill="1a56db" w:val="clear"/>
          </w:tcPr>
          <w:p w:rsidR="00000000" w:rsidDel="00000000" w:rsidP="00000000" w:rsidRDefault="00000000" w:rsidRPr="00000000" w14:paraId="00000374">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75">
            <w:pPr>
              <w:rPr/>
            </w:pPr>
            <w:r w:rsidDel="00000000" w:rsidR="00000000" w:rsidRPr="00000000">
              <w:rPr>
                <w:rFonts w:ascii="Calibri" w:cs="Calibri" w:eastAsia="Calibri" w:hAnsi="Calibri"/>
                <w:color w:val="333333"/>
                <w:sz w:val="18"/>
                <w:szCs w:val="18"/>
                <w:rtl w:val="0"/>
              </w:rPr>
              <w:t xml:space="preserve">Databricks Catalog</w:t>
            </w:r>
            <w:r w:rsidDel="00000000" w:rsidR="00000000" w:rsidRPr="00000000">
              <w:rPr>
                <w:rtl w:val="0"/>
              </w:rPr>
            </w:r>
          </w:p>
        </w:tc>
        <w:tc>
          <w:tcPr/>
          <w:p w:rsidR="00000000" w:rsidDel="00000000" w:rsidP="00000000" w:rsidRDefault="00000000" w:rsidRPr="00000000" w14:paraId="00000376">
            <w:pPr>
              <w:rPr/>
            </w:pPr>
            <w:r w:rsidDel="00000000" w:rsidR="00000000" w:rsidRPr="00000000">
              <w:rPr>
                <w:rFonts w:ascii="Calibri" w:cs="Calibri" w:eastAsia="Calibri" w:hAnsi="Calibri"/>
                <w:color w:val="333333"/>
                <w:sz w:val="18"/>
                <w:szCs w:val="18"/>
                <w:rtl w:val="0"/>
              </w:rPr>
              <w:t xml:space="preserve">corporate_finance_analytics_dev</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77">
            <w:pPr>
              <w:rPr/>
            </w:pPr>
            <w:r w:rsidDel="00000000" w:rsidR="00000000" w:rsidRPr="00000000">
              <w:rPr>
                <w:rFonts w:ascii="Calibri" w:cs="Calibri" w:eastAsia="Calibri" w:hAnsi="Calibri"/>
                <w:color w:val="333333"/>
                <w:sz w:val="18"/>
                <w:szCs w:val="18"/>
                <w:rtl w:val="0"/>
              </w:rPr>
              <w:t xml:space="preserve">Schema (Database)</w:t>
            </w:r>
            <w:r w:rsidDel="00000000" w:rsidR="00000000" w:rsidRPr="00000000">
              <w:rPr>
                <w:rtl w:val="0"/>
              </w:rPr>
            </w:r>
          </w:p>
        </w:tc>
        <w:tc>
          <w:tcPr>
            <w:shd w:fill="f2f6fc" w:val="clear"/>
          </w:tcPr>
          <w:p w:rsidR="00000000" w:rsidDel="00000000" w:rsidP="00000000" w:rsidRDefault="00000000" w:rsidRPr="00000000" w14:paraId="00000378">
            <w:pPr>
              <w:rPr/>
            </w:pPr>
            <w:r w:rsidDel="00000000" w:rsidR="00000000" w:rsidRPr="00000000">
              <w:rPr>
                <w:rFonts w:ascii="Calibri" w:cs="Calibri" w:eastAsia="Calibri" w:hAnsi="Calibri"/>
                <w:color w:val="333333"/>
                <w:sz w:val="18"/>
                <w:szCs w:val="18"/>
                <w:rtl w:val="0"/>
              </w:rPr>
              <w:t xml:space="preserve">finsight_core_model_mvp3</w:t>
            </w:r>
            <w:r w:rsidDel="00000000" w:rsidR="00000000" w:rsidRPr="00000000">
              <w:rPr>
                <w:rtl w:val="0"/>
              </w:rPr>
            </w:r>
          </w:p>
        </w:tc>
      </w:tr>
      <w:tr>
        <w:trPr>
          <w:cantSplit w:val="0"/>
          <w:tblHeader w:val="0"/>
        </w:trPr>
        <w:tc>
          <w:tcPr/>
          <w:p w:rsidR="00000000" w:rsidDel="00000000" w:rsidP="00000000" w:rsidRDefault="00000000" w:rsidRPr="00000000" w14:paraId="00000379">
            <w:pPr>
              <w:rPr/>
            </w:pPr>
            <w:r w:rsidDel="00000000" w:rsidR="00000000" w:rsidRPr="00000000">
              <w:rPr>
                <w:rFonts w:ascii="Calibri" w:cs="Calibri" w:eastAsia="Calibri" w:hAnsi="Calibri"/>
                <w:color w:val="333333"/>
                <w:sz w:val="18"/>
                <w:szCs w:val="18"/>
                <w:rtl w:val="0"/>
              </w:rPr>
              <w:t xml:space="preserve">Table/View Prefix</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Fonts w:ascii="Calibri" w:cs="Calibri" w:eastAsia="Calibri" w:hAnsi="Calibri"/>
                <w:color w:val="333333"/>
                <w:sz w:val="18"/>
                <w:szCs w:val="18"/>
                <w:rtl w:val="0"/>
              </w:rPr>
              <w:t xml:space="preserve">finiq</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7B">
            <w:pPr>
              <w:rPr/>
            </w:pPr>
            <w:r w:rsidDel="00000000" w:rsidR="00000000" w:rsidRPr="00000000">
              <w:rPr>
                <w:rFonts w:ascii="Calibri" w:cs="Calibri" w:eastAsia="Calibri" w:hAnsi="Calibri"/>
                <w:color w:val="333333"/>
                <w:sz w:val="18"/>
                <w:szCs w:val="18"/>
                <w:rtl w:val="0"/>
              </w:rPr>
              <w:t xml:space="preserve">Storage Format</w:t>
            </w:r>
            <w:r w:rsidDel="00000000" w:rsidR="00000000" w:rsidRPr="00000000">
              <w:rPr>
                <w:rtl w:val="0"/>
              </w:rPr>
            </w:r>
          </w:p>
        </w:tc>
        <w:tc>
          <w:tcPr>
            <w:shd w:fill="f2f6fc" w:val="clear"/>
          </w:tcPr>
          <w:p w:rsidR="00000000" w:rsidDel="00000000" w:rsidP="00000000" w:rsidRDefault="00000000" w:rsidRPr="00000000" w14:paraId="0000037C">
            <w:pPr>
              <w:rPr/>
            </w:pPr>
            <w:r w:rsidDel="00000000" w:rsidR="00000000" w:rsidRPr="00000000">
              <w:rPr>
                <w:rFonts w:ascii="Calibri" w:cs="Calibri" w:eastAsia="Calibri" w:hAnsi="Calibri"/>
                <w:color w:val="333333"/>
                <w:sz w:val="18"/>
                <w:szCs w:val="18"/>
                <w:rtl w:val="0"/>
              </w:rPr>
              <w:t xml:space="preserve">Delta Lake</w:t>
            </w:r>
            <w:r w:rsidDel="00000000" w:rsidR="00000000" w:rsidRPr="00000000">
              <w:rPr>
                <w:rtl w:val="0"/>
              </w:rPr>
            </w:r>
          </w:p>
        </w:tc>
      </w:tr>
      <w:tr>
        <w:trPr>
          <w:cantSplit w:val="0"/>
          <w:tblHeader w:val="0"/>
        </w:trPr>
        <w:tc>
          <w:tcPr/>
          <w:p w:rsidR="00000000" w:rsidDel="00000000" w:rsidP="00000000" w:rsidRDefault="00000000" w:rsidRPr="00000000" w14:paraId="0000037D">
            <w:pPr>
              <w:rPr/>
            </w:pPr>
            <w:r w:rsidDel="00000000" w:rsidR="00000000" w:rsidRPr="00000000">
              <w:rPr>
                <w:rFonts w:ascii="Calibri" w:cs="Calibri" w:eastAsia="Calibri" w:hAnsi="Calibri"/>
                <w:color w:val="333333"/>
                <w:sz w:val="18"/>
                <w:szCs w:val="18"/>
                <w:rtl w:val="0"/>
              </w:rPr>
              <w:t xml:space="preserve">Storage Location</w:t>
            </w:r>
            <w:r w:rsidDel="00000000" w:rsidR="00000000" w:rsidRPr="00000000">
              <w:rPr>
                <w:rtl w:val="0"/>
              </w:rPr>
            </w:r>
          </w:p>
        </w:tc>
        <w:tc>
          <w:tcPr/>
          <w:p w:rsidR="00000000" w:rsidDel="00000000" w:rsidP="00000000" w:rsidRDefault="00000000" w:rsidRPr="00000000" w14:paraId="0000037E">
            <w:pPr>
              <w:rPr/>
            </w:pPr>
            <w:r w:rsidDel="00000000" w:rsidR="00000000" w:rsidRPr="00000000">
              <w:rPr>
                <w:rFonts w:ascii="Calibri" w:cs="Calibri" w:eastAsia="Calibri" w:hAnsi="Calibri"/>
                <w:color w:val="333333"/>
                <w:sz w:val="18"/>
                <w:szCs w:val="18"/>
                <w:rtl w:val="0"/>
              </w:rPr>
              <w:t xml:space="preserve">abfss://output@finsightmvp31218devsa.dfs.core.windows.net/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7F">
            <w:pPr>
              <w:rPr/>
            </w:pPr>
            <w:r w:rsidDel="00000000" w:rsidR="00000000" w:rsidRPr="00000000">
              <w:rPr>
                <w:rFonts w:ascii="Calibri" w:cs="Calibri" w:eastAsia="Calibri" w:hAnsi="Calibri"/>
                <w:color w:val="333333"/>
                <w:sz w:val="18"/>
                <w:szCs w:val="18"/>
                <w:rtl w:val="0"/>
              </w:rPr>
              <w:t xml:space="preserve">Owner Group</w:t>
            </w:r>
            <w:r w:rsidDel="00000000" w:rsidR="00000000" w:rsidRPr="00000000">
              <w:rPr>
                <w:rtl w:val="0"/>
              </w:rPr>
            </w:r>
          </w:p>
        </w:tc>
        <w:tc>
          <w:tcPr>
            <w:shd w:fill="f2f6fc" w:val="clear"/>
          </w:tcPr>
          <w:p w:rsidR="00000000" w:rsidDel="00000000" w:rsidP="00000000" w:rsidRDefault="00000000" w:rsidRPr="00000000" w14:paraId="00000380">
            <w:pPr>
              <w:rPr/>
            </w:pPr>
            <w:r w:rsidDel="00000000" w:rsidR="00000000" w:rsidRPr="00000000">
              <w:rPr>
                <w:rFonts w:ascii="Calibri" w:cs="Calibri" w:eastAsia="Calibri" w:hAnsi="Calibri"/>
                <w:color w:val="333333"/>
                <w:sz w:val="18"/>
                <w:szCs w:val="18"/>
                <w:rtl w:val="0"/>
              </w:rPr>
              <w:t xml:space="preserve">Finsight-Group-Mvp3</w:t>
            </w:r>
            <w:r w:rsidDel="00000000" w:rsidR="00000000" w:rsidRPr="00000000">
              <w:rPr>
                <w:rtl w:val="0"/>
              </w:rPr>
            </w:r>
          </w:p>
        </w:tc>
      </w:tr>
      <w:tr>
        <w:trPr>
          <w:cantSplit w:val="0"/>
          <w:tblHeader w:val="0"/>
        </w:trPr>
        <w:tc>
          <w:tcPr/>
          <w:p w:rsidR="00000000" w:rsidDel="00000000" w:rsidP="00000000" w:rsidRDefault="00000000" w:rsidRPr="00000000" w14:paraId="00000381">
            <w:pPr>
              <w:rPr/>
            </w:pPr>
            <w:r w:rsidDel="00000000" w:rsidR="00000000" w:rsidRPr="00000000">
              <w:rPr>
                <w:rFonts w:ascii="Calibri" w:cs="Calibri" w:eastAsia="Calibri" w:hAnsi="Calibri"/>
                <w:color w:val="333333"/>
                <w:sz w:val="18"/>
                <w:szCs w:val="18"/>
                <w:rtl w:val="0"/>
              </w:rPr>
              <w:t xml:space="preserve">Documentation Source</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Fonts w:ascii="Calibri" w:cs="Calibri" w:eastAsia="Calibri" w:hAnsi="Calibri"/>
                <w:color w:val="333333"/>
                <w:sz w:val="18"/>
                <w:szCs w:val="18"/>
                <w:rtl w:val="0"/>
              </w:rPr>
              <w:t xml:space="preserve">FinIQ UC Documentation, generated 2026-03-25 by dipendra.das@effem.com</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83">
            <w:pPr>
              <w:rPr/>
            </w:pPr>
            <w:r w:rsidDel="00000000" w:rsidR="00000000" w:rsidRPr="00000000">
              <w:rPr>
                <w:rFonts w:ascii="Calibri" w:cs="Calibri" w:eastAsia="Calibri" w:hAnsi="Calibri"/>
                <w:color w:val="333333"/>
                <w:sz w:val="18"/>
                <w:szCs w:val="18"/>
                <w:rtl w:val="0"/>
              </w:rPr>
              <w:t xml:space="preserve">Total Objects</w:t>
            </w:r>
            <w:r w:rsidDel="00000000" w:rsidR="00000000" w:rsidRPr="00000000">
              <w:rPr>
                <w:rtl w:val="0"/>
              </w:rPr>
            </w:r>
          </w:p>
        </w:tc>
        <w:tc>
          <w:tcPr>
            <w:shd w:fill="f2f6fc" w:val="clear"/>
          </w:tcPr>
          <w:p w:rsidR="00000000" w:rsidDel="00000000" w:rsidP="00000000" w:rsidRDefault="00000000" w:rsidRPr="00000000" w14:paraId="00000384">
            <w:pPr>
              <w:rPr/>
            </w:pPr>
            <w:r w:rsidDel="00000000" w:rsidR="00000000" w:rsidRPr="00000000">
              <w:rPr>
                <w:rFonts w:ascii="Calibri" w:cs="Calibri" w:eastAsia="Calibri" w:hAnsi="Calibri"/>
                <w:color w:val="333333"/>
                <w:sz w:val="18"/>
                <w:szCs w:val="18"/>
                <w:rtl w:val="0"/>
              </w:rPr>
              <w:t xml:space="preserve">20 (17 tables + 3 views)</w:t>
            </w:r>
            <w:r w:rsidDel="00000000" w:rsidR="00000000" w:rsidRPr="00000000">
              <w:rPr>
                <w:rtl w:val="0"/>
              </w:rPr>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2"/>
        <w:rPr/>
      </w:pPr>
      <w:r w:rsidDel="00000000" w:rsidR="00000000" w:rsidRPr="00000000">
        <w:rPr>
          <w:rtl w:val="0"/>
        </w:rPr>
        <w:t xml:space="preserve">6.2 Object Inventory</w:t>
      </w:r>
    </w:p>
    <w:tbl>
      <w:tblPr>
        <w:tblStyle w:val="Table15"/>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a56db" w:val="clear"/>
          </w:tcPr>
          <w:p w:rsidR="00000000" w:rsidDel="00000000" w:rsidP="00000000" w:rsidRDefault="00000000" w:rsidRPr="00000000" w14:paraId="00000387">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1a56db" w:val="clear"/>
          </w:tcPr>
          <w:p w:rsidR="00000000" w:rsidDel="00000000" w:rsidP="00000000" w:rsidRDefault="00000000" w:rsidRPr="00000000" w14:paraId="00000388">
            <w:pPr>
              <w:rPr/>
            </w:pPr>
            <w:r w:rsidDel="00000000" w:rsidR="00000000" w:rsidRPr="00000000">
              <w:rPr>
                <w:rFonts w:ascii="Calibri" w:cs="Calibri" w:eastAsia="Calibri" w:hAnsi="Calibri"/>
                <w:b w:val="1"/>
                <w:bCs w:val="1"/>
                <w:color w:val="ffffff"/>
                <w:sz w:val="20"/>
                <w:szCs w:val="20"/>
                <w:rtl w:val="0"/>
              </w:rPr>
              <w:t xml:space="preserve">Object Name</w:t>
            </w:r>
            <w:r w:rsidDel="00000000" w:rsidR="00000000" w:rsidRPr="00000000">
              <w:rPr>
                <w:rtl w:val="0"/>
              </w:rPr>
            </w:r>
          </w:p>
        </w:tc>
        <w:tc>
          <w:tcPr>
            <w:shd w:fill="1a56db" w:val="clear"/>
          </w:tcPr>
          <w:p w:rsidR="00000000" w:rsidDel="00000000" w:rsidP="00000000" w:rsidRDefault="00000000" w:rsidRPr="00000000" w14:paraId="00000389">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1a56db" w:val="clear"/>
          </w:tcPr>
          <w:p w:rsidR="00000000" w:rsidDel="00000000" w:rsidP="00000000" w:rsidRDefault="00000000" w:rsidRPr="00000000" w14:paraId="0000038A">
            <w:pPr>
              <w:rPr/>
            </w:pPr>
            <w:r w:rsidDel="00000000" w:rsidR="00000000" w:rsidRPr="00000000">
              <w:rPr>
                <w:rFonts w:ascii="Calibri" w:cs="Calibri" w:eastAsia="Calibri" w:hAnsi="Calibri"/>
                <w:b w:val="1"/>
                <w:bCs w:val="1"/>
                <w:color w:val="ffffff"/>
                <w:sz w:val="20"/>
                <w:szCs w:val="20"/>
                <w:rtl w:val="0"/>
              </w:rPr>
              <w:t xml:space="preserve">Cols</w:t>
            </w:r>
            <w:r w:rsidDel="00000000" w:rsidR="00000000" w:rsidRPr="00000000">
              <w:rPr>
                <w:rtl w:val="0"/>
              </w:rPr>
            </w:r>
          </w:p>
        </w:tc>
        <w:tc>
          <w:tcPr>
            <w:shd w:fill="1a56db" w:val="clear"/>
          </w:tcPr>
          <w:p w:rsidR="00000000" w:rsidDel="00000000" w:rsidP="00000000" w:rsidRDefault="00000000" w:rsidRPr="00000000" w14:paraId="0000038B">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38C">
            <w:pPr>
              <w:rPr/>
            </w:pPr>
            <w:r w:rsidDel="00000000" w:rsidR="00000000" w:rsidRPr="00000000">
              <w:rPr>
                <w:rFonts w:ascii="Calibri" w:cs="Calibri" w:eastAsia="Calibri" w:hAnsi="Calibri"/>
                <w:color w:val="333333"/>
                <w:sz w:val="18"/>
                <w:szCs w:val="18"/>
                <w:rtl w:val="0"/>
              </w:rPr>
              <w:t xml:space="preserve">1</w:t>
            </w: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Calibri" w:cs="Calibri" w:eastAsia="Calibri" w:hAnsi="Calibri"/>
                <w:color w:val="333333"/>
                <w:sz w:val="18"/>
                <w:szCs w:val="18"/>
                <w:rtl w:val="0"/>
              </w:rPr>
              <w:t xml:space="preserve">finiq_account_formula</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8F">
            <w:pPr>
              <w:rPr/>
            </w:pPr>
            <w:r w:rsidDel="00000000" w:rsidR="00000000" w:rsidRPr="00000000">
              <w:rPr>
                <w:rFonts w:ascii="Calibri" w:cs="Calibri" w:eastAsia="Calibri" w:hAnsi="Calibri"/>
                <w:color w:val="333333"/>
                <w:sz w:val="18"/>
                <w:szCs w:val="18"/>
                <w:rtl w:val="0"/>
              </w:rPr>
              <w:t xml:space="preserve">4</w:t>
            </w:r>
            <w:r w:rsidDel="00000000" w:rsidR="00000000" w:rsidRPr="00000000">
              <w:rPr>
                <w:rtl w:val="0"/>
              </w:rPr>
            </w:r>
          </w:p>
        </w:tc>
        <w:tc>
          <w:tcPr/>
          <w:p w:rsidR="00000000" w:rsidDel="00000000" w:rsidP="00000000" w:rsidRDefault="00000000" w:rsidRPr="00000000" w14:paraId="00000390">
            <w:pPr>
              <w:rPr/>
            </w:pPr>
            <w:r w:rsidDel="00000000" w:rsidR="00000000" w:rsidRPr="00000000">
              <w:rPr>
                <w:rFonts w:ascii="Calibri" w:cs="Calibri" w:eastAsia="Calibri" w:hAnsi="Calibri"/>
                <w:color w:val="333333"/>
                <w:sz w:val="18"/>
                <w:szCs w:val="18"/>
                <w:rtl w:val="0"/>
              </w:rPr>
              <w:t xml:space="preserve">Dimension — Account Metadata</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91">
            <w:pPr>
              <w:rPr/>
            </w:pPr>
            <w:r w:rsidDel="00000000" w:rsidR="00000000" w:rsidRPr="00000000">
              <w:rPr>
                <w:rFonts w:ascii="Calibri" w:cs="Calibri" w:eastAsia="Calibri" w:hAnsi="Calibri"/>
                <w:color w:val="333333"/>
                <w:sz w:val="18"/>
                <w:szCs w:val="18"/>
                <w:rtl w:val="0"/>
              </w:rPr>
              <w:t xml:space="preserve">2</w:t>
            </w:r>
            <w:r w:rsidDel="00000000" w:rsidR="00000000" w:rsidRPr="00000000">
              <w:rPr>
                <w:rtl w:val="0"/>
              </w:rPr>
            </w:r>
          </w:p>
        </w:tc>
        <w:tc>
          <w:tcPr>
            <w:shd w:fill="f2f6fc" w:val="clear"/>
          </w:tcPr>
          <w:p w:rsidR="00000000" w:rsidDel="00000000" w:rsidP="00000000" w:rsidRDefault="00000000" w:rsidRPr="00000000" w14:paraId="00000392">
            <w:pPr>
              <w:rPr/>
            </w:pPr>
            <w:r w:rsidDel="00000000" w:rsidR="00000000" w:rsidRPr="00000000">
              <w:rPr>
                <w:rFonts w:ascii="Calibri" w:cs="Calibri" w:eastAsia="Calibri" w:hAnsi="Calibri"/>
                <w:color w:val="333333"/>
                <w:sz w:val="18"/>
                <w:szCs w:val="18"/>
                <w:rtl w:val="0"/>
              </w:rPr>
              <w:t xml:space="preserve">finiq_account_input</w:t>
            </w:r>
            <w:r w:rsidDel="00000000" w:rsidR="00000000" w:rsidRPr="00000000">
              <w:rPr>
                <w:rtl w:val="0"/>
              </w:rPr>
            </w:r>
          </w:p>
        </w:tc>
        <w:tc>
          <w:tcPr>
            <w:shd w:fill="f2f6fc" w:val="clear"/>
          </w:tcPr>
          <w:p w:rsidR="00000000" w:rsidDel="00000000" w:rsidP="00000000" w:rsidRDefault="00000000" w:rsidRPr="00000000" w14:paraId="00000393">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94">
            <w:pPr>
              <w:rPr/>
            </w:pPr>
            <w:r w:rsidDel="00000000" w:rsidR="00000000" w:rsidRPr="00000000">
              <w:rPr>
                <w:rFonts w:ascii="Calibri" w:cs="Calibri" w:eastAsia="Calibri" w:hAnsi="Calibri"/>
                <w:color w:val="333333"/>
                <w:sz w:val="18"/>
                <w:szCs w:val="18"/>
                <w:rtl w:val="0"/>
              </w:rPr>
              <w:t xml:space="preserve">3</w:t>
            </w:r>
            <w:r w:rsidDel="00000000" w:rsidR="00000000" w:rsidRPr="00000000">
              <w:rPr>
                <w:rtl w:val="0"/>
              </w:rPr>
            </w:r>
          </w:p>
        </w:tc>
        <w:tc>
          <w:tcPr>
            <w:shd w:fill="f2f6fc" w:val="clear"/>
          </w:tcPr>
          <w:p w:rsidR="00000000" w:rsidDel="00000000" w:rsidP="00000000" w:rsidRDefault="00000000" w:rsidRPr="00000000" w14:paraId="00000395">
            <w:pPr>
              <w:rPr/>
            </w:pPr>
            <w:r w:rsidDel="00000000" w:rsidR="00000000" w:rsidRPr="00000000">
              <w:rPr>
                <w:rFonts w:ascii="Calibri" w:cs="Calibri" w:eastAsia="Calibri" w:hAnsi="Calibri"/>
                <w:color w:val="333333"/>
                <w:sz w:val="18"/>
                <w:szCs w:val="18"/>
                <w:rtl w:val="0"/>
              </w:rPr>
              <w:t xml:space="preserve">Dimension — Account Metadata</w:t>
            </w:r>
            <w:r w:rsidDel="00000000" w:rsidR="00000000" w:rsidRPr="00000000">
              <w:rPr>
                <w:rtl w:val="0"/>
              </w:rPr>
            </w:r>
          </w:p>
        </w:tc>
      </w:tr>
      <w:tr>
        <w:trPr>
          <w:cantSplit w:val="0"/>
          <w:tblHeader w:val="0"/>
        </w:trPr>
        <w:tc>
          <w:tcPr/>
          <w:p w:rsidR="00000000" w:rsidDel="00000000" w:rsidP="00000000" w:rsidRDefault="00000000" w:rsidRPr="00000000" w14:paraId="00000396">
            <w:pPr>
              <w:rPr/>
            </w:pPr>
            <w:r w:rsidDel="00000000" w:rsidR="00000000" w:rsidRPr="00000000">
              <w:rPr>
                <w:rFonts w:ascii="Calibri" w:cs="Calibri" w:eastAsia="Calibri" w:hAnsi="Calibri"/>
                <w:color w:val="333333"/>
                <w:sz w:val="18"/>
                <w:szCs w:val="18"/>
                <w:rtl w:val="0"/>
              </w:rPr>
              <w:t xml:space="preserve">3</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Fonts w:ascii="Calibri" w:cs="Calibri" w:eastAsia="Calibri" w:hAnsi="Calibri"/>
                <w:color w:val="333333"/>
                <w:sz w:val="18"/>
                <w:szCs w:val="18"/>
                <w:rtl w:val="0"/>
              </w:rPr>
              <w:t xml:space="preserve">finiq_composite_item</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99">
            <w:pPr>
              <w:rPr/>
            </w:pPr>
            <w:r w:rsidDel="00000000" w:rsidR="00000000" w:rsidRPr="00000000">
              <w:rPr>
                <w:rFonts w:ascii="Calibri" w:cs="Calibri" w:eastAsia="Calibri" w:hAnsi="Calibri"/>
                <w:color w:val="333333"/>
                <w:sz w:val="18"/>
                <w:szCs w:val="18"/>
                <w:rtl w:val="0"/>
              </w:rPr>
              <w:t xml:space="preserve">12</w:t>
            </w:r>
            <w:r w:rsidDel="00000000" w:rsidR="00000000" w:rsidRPr="00000000">
              <w:rPr>
                <w:rtl w:val="0"/>
              </w:rPr>
            </w:r>
          </w:p>
        </w:tc>
        <w:tc>
          <w:tcPr/>
          <w:p w:rsidR="00000000" w:rsidDel="00000000" w:rsidP="00000000" w:rsidRDefault="00000000" w:rsidRPr="00000000" w14:paraId="0000039A">
            <w:pPr>
              <w:rPr/>
            </w:pPr>
            <w:r w:rsidDel="00000000" w:rsidR="00000000" w:rsidRPr="00000000">
              <w:rPr>
                <w:rFonts w:ascii="Calibri" w:cs="Calibri" w:eastAsia="Calibri" w:hAnsi="Calibri"/>
                <w:color w:val="333333"/>
                <w:sz w:val="18"/>
                <w:szCs w:val="18"/>
                <w:rtl w:val="0"/>
              </w:rPr>
              <w:t xml:space="preserve">Dimension — Product Taxonomy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9B">
            <w:pPr>
              <w:rPr/>
            </w:pPr>
            <w:r w:rsidDel="00000000" w:rsidR="00000000" w:rsidRPr="00000000">
              <w:rPr>
                <w:rFonts w:ascii="Calibri" w:cs="Calibri" w:eastAsia="Calibri" w:hAnsi="Calibri"/>
                <w:color w:val="333333"/>
                <w:sz w:val="18"/>
                <w:szCs w:val="18"/>
                <w:rtl w:val="0"/>
              </w:rPr>
              <w:t xml:space="preserve">4</w:t>
            </w:r>
            <w:r w:rsidDel="00000000" w:rsidR="00000000" w:rsidRPr="00000000">
              <w:rPr>
                <w:rtl w:val="0"/>
              </w:rPr>
            </w:r>
          </w:p>
        </w:tc>
        <w:tc>
          <w:tcPr>
            <w:shd w:fill="f2f6fc" w:val="clear"/>
          </w:tcPr>
          <w:p w:rsidR="00000000" w:rsidDel="00000000" w:rsidP="00000000" w:rsidRDefault="00000000" w:rsidRPr="00000000" w14:paraId="0000039C">
            <w:pPr>
              <w:rPr/>
            </w:pPr>
            <w:r w:rsidDel="00000000" w:rsidR="00000000" w:rsidRPr="00000000">
              <w:rPr>
                <w:rFonts w:ascii="Calibri" w:cs="Calibri" w:eastAsia="Calibri" w:hAnsi="Calibri"/>
                <w:color w:val="333333"/>
                <w:sz w:val="18"/>
                <w:szCs w:val="18"/>
                <w:rtl w:val="0"/>
              </w:rPr>
              <w:t xml:space="preserve">finiq_customer</w:t>
            </w:r>
            <w:r w:rsidDel="00000000" w:rsidR="00000000" w:rsidRPr="00000000">
              <w:rPr>
                <w:rtl w:val="0"/>
              </w:rPr>
            </w:r>
          </w:p>
        </w:tc>
        <w:tc>
          <w:tcPr>
            <w:shd w:fill="f2f6fc" w:val="clear"/>
          </w:tcPr>
          <w:p w:rsidR="00000000" w:rsidDel="00000000" w:rsidP="00000000" w:rsidRDefault="00000000" w:rsidRPr="00000000" w14:paraId="0000039D">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9E">
            <w:pPr>
              <w:rPr/>
            </w:pPr>
            <w:r w:rsidDel="00000000" w:rsidR="00000000" w:rsidRPr="00000000">
              <w:rPr>
                <w:rFonts w:ascii="Calibri" w:cs="Calibri" w:eastAsia="Calibri" w:hAnsi="Calibri"/>
                <w:color w:val="333333"/>
                <w:sz w:val="18"/>
                <w:szCs w:val="18"/>
                <w:rtl w:val="0"/>
              </w:rPr>
              <w:t xml:space="preserve">11</w:t>
            </w:r>
            <w:r w:rsidDel="00000000" w:rsidR="00000000" w:rsidRPr="00000000">
              <w:rPr>
                <w:rtl w:val="0"/>
              </w:rPr>
            </w:r>
          </w:p>
        </w:tc>
        <w:tc>
          <w:tcPr>
            <w:shd w:fill="f2f6fc" w:val="clear"/>
          </w:tcPr>
          <w:p w:rsidR="00000000" w:rsidDel="00000000" w:rsidP="00000000" w:rsidRDefault="00000000" w:rsidRPr="00000000" w14:paraId="0000039F">
            <w:pPr>
              <w:rPr/>
            </w:pPr>
            <w:r w:rsidDel="00000000" w:rsidR="00000000" w:rsidRPr="00000000">
              <w:rPr>
                <w:rFonts w:ascii="Calibri" w:cs="Calibri" w:eastAsia="Calibri" w:hAnsi="Calibri"/>
                <w:color w:val="333333"/>
                <w:sz w:val="18"/>
                <w:szCs w:val="18"/>
                <w:rtl w:val="0"/>
              </w:rPr>
              <w:t xml:space="preserve">Dimension — Customer</w:t>
            </w:r>
            <w:r w:rsidDel="00000000" w:rsidR="00000000" w:rsidRPr="00000000">
              <w:rPr>
                <w:rtl w:val="0"/>
              </w:rPr>
            </w:r>
          </w:p>
        </w:tc>
      </w:tr>
      <w:tr>
        <w:trPr>
          <w:cantSplit w:val="0"/>
          <w:tblHeader w:val="0"/>
        </w:trPr>
        <w:tc>
          <w:tcPr/>
          <w:p w:rsidR="00000000" w:rsidDel="00000000" w:rsidP="00000000" w:rsidRDefault="00000000" w:rsidRPr="00000000" w14:paraId="000003A0">
            <w:pPr>
              <w:rPr/>
            </w:pPr>
            <w:r w:rsidDel="00000000" w:rsidR="00000000" w:rsidRPr="00000000">
              <w:rPr>
                <w:rFonts w:ascii="Calibri" w:cs="Calibri" w:eastAsia="Calibri" w:hAnsi="Calibri"/>
                <w:color w:val="333333"/>
                <w:sz w:val="18"/>
                <w:szCs w:val="18"/>
                <w:rtl w:val="0"/>
              </w:rPr>
              <w:t xml:space="preserve">5</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Fonts w:ascii="Calibri" w:cs="Calibri" w:eastAsia="Calibri" w:hAnsi="Calibri"/>
                <w:color w:val="333333"/>
                <w:sz w:val="18"/>
                <w:szCs w:val="18"/>
                <w:rtl w:val="0"/>
              </w:rPr>
              <w:t xml:space="preserve">finiq_customer_map</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Calibri" w:cs="Calibri" w:eastAsia="Calibri" w:hAnsi="Calibri"/>
                <w:color w:val="333333"/>
                <w:sz w:val="18"/>
                <w:szCs w:val="18"/>
                <w:rtl w:val="0"/>
              </w:rPr>
              <w:t xml:space="preserve">5</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Calibri" w:cs="Calibri" w:eastAsia="Calibri" w:hAnsi="Calibri"/>
                <w:color w:val="333333"/>
                <w:sz w:val="18"/>
                <w:szCs w:val="18"/>
                <w:rtl w:val="0"/>
              </w:rPr>
              <w:t xml:space="preserve">Dimension — Customer Hierarchy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A5">
            <w:pPr>
              <w:rPr/>
            </w:pPr>
            <w:r w:rsidDel="00000000" w:rsidR="00000000" w:rsidRPr="00000000">
              <w:rPr>
                <w:rFonts w:ascii="Calibri" w:cs="Calibri" w:eastAsia="Calibri" w:hAnsi="Calibri"/>
                <w:color w:val="333333"/>
                <w:sz w:val="18"/>
                <w:szCs w:val="18"/>
                <w:rtl w:val="0"/>
              </w:rPr>
              <w:t xml:space="preserve">6</w:t>
            </w:r>
            <w:r w:rsidDel="00000000" w:rsidR="00000000" w:rsidRPr="00000000">
              <w:rPr>
                <w:rtl w:val="0"/>
              </w:rPr>
            </w:r>
          </w:p>
        </w:tc>
        <w:tc>
          <w:tcPr>
            <w:shd w:fill="f2f6fc" w:val="clear"/>
          </w:tcPr>
          <w:p w:rsidR="00000000" w:rsidDel="00000000" w:rsidP="00000000" w:rsidRDefault="00000000" w:rsidRPr="00000000" w14:paraId="000003A6">
            <w:pPr>
              <w:rPr/>
            </w:pPr>
            <w:r w:rsidDel="00000000" w:rsidR="00000000" w:rsidRPr="00000000">
              <w:rPr>
                <w:rFonts w:ascii="Calibri" w:cs="Calibri" w:eastAsia="Calibri" w:hAnsi="Calibri"/>
                <w:color w:val="333333"/>
                <w:sz w:val="18"/>
                <w:szCs w:val="18"/>
                <w:rtl w:val="0"/>
              </w:rPr>
              <w:t xml:space="preserve">finiq_date</w:t>
            </w:r>
            <w:r w:rsidDel="00000000" w:rsidR="00000000" w:rsidRPr="00000000">
              <w:rPr>
                <w:rtl w:val="0"/>
              </w:rPr>
            </w:r>
          </w:p>
        </w:tc>
        <w:tc>
          <w:tcPr>
            <w:shd w:fill="f2f6fc" w:val="clear"/>
          </w:tcPr>
          <w:p w:rsidR="00000000" w:rsidDel="00000000" w:rsidP="00000000" w:rsidRDefault="00000000" w:rsidRPr="00000000" w14:paraId="000003A7">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A8">
            <w:pPr>
              <w:rPr/>
            </w:pPr>
            <w:r w:rsidDel="00000000" w:rsidR="00000000" w:rsidRPr="00000000">
              <w:rPr>
                <w:rFonts w:ascii="Calibri" w:cs="Calibri" w:eastAsia="Calibri" w:hAnsi="Calibri"/>
                <w:color w:val="333333"/>
                <w:sz w:val="18"/>
                <w:szCs w:val="18"/>
                <w:rtl w:val="0"/>
              </w:rPr>
              <w:t xml:space="preserve">4</w:t>
            </w:r>
            <w:r w:rsidDel="00000000" w:rsidR="00000000" w:rsidRPr="00000000">
              <w:rPr>
                <w:rtl w:val="0"/>
              </w:rPr>
            </w:r>
          </w:p>
        </w:tc>
        <w:tc>
          <w:tcPr>
            <w:shd w:fill="f2f6fc" w:val="clear"/>
          </w:tcPr>
          <w:p w:rsidR="00000000" w:rsidDel="00000000" w:rsidP="00000000" w:rsidRDefault="00000000" w:rsidRPr="00000000" w14:paraId="000003A9">
            <w:pPr>
              <w:rPr/>
            </w:pPr>
            <w:r w:rsidDel="00000000" w:rsidR="00000000" w:rsidRPr="00000000">
              <w:rPr>
                <w:rFonts w:ascii="Calibri" w:cs="Calibri" w:eastAsia="Calibri" w:hAnsi="Calibri"/>
                <w:color w:val="333333"/>
                <w:sz w:val="18"/>
                <w:szCs w:val="18"/>
                <w:rtl w:val="0"/>
              </w:rPr>
              <w:t xml:space="preserve">Dimension — Time</w:t>
            </w:r>
            <w:r w:rsidDel="00000000" w:rsidR="00000000" w:rsidRPr="00000000">
              <w:rPr>
                <w:rtl w:val="0"/>
              </w:rPr>
            </w:r>
          </w:p>
        </w:tc>
      </w:tr>
      <w:tr>
        <w:trPr>
          <w:cantSplit w:val="0"/>
          <w:tblHeader w:val="0"/>
        </w:trPr>
        <w:tc>
          <w:tcPr/>
          <w:p w:rsidR="00000000" w:rsidDel="00000000" w:rsidP="00000000" w:rsidRDefault="00000000" w:rsidRPr="00000000" w14:paraId="000003AA">
            <w:pPr>
              <w:rPr/>
            </w:pPr>
            <w:r w:rsidDel="00000000" w:rsidR="00000000" w:rsidRPr="00000000">
              <w:rPr>
                <w:rFonts w:ascii="Calibri" w:cs="Calibri" w:eastAsia="Calibri" w:hAnsi="Calibri"/>
                <w:color w:val="333333"/>
                <w:sz w:val="18"/>
                <w:szCs w:val="18"/>
                <w:rtl w:val="0"/>
              </w:rPr>
              <w:t xml:space="preserve">7</w:t>
            </w:r>
            <w:r w:rsidDel="00000000" w:rsidR="00000000" w:rsidRPr="00000000">
              <w:rPr>
                <w:rtl w:val="0"/>
              </w:rPr>
            </w:r>
          </w:p>
        </w:tc>
        <w:tc>
          <w:tcPr/>
          <w:p w:rsidR="00000000" w:rsidDel="00000000" w:rsidP="00000000" w:rsidRDefault="00000000" w:rsidRPr="00000000" w14:paraId="000003AB">
            <w:pPr>
              <w:rPr/>
            </w:pPr>
            <w:r w:rsidDel="00000000" w:rsidR="00000000" w:rsidRPr="00000000">
              <w:rPr>
                <w:rFonts w:ascii="Calibri" w:cs="Calibri" w:eastAsia="Calibri" w:hAnsi="Calibri"/>
                <w:color w:val="333333"/>
                <w:sz w:val="18"/>
                <w:szCs w:val="18"/>
                <w:rtl w:val="0"/>
              </w:rPr>
              <w:t xml:space="preserve">finiq_dim_account</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Fonts w:ascii="Calibri" w:cs="Calibri" w:eastAsia="Calibri" w:hAnsi="Calibri"/>
                <w:color w:val="333333"/>
                <w:sz w:val="18"/>
                <w:szCs w:val="18"/>
                <w:rtl w:val="0"/>
              </w:rPr>
              <w:t xml:space="preserve">6</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Fonts w:ascii="Calibri" w:cs="Calibri" w:eastAsia="Calibri" w:hAnsi="Calibri"/>
                <w:color w:val="333333"/>
                <w:sz w:val="18"/>
                <w:szCs w:val="18"/>
                <w:rtl w:val="0"/>
              </w:rPr>
              <w:t xml:space="preserve">Dimension — Account Hierarchy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AF">
            <w:pPr>
              <w:rPr/>
            </w:pPr>
            <w:r w:rsidDel="00000000" w:rsidR="00000000" w:rsidRPr="00000000">
              <w:rPr>
                <w:rFonts w:ascii="Calibri" w:cs="Calibri" w:eastAsia="Calibri" w:hAnsi="Calibri"/>
                <w:color w:val="333333"/>
                <w:sz w:val="18"/>
                <w:szCs w:val="18"/>
                <w:rtl w:val="0"/>
              </w:rPr>
              <w:t xml:space="preserve">8</w:t>
            </w:r>
            <w:r w:rsidDel="00000000" w:rsidR="00000000" w:rsidRPr="00000000">
              <w:rPr>
                <w:rtl w:val="0"/>
              </w:rPr>
            </w:r>
          </w:p>
        </w:tc>
        <w:tc>
          <w:tcPr>
            <w:shd w:fill="f2f6fc" w:val="clear"/>
          </w:tcPr>
          <w:p w:rsidR="00000000" w:rsidDel="00000000" w:rsidP="00000000" w:rsidRDefault="00000000" w:rsidRPr="00000000" w14:paraId="000003B0">
            <w:pPr>
              <w:rPr/>
            </w:pPr>
            <w:r w:rsidDel="00000000" w:rsidR="00000000" w:rsidRPr="00000000">
              <w:rPr>
                <w:rFonts w:ascii="Calibri" w:cs="Calibri" w:eastAsia="Calibri" w:hAnsi="Calibri"/>
                <w:color w:val="333333"/>
                <w:sz w:val="18"/>
                <w:szCs w:val="18"/>
                <w:rtl w:val="0"/>
              </w:rPr>
              <w:t xml:space="preserve">finiq_dim_entity</w:t>
            </w:r>
            <w:r w:rsidDel="00000000" w:rsidR="00000000" w:rsidRPr="00000000">
              <w:rPr>
                <w:rtl w:val="0"/>
              </w:rPr>
            </w:r>
          </w:p>
        </w:tc>
        <w:tc>
          <w:tcPr>
            <w:shd w:fill="f2f6fc" w:val="clear"/>
          </w:tcPr>
          <w:p w:rsidR="00000000" w:rsidDel="00000000" w:rsidP="00000000" w:rsidRDefault="00000000" w:rsidRPr="00000000" w14:paraId="000003B1">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B2">
            <w:pPr>
              <w:rPr/>
            </w:pPr>
            <w:r w:rsidDel="00000000" w:rsidR="00000000" w:rsidRPr="00000000">
              <w:rPr>
                <w:rFonts w:ascii="Calibri" w:cs="Calibri" w:eastAsia="Calibri" w:hAnsi="Calibri"/>
                <w:color w:val="333333"/>
                <w:sz w:val="18"/>
                <w:szCs w:val="18"/>
                <w:rtl w:val="0"/>
              </w:rPr>
              <w:t xml:space="preserve">5</w:t>
            </w:r>
            <w:r w:rsidDel="00000000" w:rsidR="00000000" w:rsidRPr="00000000">
              <w:rPr>
                <w:rtl w:val="0"/>
              </w:rPr>
            </w:r>
          </w:p>
        </w:tc>
        <w:tc>
          <w:tcPr>
            <w:shd w:fill="f2f6fc" w:val="clear"/>
          </w:tcPr>
          <w:p w:rsidR="00000000" w:rsidDel="00000000" w:rsidP="00000000" w:rsidRDefault="00000000" w:rsidRPr="00000000" w14:paraId="000003B3">
            <w:pPr>
              <w:rPr/>
            </w:pPr>
            <w:r w:rsidDel="00000000" w:rsidR="00000000" w:rsidRPr="00000000">
              <w:rPr>
                <w:rFonts w:ascii="Calibri" w:cs="Calibri" w:eastAsia="Calibri" w:hAnsi="Calibri"/>
                <w:color w:val="333333"/>
                <w:sz w:val="18"/>
                <w:szCs w:val="18"/>
                <w:rtl w:val="0"/>
              </w:rPr>
              <w:t xml:space="preserve">Dimension — Org Hierarchy</w:t>
            </w:r>
            <w:r w:rsidDel="00000000" w:rsidR="00000000" w:rsidRPr="00000000">
              <w:rPr>
                <w:rtl w:val="0"/>
              </w:rPr>
            </w:r>
          </w:p>
        </w:tc>
      </w:tr>
      <w:tr>
        <w:trPr>
          <w:cantSplit w:val="0"/>
          <w:tblHeader w:val="0"/>
        </w:trPr>
        <w:tc>
          <w:tcPr/>
          <w:p w:rsidR="00000000" w:rsidDel="00000000" w:rsidP="00000000" w:rsidRDefault="00000000" w:rsidRPr="00000000" w14:paraId="000003B4">
            <w:pPr>
              <w:rPr/>
            </w:pPr>
            <w:r w:rsidDel="00000000" w:rsidR="00000000" w:rsidRPr="00000000">
              <w:rPr>
                <w:rFonts w:ascii="Calibri" w:cs="Calibri" w:eastAsia="Calibri" w:hAnsi="Calibri"/>
                <w:color w:val="333333"/>
                <w:sz w:val="18"/>
                <w:szCs w:val="18"/>
                <w:rtl w:val="0"/>
              </w:rPr>
              <w:t xml:space="preserve">9</w:t>
            </w:r>
            <w:r w:rsidDel="00000000" w:rsidR="00000000" w:rsidRPr="00000000">
              <w:rPr>
                <w:rtl w:val="0"/>
              </w:rPr>
            </w:r>
          </w:p>
        </w:tc>
        <w:tc>
          <w:tcPr/>
          <w:p w:rsidR="00000000" w:rsidDel="00000000" w:rsidP="00000000" w:rsidRDefault="00000000" w:rsidRPr="00000000" w14:paraId="000003B5">
            <w:pPr>
              <w:rPr/>
            </w:pPr>
            <w:r w:rsidDel="00000000" w:rsidR="00000000" w:rsidRPr="00000000">
              <w:rPr>
                <w:rFonts w:ascii="Calibri" w:cs="Calibri" w:eastAsia="Calibri" w:hAnsi="Calibri"/>
                <w:color w:val="333333"/>
                <w:sz w:val="18"/>
                <w:szCs w:val="18"/>
                <w:rtl w:val="0"/>
              </w:rPr>
              <w:t xml:space="preserve">finiq_economic_cell</w:t>
            </w:r>
            <w:r w:rsidDel="00000000" w:rsidR="00000000" w:rsidRPr="00000000">
              <w:rPr>
                <w:rtl w:val="0"/>
              </w:rPr>
            </w:r>
          </w:p>
        </w:tc>
        <w:tc>
          <w:tcPr/>
          <w:p w:rsidR="00000000" w:rsidDel="00000000" w:rsidP="00000000" w:rsidRDefault="00000000" w:rsidRPr="00000000" w14:paraId="000003B6">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B7">
            <w:pPr>
              <w:rPr/>
            </w:pPr>
            <w:r w:rsidDel="00000000" w:rsidR="00000000" w:rsidRPr="00000000">
              <w:rPr>
                <w:rFonts w:ascii="Calibri" w:cs="Calibri" w:eastAsia="Calibri" w:hAnsi="Calibri"/>
                <w:color w:val="333333"/>
                <w:sz w:val="18"/>
                <w:szCs w:val="18"/>
                <w:rtl w:val="0"/>
              </w:rPr>
              <w:t xml:space="preserve">3</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Fonts w:ascii="Calibri" w:cs="Calibri" w:eastAsia="Calibri" w:hAnsi="Calibri"/>
                <w:color w:val="333333"/>
                <w:sz w:val="18"/>
                <w:szCs w:val="18"/>
                <w:rtl w:val="0"/>
              </w:rPr>
              <w:t xml:space="preserve">Dimension — Economic Cell</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B9">
            <w:pPr>
              <w:rPr/>
            </w:pPr>
            <w:r w:rsidDel="00000000" w:rsidR="00000000" w:rsidRPr="00000000">
              <w:rPr>
                <w:rFonts w:ascii="Calibri" w:cs="Calibri" w:eastAsia="Calibri" w:hAnsi="Calibri"/>
                <w:color w:val="333333"/>
                <w:sz w:val="18"/>
                <w:szCs w:val="18"/>
                <w:rtl w:val="0"/>
              </w:rPr>
              <w:t xml:space="preserve">10</w:t>
            </w:r>
            <w:r w:rsidDel="00000000" w:rsidR="00000000" w:rsidRPr="00000000">
              <w:rPr>
                <w:rtl w:val="0"/>
              </w:rPr>
            </w:r>
          </w:p>
        </w:tc>
        <w:tc>
          <w:tcPr>
            <w:shd w:fill="f2f6fc" w:val="clear"/>
          </w:tcPr>
          <w:p w:rsidR="00000000" w:rsidDel="00000000" w:rsidP="00000000" w:rsidRDefault="00000000" w:rsidRPr="00000000" w14:paraId="000003BA">
            <w:pPr>
              <w:rPr/>
            </w:pPr>
            <w:r w:rsidDel="00000000" w:rsidR="00000000" w:rsidRPr="00000000">
              <w:rPr>
                <w:rFonts w:ascii="Calibri" w:cs="Calibri" w:eastAsia="Calibri" w:hAnsi="Calibri"/>
                <w:color w:val="333333"/>
                <w:sz w:val="18"/>
                <w:szCs w:val="18"/>
                <w:rtl w:val="0"/>
              </w:rPr>
              <w:t xml:space="preserve">finiq_financial</w:t>
            </w:r>
            <w:r w:rsidDel="00000000" w:rsidR="00000000" w:rsidRPr="00000000">
              <w:rPr>
                <w:rtl w:val="0"/>
              </w:rPr>
            </w:r>
          </w:p>
        </w:tc>
        <w:tc>
          <w:tcPr>
            <w:shd w:fill="f2f6fc" w:val="clear"/>
          </w:tcPr>
          <w:p w:rsidR="00000000" w:rsidDel="00000000" w:rsidP="00000000" w:rsidRDefault="00000000" w:rsidRPr="00000000" w14:paraId="000003BB">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BC">
            <w:pPr>
              <w:rPr/>
            </w:pPr>
            <w:r w:rsidDel="00000000" w:rsidR="00000000" w:rsidRPr="00000000">
              <w:rPr>
                <w:rFonts w:ascii="Calibri" w:cs="Calibri" w:eastAsia="Calibri" w:hAnsi="Calibri"/>
                <w:color w:val="333333"/>
                <w:sz w:val="18"/>
                <w:szCs w:val="18"/>
                <w:rtl w:val="0"/>
              </w:rPr>
              <w:t xml:space="preserve">39</w:t>
            </w:r>
            <w:r w:rsidDel="00000000" w:rsidR="00000000" w:rsidRPr="00000000">
              <w:rPr>
                <w:rtl w:val="0"/>
              </w:rPr>
            </w:r>
          </w:p>
        </w:tc>
        <w:tc>
          <w:tcPr>
            <w:shd w:fill="f2f6fc" w:val="clear"/>
          </w:tcPr>
          <w:p w:rsidR="00000000" w:rsidDel="00000000" w:rsidP="00000000" w:rsidRDefault="00000000" w:rsidRPr="00000000" w14:paraId="000003BD">
            <w:pPr>
              <w:rPr/>
            </w:pPr>
            <w:r w:rsidDel="00000000" w:rsidR="00000000" w:rsidRPr="00000000">
              <w:rPr>
                <w:rFonts w:ascii="Calibri" w:cs="Calibri" w:eastAsia="Calibri" w:hAnsi="Calibri"/>
                <w:color w:val="333333"/>
                <w:sz w:val="18"/>
                <w:szCs w:val="18"/>
                <w:rtl w:val="0"/>
              </w:rPr>
              <w:t xml:space="preserve">Fact — Denormalized (Wide)</w:t>
            </w:r>
            <w:r w:rsidDel="00000000" w:rsidR="00000000" w:rsidRPr="00000000">
              <w:rPr>
                <w:rtl w:val="0"/>
              </w:rPr>
            </w:r>
          </w:p>
        </w:tc>
      </w:tr>
      <w:tr>
        <w:trPr>
          <w:cantSplit w:val="0"/>
          <w:tblHeader w:val="0"/>
        </w:trPr>
        <w:tc>
          <w:tcPr/>
          <w:p w:rsidR="00000000" w:rsidDel="00000000" w:rsidP="00000000" w:rsidRDefault="00000000" w:rsidRPr="00000000" w14:paraId="000003BE">
            <w:pPr>
              <w:rPr/>
            </w:pPr>
            <w:r w:rsidDel="00000000" w:rsidR="00000000" w:rsidRPr="00000000">
              <w:rPr>
                <w:rFonts w:ascii="Calibri" w:cs="Calibri" w:eastAsia="Calibri" w:hAnsi="Calibri"/>
                <w:color w:val="333333"/>
                <w:sz w:val="18"/>
                <w:szCs w:val="18"/>
                <w:rtl w:val="0"/>
              </w:rPr>
              <w:t xml:space="preserve">11</w:t>
            </w:r>
            <w:r w:rsidDel="00000000" w:rsidR="00000000" w:rsidRPr="00000000">
              <w:rPr>
                <w:rtl w:val="0"/>
              </w:rPr>
            </w:r>
          </w:p>
        </w:tc>
        <w:tc>
          <w:tcPr/>
          <w:p w:rsidR="00000000" w:rsidDel="00000000" w:rsidP="00000000" w:rsidRDefault="00000000" w:rsidRPr="00000000" w14:paraId="000003BF">
            <w:pPr>
              <w:rPr/>
            </w:pPr>
            <w:r w:rsidDel="00000000" w:rsidR="00000000" w:rsidRPr="00000000">
              <w:rPr>
                <w:rFonts w:ascii="Calibri" w:cs="Calibri" w:eastAsia="Calibri" w:hAnsi="Calibri"/>
                <w:color w:val="333333"/>
                <w:sz w:val="18"/>
                <w:szCs w:val="18"/>
                <w:rtl w:val="0"/>
              </w:rPr>
              <w:t xml:space="preserve">finiq_financial_base</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C1">
            <w:pPr>
              <w:rPr/>
            </w:pPr>
            <w:r w:rsidDel="00000000" w:rsidR="00000000" w:rsidRPr="00000000">
              <w:rPr>
                <w:rFonts w:ascii="Calibri" w:cs="Calibri" w:eastAsia="Calibri" w:hAnsi="Calibri"/>
                <w:color w:val="333333"/>
                <w:sz w:val="18"/>
                <w:szCs w:val="18"/>
                <w:rtl w:val="0"/>
              </w:rPr>
              <w:t xml:space="preserve">7</w:t>
            </w:r>
            <w:r w:rsidDel="00000000" w:rsidR="00000000" w:rsidRPr="00000000">
              <w:rPr>
                <w:rtl w:val="0"/>
              </w:rPr>
            </w:r>
          </w:p>
        </w:tc>
        <w:tc>
          <w:tcPr/>
          <w:p w:rsidR="00000000" w:rsidDel="00000000" w:rsidP="00000000" w:rsidRDefault="00000000" w:rsidRPr="00000000" w14:paraId="000003C2">
            <w:pPr>
              <w:rPr/>
            </w:pPr>
            <w:r w:rsidDel="00000000" w:rsidR="00000000" w:rsidRPr="00000000">
              <w:rPr>
                <w:rFonts w:ascii="Calibri" w:cs="Calibri" w:eastAsia="Calibri" w:hAnsi="Calibri"/>
                <w:color w:val="333333"/>
                <w:sz w:val="18"/>
                <w:szCs w:val="18"/>
                <w:rtl w:val="0"/>
              </w:rPr>
              <w:t xml:space="preserve">Fact — Normalized (Base)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C3">
            <w:pPr>
              <w:rPr/>
            </w:pPr>
            <w:r w:rsidDel="00000000" w:rsidR="00000000" w:rsidRPr="00000000">
              <w:rPr>
                <w:rFonts w:ascii="Calibri" w:cs="Calibri" w:eastAsia="Calibri" w:hAnsi="Calibri"/>
                <w:color w:val="333333"/>
                <w:sz w:val="18"/>
                <w:szCs w:val="18"/>
                <w:rtl w:val="0"/>
              </w:rPr>
              <w:t xml:space="preserve">12</w:t>
            </w:r>
            <w:r w:rsidDel="00000000" w:rsidR="00000000" w:rsidRPr="00000000">
              <w:rPr>
                <w:rtl w:val="0"/>
              </w:rPr>
            </w:r>
          </w:p>
        </w:tc>
        <w:tc>
          <w:tcPr>
            <w:shd w:fill="f2f6fc" w:val="clear"/>
          </w:tcPr>
          <w:p w:rsidR="00000000" w:rsidDel="00000000" w:rsidP="00000000" w:rsidRDefault="00000000" w:rsidRPr="00000000" w14:paraId="000003C4">
            <w:pPr>
              <w:rPr/>
            </w:pPr>
            <w:r w:rsidDel="00000000" w:rsidR="00000000" w:rsidRPr="00000000">
              <w:rPr>
                <w:rFonts w:ascii="Calibri" w:cs="Calibri" w:eastAsia="Calibri" w:hAnsi="Calibri"/>
                <w:color w:val="333333"/>
                <w:sz w:val="18"/>
                <w:szCs w:val="18"/>
                <w:rtl w:val="0"/>
              </w:rPr>
              <w:t xml:space="preserve">finiq_financial_cons</w:t>
            </w:r>
            <w:r w:rsidDel="00000000" w:rsidR="00000000" w:rsidRPr="00000000">
              <w:rPr>
                <w:rtl w:val="0"/>
              </w:rPr>
            </w:r>
          </w:p>
        </w:tc>
        <w:tc>
          <w:tcPr>
            <w:shd w:fill="f2f6fc" w:val="clear"/>
          </w:tcPr>
          <w:p w:rsidR="00000000" w:rsidDel="00000000" w:rsidP="00000000" w:rsidRDefault="00000000" w:rsidRPr="00000000" w14:paraId="000003C5">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C6">
            <w:pPr>
              <w:rPr/>
            </w:pPr>
            <w:r w:rsidDel="00000000" w:rsidR="00000000" w:rsidRPr="00000000">
              <w:rPr>
                <w:rFonts w:ascii="Calibri" w:cs="Calibri" w:eastAsia="Calibri" w:hAnsi="Calibri"/>
                <w:color w:val="333333"/>
                <w:sz w:val="18"/>
                <w:szCs w:val="18"/>
                <w:rtl w:val="0"/>
              </w:rPr>
              <w:t xml:space="preserve">9</w:t>
            </w:r>
            <w:r w:rsidDel="00000000" w:rsidR="00000000" w:rsidRPr="00000000">
              <w:rPr>
                <w:rtl w:val="0"/>
              </w:rPr>
            </w:r>
          </w:p>
        </w:tc>
        <w:tc>
          <w:tcPr>
            <w:shd w:fill="f2f6fc" w:val="clear"/>
          </w:tcPr>
          <w:p w:rsidR="00000000" w:rsidDel="00000000" w:rsidP="00000000" w:rsidRDefault="00000000" w:rsidRPr="00000000" w14:paraId="000003C7">
            <w:pPr>
              <w:rPr/>
            </w:pPr>
            <w:r w:rsidDel="00000000" w:rsidR="00000000" w:rsidRPr="00000000">
              <w:rPr>
                <w:rFonts w:ascii="Calibri" w:cs="Calibri" w:eastAsia="Calibri" w:hAnsi="Calibri"/>
                <w:color w:val="333333"/>
                <w:sz w:val="18"/>
                <w:szCs w:val="18"/>
                <w:rtl w:val="0"/>
              </w:rPr>
              <w:t xml:space="preserve">Fact — Consolidated</w:t>
            </w:r>
            <w:r w:rsidDel="00000000" w:rsidR="00000000" w:rsidRPr="00000000">
              <w:rPr>
                <w:rtl w:val="0"/>
              </w:rPr>
            </w:r>
          </w:p>
        </w:tc>
      </w:tr>
      <w:tr>
        <w:trPr>
          <w:cantSplit w:val="0"/>
          <w:tblHeader w:val="0"/>
        </w:trPr>
        <w:tc>
          <w:tcPr/>
          <w:p w:rsidR="00000000" w:rsidDel="00000000" w:rsidP="00000000" w:rsidRDefault="00000000" w:rsidRPr="00000000" w14:paraId="000003C8">
            <w:pPr>
              <w:rPr/>
            </w:pPr>
            <w:r w:rsidDel="00000000" w:rsidR="00000000" w:rsidRPr="00000000">
              <w:rPr>
                <w:rFonts w:ascii="Calibri" w:cs="Calibri" w:eastAsia="Calibri" w:hAnsi="Calibri"/>
                <w:color w:val="333333"/>
                <w:sz w:val="18"/>
                <w:szCs w:val="18"/>
                <w:rtl w:val="0"/>
              </w:rPr>
              <w:t xml:space="preserve">13</w:t>
            </w:r>
            <w:r w:rsidDel="00000000" w:rsidR="00000000" w:rsidRPr="00000000">
              <w:rPr>
                <w:rtl w:val="0"/>
              </w:rPr>
            </w:r>
          </w:p>
        </w:tc>
        <w:tc>
          <w:tcPr/>
          <w:p w:rsidR="00000000" w:rsidDel="00000000" w:rsidP="00000000" w:rsidRDefault="00000000" w:rsidRPr="00000000" w14:paraId="000003C9">
            <w:pPr>
              <w:rPr/>
            </w:pPr>
            <w:r w:rsidDel="00000000" w:rsidR="00000000" w:rsidRPr="00000000">
              <w:rPr>
                <w:rFonts w:ascii="Calibri" w:cs="Calibri" w:eastAsia="Calibri" w:hAnsi="Calibri"/>
                <w:color w:val="333333"/>
                <w:sz w:val="18"/>
                <w:szCs w:val="18"/>
                <w:rtl w:val="0"/>
              </w:rPr>
              <w:t xml:space="preserve">finiq_financial_replan</w:t>
            </w:r>
            <w:r w:rsidDel="00000000" w:rsidR="00000000" w:rsidRPr="00000000">
              <w:rPr>
                <w:rtl w:val="0"/>
              </w:rPr>
            </w:r>
          </w:p>
        </w:tc>
        <w:tc>
          <w:tcPr/>
          <w:p w:rsidR="00000000" w:rsidDel="00000000" w:rsidP="00000000" w:rsidRDefault="00000000" w:rsidRPr="00000000" w14:paraId="000003CA">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CB">
            <w:pPr>
              <w:rPr/>
            </w:pPr>
            <w:r w:rsidDel="00000000" w:rsidR="00000000" w:rsidRPr="00000000">
              <w:rPr>
                <w:rFonts w:ascii="Calibri" w:cs="Calibri" w:eastAsia="Calibri" w:hAnsi="Calibri"/>
                <w:color w:val="333333"/>
                <w:sz w:val="18"/>
                <w:szCs w:val="18"/>
                <w:rtl w:val="0"/>
              </w:rPr>
              <w:t xml:space="preserve">18</w:t>
            </w:r>
            <w:r w:rsidDel="00000000" w:rsidR="00000000" w:rsidRPr="00000000">
              <w:rPr>
                <w:rtl w:val="0"/>
              </w:rPr>
            </w:r>
          </w:p>
        </w:tc>
        <w:tc>
          <w:tcPr/>
          <w:p w:rsidR="00000000" w:rsidDel="00000000" w:rsidP="00000000" w:rsidRDefault="00000000" w:rsidRPr="00000000" w14:paraId="000003CC">
            <w:pPr>
              <w:rPr/>
            </w:pPr>
            <w:r w:rsidDel="00000000" w:rsidR="00000000" w:rsidRPr="00000000">
              <w:rPr>
                <w:rFonts w:ascii="Calibri" w:cs="Calibri" w:eastAsia="Calibri" w:hAnsi="Calibri"/>
                <w:color w:val="333333"/>
                <w:sz w:val="18"/>
                <w:szCs w:val="18"/>
                <w:rtl w:val="0"/>
              </w:rPr>
              <w:t xml:space="preserve">Fact — Actual vs. Replan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CD">
            <w:pPr>
              <w:rPr/>
            </w:pPr>
            <w:r w:rsidDel="00000000" w:rsidR="00000000" w:rsidRPr="00000000">
              <w:rPr>
                <w:rFonts w:ascii="Calibri" w:cs="Calibri" w:eastAsia="Calibri" w:hAnsi="Calibri"/>
                <w:color w:val="333333"/>
                <w:sz w:val="18"/>
                <w:szCs w:val="18"/>
                <w:rtl w:val="0"/>
              </w:rPr>
              <w:t xml:space="preserve">14</w:t>
            </w:r>
            <w:r w:rsidDel="00000000" w:rsidR="00000000" w:rsidRPr="00000000">
              <w:rPr>
                <w:rtl w:val="0"/>
              </w:rPr>
            </w:r>
          </w:p>
        </w:tc>
        <w:tc>
          <w:tcPr>
            <w:shd w:fill="f2f6fc" w:val="clear"/>
          </w:tcPr>
          <w:p w:rsidR="00000000" w:rsidDel="00000000" w:rsidP="00000000" w:rsidRDefault="00000000" w:rsidRPr="00000000" w14:paraId="000003CE">
            <w:pPr>
              <w:rPr/>
            </w:pPr>
            <w:r w:rsidDel="00000000" w:rsidR="00000000" w:rsidRPr="00000000">
              <w:rPr>
                <w:rFonts w:ascii="Calibri" w:cs="Calibri" w:eastAsia="Calibri" w:hAnsi="Calibri"/>
                <w:color w:val="333333"/>
                <w:sz w:val="18"/>
                <w:szCs w:val="18"/>
                <w:rtl w:val="0"/>
              </w:rPr>
              <w:t xml:space="preserve">finiq_financial_replan_cons</w:t>
            </w:r>
            <w:r w:rsidDel="00000000" w:rsidR="00000000" w:rsidRPr="00000000">
              <w:rPr>
                <w:rtl w:val="0"/>
              </w:rPr>
            </w:r>
          </w:p>
        </w:tc>
        <w:tc>
          <w:tcPr>
            <w:shd w:fill="f2f6fc" w:val="clear"/>
          </w:tcPr>
          <w:p w:rsidR="00000000" w:rsidDel="00000000" w:rsidP="00000000" w:rsidRDefault="00000000" w:rsidRPr="00000000" w14:paraId="000003CF">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D0">
            <w:pPr>
              <w:rPr/>
            </w:pPr>
            <w:r w:rsidDel="00000000" w:rsidR="00000000" w:rsidRPr="00000000">
              <w:rPr>
                <w:rFonts w:ascii="Calibri" w:cs="Calibri" w:eastAsia="Calibri" w:hAnsi="Calibri"/>
                <w:color w:val="333333"/>
                <w:sz w:val="18"/>
                <w:szCs w:val="18"/>
                <w:rtl w:val="0"/>
              </w:rPr>
              <w:t xml:space="preserve">6</w:t>
            </w:r>
            <w:r w:rsidDel="00000000" w:rsidR="00000000" w:rsidRPr="00000000">
              <w:rPr>
                <w:rtl w:val="0"/>
              </w:rPr>
            </w:r>
          </w:p>
        </w:tc>
        <w:tc>
          <w:tcPr>
            <w:shd w:fill="f2f6fc" w:val="clear"/>
          </w:tcPr>
          <w:p w:rsidR="00000000" w:rsidDel="00000000" w:rsidP="00000000" w:rsidRDefault="00000000" w:rsidRPr="00000000" w14:paraId="000003D1">
            <w:pPr>
              <w:rPr/>
            </w:pPr>
            <w:r w:rsidDel="00000000" w:rsidR="00000000" w:rsidRPr="00000000">
              <w:rPr>
                <w:rFonts w:ascii="Calibri" w:cs="Calibri" w:eastAsia="Calibri" w:hAnsi="Calibri"/>
                <w:color w:val="333333"/>
                <w:sz w:val="18"/>
                <w:szCs w:val="18"/>
                <w:rtl w:val="0"/>
              </w:rPr>
              <w:t xml:space="preserve">Fact — Consolidated Replan</w:t>
            </w:r>
            <w:r w:rsidDel="00000000" w:rsidR="00000000" w:rsidRPr="00000000">
              <w:rPr>
                <w:rtl w:val="0"/>
              </w:rPr>
            </w:r>
          </w:p>
        </w:tc>
      </w:tr>
      <w:tr>
        <w:trPr>
          <w:cantSplit w:val="0"/>
          <w:tblHeader w:val="0"/>
        </w:trPr>
        <w:tc>
          <w:tcPr/>
          <w:p w:rsidR="00000000" w:rsidDel="00000000" w:rsidP="00000000" w:rsidRDefault="00000000" w:rsidRPr="00000000" w14:paraId="000003D2">
            <w:pPr>
              <w:rPr/>
            </w:pPr>
            <w:r w:rsidDel="00000000" w:rsidR="00000000" w:rsidRPr="00000000">
              <w:rPr>
                <w:rFonts w:ascii="Calibri" w:cs="Calibri" w:eastAsia="Calibri" w:hAnsi="Calibri"/>
                <w:color w:val="333333"/>
                <w:sz w:val="18"/>
                <w:szCs w:val="18"/>
                <w:rtl w:val="0"/>
              </w:rPr>
              <w:t xml:space="preserve">15</w:t>
            </w:r>
            <w:r w:rsidDel="00000000" w:rsidR="00000000" w:rsidRPr="00000000">
              <w:rPr>
                <w:rtl w:val="0"/>
              </w:rPr>
            </w:r>
          </w:p>
        </w:tc>
        <w:tc>
          <w:tcPr/>
          <w:p w:rsidR="00000000" w:rsidDel="00000000" w:rsidP="00000000" w:rsidRDefault="00000000" w:rsidRPr="00000000" w14:paraId="000003D3">
            <w:pPr>
              <w:rPr/>
            </w:pPr>
            <w:r w:rsidDel="00000000" w:rsidR="00000000" w:rsidRPr="00000000">
              <w:rPr>
                <w:rFonts w:ascii="Calibri" w:cs="Calibri" w:eastAsia="Calibri" w:hAnsi="Calibri"/>
                <w:color w:val="333333"/>
                <w:sz w:val="18"/>
                <w:szCs w:val="18"/>
                <w:rtl w:val="0"/>
              </w:rPr>
              <w:t xml:space="preserve">finiq_item</w:t>
            </w:r>
            <w:r w:rsidDel="00000000" w:rsidR="00000000" w:rsidRPr="00000000">
              <w:rPr>
                <w:rtl w:val="0"/>
              </w:rPr>
            </w:r>
          </w:p>
        </w:tc>
        <w:tc>
          <w:tcPr/>
          <w:p w:rsidR="00000000" w:rsidDel="00000000" w:rsidP="00000000" w:rsidRDefault="00000000" w:rsidRPr="00000000" w14:paraId="000003D4">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Calibri" w:cs="Calibri" w:eastAsia="Calibri" w:hAnsi="Calibri"/>
                <w:color w:val="333333"/>
                <w:sz w:val="18"/>
                <w:szCs w:val="18"/>
                <w:rtl w:val="0"/>
              </w:rPr>
              <w:t xml:space="preserve">15</w:t>
            </w:r>
            <w:r w:rsidDel="00000000" w:rsidR="00000000" w:rsidRPr="00000000">
              <w:rPr>
                <w:rtl w:val="0"/>
              </w:rPr>
            </w:r>
          </w:p>
        </w:tc>
        <w:tc>
          <w:tcPr/>
          <w:p w:rsidR="00000000" w:rsidDel="00000000" w:rsidP="00000000" w:rsidRDefault="00000000" w:rsidRPr="00000000" w14:paraId="000003D6">
            <w:pPr>
              <w:rPr/>
            </w:pPr>
            <w:r w:rsidDel="00000000" w:rsidR="00000000" w:rsidRPr="00000000">
              <w:rPr>
                <w:rFonts w:ascii="Calibri" w:cs="Calibri" w:eastAsia="Calibri" w:hAnsi="Calibri"/>
                <w:color w:val="333333"/>
                <w:sz w:val="18"/>
                <w:szCs w:val="18"/>
                <w:rtl w:val="0"/>
              </w:rPr>
              <w:t xml:space="preserve">Dimension — Product (Granular)</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D7">
            <w:pPr>
              <w:rPr/>
            </w:pPr>
            <w:r w:rsidDel="00000000" w:rsidR="00000000" w:rsidRPr="00000000">
              <w:rPr>
                <w:rFonts w:ascii="Calibri" w:cs="Calibri" w:eastAsia="Calibri" w:hAnsi="Calibri"/>
                <w:color w:val="333333"/>
                <w:sz w:val="18"/>
                <w:szCs w:val="18"/>
                <w:rtl w:val="0"/>
              </w:rPr>
              <w:t xml:space="preserve">16</w:t>
            </w:r>
            <w:r w:rsidDel="00000000" w:rsidR="00000000" w:rsidRPr="00000000">
              <w:rPr>
                <w:rtl w:val="0"/>
              </w:rPr>
            </w:r>
          </w:p>
        </w:tc>
        <w:tc>
          <w:tcPr>
            <w:shd w:fill="f2f6fc" w:val="clear"/>
          </w:tcPr>
          <w:p w:rsidR="00000000" w:rsidDel="00000000" w:rsidP="00000000" w:rsidRDefault="00000000" w:rsidRPr="00000000" w14:paraId="000003D8">
            <w:pPr>
              <w:rPr/>
            </w:pPr>
            <w:r w:rsidDel="00000000" w:rsidR="00000000" w:rsidRPr="00000000">
              <w:rPr>
                <w:rFonts w:ascii="Calibri" w:cs="Calibri" w:eastAsia="Calibri" w:hAnsi="Calibri"/>
                <w:color w:val="333333"/>
                <w:sz w:val="18"/>
                <w:szCs w:val="18"/>
                <w:rtl w:val="0"/>
              </w:rPr>
              <w:t xml:space="preserve">finiq_item_composite_item</w:t>
            </w:r>
            <w:r w:rsidDel="00000000" w:rsidR="00000000" w:rsidRPr="00000000">
              <w:rPr>
                <w:rtl w:val="0"/>
              </w:rPr>
            </w:r>
          </w:p>
        </w:tc>
        <w:tc>
          <w:tcPr>
            <w:shd w:fill="f2f6fc" w:val="clear"/>
          </w:tcPr>
          <w:p w:rsidR="00000000" w:rsidDel="00000000" w:rsidP="00000000" w:rsidRDefault="00000000" w:rsidRPr="00000000" w14:paraId="000003D9">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shd w:fill="f2f6fc" w:val="clear"/>
          </w:tcPr>
          <w:p w:rsidR="00000000" w:rsidDel="00000000" w:rsidP="00000000" w:rsidRDefault="00000000" w:rsidRPr="00000000" w14:paraId="000003DA">
            <w:pPr>
              <w:rPr/>
            </w:pPr>
            <w:r w:rsidDel="00000000" w:rsidR="00000000" w:rsidRPr="00000000">
              <w:rPr>
                <w:rFonts w:ascii="Calibri" w:cs="Calibri" w:eastAsia="Calibri" w:hAnsi="Calibri"/>
                <w:color w:val="333333"/>
                <w:sz w:val="18"/>
                <w:szCs w:val="18"/>
                <w:rtl w:val="0"/>
              </w:rPr>
              <w:t xml:space="preserve">3</w:t>
            </w:r>
            <w:r w:rsidDel="00000000" w:rsidR="00000000" w:rsidRPr="00000000">
              <w:rPr>
                <w:rtl w:val="0"/>
              </w:rPr>
            </w:r>
          </w:p>
        </w:tc>
        <w:tc>
          <w:tcPr>
            <w:shd w:fill="f2f6fc" w:val="clear"/>
          </w:tcPr>
          <w:p w:rsidR="00000000" w:rsidDel="00000000" w:rsidP="00000000" w:rsidRDefault="00000000" w:rsidRPr="00000000" w14:paraId="000003DB">
            <w:pPr>
              <w:rPr/>
            </w:pPr>
            <w:r w:rsidDel="00000000" w:rsidR="00000000" w:rsidRPr="00000000">
              <w:rPr>
                <w:rFonts w:ascii="Calibri" w:cs="Calibri" w:eastAsia="Calibri" w:hAnsi="Calibri"/>
                <w:color w:val="333333"/>
                <w:sz w:val="18"/>
                <w:szCs w:val="18"/>
                <w:rtl w:val="0"/>
              </w:rPr>
              <w:t xml:space="preserve">Dimension — Item Mapping</w:t>
            </w:r>
            <w:r w:rsidDel="00000000" w:rsidR="00000000" w:rsidRPr="00000000">
              <w:rPr>
                <w:rtl w:val="0"/>
              </w:rPr>
            </w:r>
          </w:p>
        </w:tc>
      </w:tr>
      <w:tr>
        <w:trPr>
          <w:cantSplit w:val="0"/>
          <w:tblHeader w:val="0"/>
        </w:trPr>
        <w:tc>
          <w:tcPr/>
          <w:p w:rsidR="00000000" w:rsidDel="00000000" w:rsidP="00000000" w:rsidRDefault="00000000" w:rsidRPr="00000000" w14:paraId="000003DC">
            <w:pPr>
              <w:rPr/>
            </w:pPr>
            <w:r w:rsidDel="00000000" w:rsidR="00000000" w:rsidRPr="00000000">
              <w:rPr>
                <w:rFonts w:ascii="Calibri" w:cs="Calibri" w:eastAsia="Calibri" w:hAnsi="Calibri"/>
                <w:color w:val="333333"/>
                <w:sz w:val="18"/>
                <w:szCs w:val="18"/>
                <w:rtl w:val="0"/>
              </w:rPr>
              <w:t xml:space="preserve">17</w:t>
            </w:r>
            <w:r w:rsidDel="00000000" w:rsidR="00000000" w:rsidRPr="00000000">
              <w:rPr>
                <w:rtl w:val="0"/>
              </w:rPr>
            </w:r>
          </w:p>
        </w:tc>
        <w:tc>
          <w:tcPr/>
          <w:p w:rsidR="00000000" w:rsidDel="00000000" w:rsidP="00000000" w:rsidRDefault="00000000" w:rsidRPr="00000000" w14:paraId="000003DD">
            <w:pPr>
              <w:rPr/>
            </w:pPr>
            <w:r w:rsidDel="00000000" w:rsidR="00000000" w:rsidRPr="00000000">
              <w:rPr>
                <w:rFonts w:ascii="Calibri" w:cs="Calibri" w:eastAsia="Calibri" w:hAnsi="Calibri"/>
                <w:color w:val="333333"/>
                <w:sz w:val="18"/>
                <w:szCs w:val="18"/>
                <w:rtl w:val="0"/>
              </w:rPr>
              <w:t xml:space="preserve">finiq_rls_last_change</w:t>
            </w:r>
            <w:r w:rsidDel="00000000" w:rsidR="00000000" w:rsidRPr="00000000">
              <w:rPr>
                <w:rtl w:val="0"/>
              </w:rPr>
            </w:r>
          </w:p>
        </w:tc>
        <w:tc>
          <w:tcPr/>
          <w:p w:rsidR="00000000" w:rsidDel="00000000" w:rsidP="00000000" w:rsidRDefault="00000000" w:rsidRPr="00000000" w14:paraId="000003DE">
            <w:pPr>
              <w:rPr/>
            </w:pPr>
            <w:r w:rsidDel="00000000" w:rsidR="00000000" w:rsidRPr="00000000">
              <w:rPr>
                <w:rFonts w:ascii="Calibri" w:cs="Calibri" w:eastAsia="Calibri" w:hAnsi="Calibri"/>
                <w:color w:val="333333"/>
                <w:sz w:val="18"/>
                <w:szCs w:val="18"/>
                <w:rtl w:val="0"/>
              </w:rPr>
              <w:t xml:space="preserve">TABLE</w:t>
            </w:r>
            <w:r w:rsidDel="00000000" w:rsidR="00000000" w:rsidRPr="00000000">
              <w:rPr>
                <w:rtl w:val="0"/>
              </w:rPr>
            </w:r>
          </w:p>
        </w:tc>
        <w:tc>
          <w:tcPr/>
          <w:p w:rsidR="00000000" w:rsidDel="00000000" w:rsidP="00000000" w:rsidRDefault="00000000" w:rsidRPr="00000000" w14:paraId="000003DF">
            <w:pPr>
              <w:rPr/>
            </w:pPr>
            <w:r w:rsidDel="00000000" w:rsidR="00000000" w:rsidRPr="00000000">
              <w:rPr>
                <w:rFonts w:ascii="Calibri" w:cs="Calibri" w:eastAsia="Calibri" w:hAnsi="Calibri"/>
                <w:color w:val="333333"/>
                <w:sz w:val="18"/>
                <w:szCs w:val="18"/>
                <w:rtl w:val="0"/>
              </w:rPr>
              <w:t xml:space="preserve">2</w:t>
            </w:r>
            <w:r w:rsidDel="00000000" w:rsidR="00000000" w:rsidRPr="00000000">
              <w:rPr>
                <w:rtl w:val="0"/>
              </w:rPr>
            </w:r>
          </w:p>
        </w:tc>
        <w:tc>
          <w:tcPr/>
          <w:p w:rsidR="00000000" w:rsidDel="00000000" w:rsidP="00000000" w:rsidRDefault="00000000" w:rsidRPr="00000000" w14:paraId="000003E0">
            <w:pPr>
              <w:rPr/>
            </w:pPr>
            <w:r w:rsidDel="00000000" w:rsidR="00000000" w:rsidRPr="00000000">
              <w:rPr>
                <w:rFonts w:ascii="Calibri" w:cs="Calibri" w:eastAsia="Calibri" w:hAnsi="Calibri"/>
                <w:color w:val="333333"/>
                <w:sz w:val="18"/>
                <w:szCs w:val="18"/>
                <w:rtl w:val="0"/>
              </w:rPr>
              <w:t xml:space="preserve">System — Row-Level Security</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E1">
            <w:pPr>
              <w:rPr/>
            </w:pPr>
            <w:r w:rsidDel="00000000" w:rsidR="00000000" w:rsidRPr="00000000">
              <w:rPr>
                <w:rFonts w:ascii="Calibri" w:cs="Calibri" w:eastAsia="Calibri" w:hAnsi="Calibri"/>
                <w:color w:val="333333"/>
                <w:sz w:val="18"/>
                <w:szCs w:val="18"/>
                <w:rtl w:val="0"/>
              </w:rPr>
              <w:t xml:space="preserve">18</w:t>
            </w:r>
            <w:r w:rsidDel="00000000" w:rsidR="00000000" w:rsidRPr="00000000">
              <w:rPr>
                <w:rtl w:val="0"/>
              </w:rPr>
            </w:r>
          </w:p>
        </w:tc>
        <w:tc>
          <w:tcPr>
            <w:shd w:fill="f2f6fc" w:val="clear"/>
          </w:tcPr>
          <w:p w:rsidR="00000000" w:rsidDel="00000000" w:rsidP="00000000" w:rsidRDefault="00000000" w:rsidRPr="00000000" w14:paraId="000003E2">
            <w:pPr>
              <w:rPr/>
            </w:pPr>
            <w:r w:rsidDel="00000000" w:rsidR="00000000" w:rsidRPr="00000000">
              <w:rPr>
                <w:rFonts w:ascii="Calibri" w:cs="Calibri" w:eastAsia="Calibri" w:hAnsi="Calibri"/>
                <w:color w:val="333333"/>
                <w:sz w:val="18"/>
                <w:szCs w:val="18"/>
                <w:rtl w:val="0"/>
              </w:rPr>
              <w:t xml:space="preserve">finiq_vw_ncfo_entity</w:t>
            </w:r>
            <w:r w:rsidDel="00000000" w:rsidR="00000000" w:rsidRPr="00000000">
              <w:rPr>
                <w:rtl w:val="0"/>
              </w:rPr>
            </w:r>
          </w:p>
        </w:tc>
        <w:tc>
          <w:tcPr>
            <w:shd w:fill="f2f6fc" w:val="clear"/>
          </w:tcPr>
          <w:p w:rsidR="00000000" w:rsidDel="00000000" w:rsidP="00000000" w:rsidRDefault="00000000" w:rsidRPr="00000000" w14:paraId="000003E3">
            <w:pPr>
              <w:rPr/>
            </w:pPr>
            <w:r w:rsidDel="00000000" w:rsidR="00000000" w:rsidRPr="00000000">
              <w:rPr>
                <w:rFonts w:ascii="Calibri" w:cs="Calibri" w:eastAsia="Calibri" w:hAnsi="Calibri"/>
                <w:color w:val="333333"/>
                <w:sz w:val="18"/>
                <w:szCs w:val="18"/>
                <w:rtl w:val="0"/>
              </w:rPr>
              <w:t xml:space="preserve">VIEW</w:t>
            </w:r>
            <w:r w:rsidDel="00000000" w:rsidR="00000000" w:rsidRPr="00000000">
              <w:rPr>
                <w:rtl w:val="0"/>
              </w:rPr>
            </w:r>
          </w:p>
        </w:tc>
        <w:tc>
          <w:tcPr>
            <w:shd w:fill="f2f6fc" w:val="clear"/>
          </w:tcPr>
          <w:p w:rsidR="00000000" w:rsidDel="00000000" w:rsidP="00000000" w:rsidRDefault="00000000" w:rsidRPr="00000000" w14:paraId="000003E4">
            <w:pPr>
              <w:rPr/>
            </w:pPr>
            <w:r w:rsidDel="00000000" w:rsidR="00000000" w:rsidRPr="00000000">
              <w:rPr>
                <w:rFonts w:ascii="Calibri" w:cs="Calibri" w:eastAsia="Calibri" w:hAnsi="Calibri"/>
                <w:color w:val="333333"/>
                <w:sz w:val="18"/>
                <w:szCs w:val="18"/>
                <w:rtl w:val="0"/>
              </w:rPr>
              <w:t xml:space="preserve">7</w:t>
            </w:r>
            <w:r w:rsidDel="00000000" w:rsidR="00000000" w:rsidRPr="00000000">
              <w:rPr>
                <w:rtl w:val="0"/>
              </w:rPr>
            </w:r>
          </w:p>
        </w:tc>
        <w:tc>
          <w:tcPr>
            <w:shd w:fill="f2f6fc" w:val="clear"/>
          </w:tcPr>
          <w:p w:rsidR="00000000" w:rsidDel="00000000" w:rsidP="00000000" w:rsidRDefault="00000000" w:rsidRPr="00000000" w14:paraId="000003E5">
            <w:pPr>
              <w:rPr/>
            </w:pPr>
            <w:r w:rsidDel="00000000" w:rsidR="00000000" w:rsidRPr="00000000">
              <w:rPr>
                <w:rFonts w:ascii="Calibri" w:cs="Calibri" w:eastAsia="Calibri" w:hAnsi="Calibri"/>
                <w:color w:val="333333"/>
                <w:sz w:val="18"/>
                <w:szCs w:val="18"/>
                <w:rtl w:val="0"/>
              </w:rPr>
              <w:t xml:space="preserve">View — NCFO by Entity</w:t>
            </w:r>
            <w:r w:rsidDel="00000000" w:rsidR="00000000" w:rsidRPr="00000000">
              <w:rPr>
                <w:rtl w:val="0"/>
              </w:rPr>
            </w:r>
          </w:p>
        </w:tc>
      </w:tr>
      <w:tr>
        <w:trPr>
          <w:cantSplit w:val="0"/>
          <w:tblHeader w:val="0"/>
        </w:trPr>
        <w:tc>
          <w:tcPr/>
          <w:p w:rsidR="00000000" w:rsidDel="00000000" w:rsidP="00000000" w:rsidRDefault="00000000" w:rsidRPr="00000000" w14:paraId="000003E6">
            <w:pPr>
              <w:rPr/>
            </w:pPr>
            <w:r w:rsidDel="00000000" w:rsidR="00000000" w:rsidRPr="00000000">
              <w:rPr>
                <w:rFonts w:ascii="Calibri" w:cs="Calibri" w:eastAsia="Calibri" w:hAnsi="Calibri"/>
                <w:color w:val="333333"/>
                <w:sz w:val="18"/>
                <w:szCs w:val="18"/>
                <w:rtl w:val="0"/>
              </w:rPr>
              <w:t xml:space="preserve">19</w:t>
            </w:r>
            <w:r w:rsidDel="00000000" w:rsidR="00000000" w:rsidRPr="00000000">
              <w:rPr>
                <w:rtl w:val="0"/>
              </w:rPr>
            </w:r>
          </w:p>
        </w:tc>
        <w:tc>
          <w:tcPr/>
          <w:p w:rsidR="00000000" w:rsidDel="00000000" w:rsidP="00000000" w:rsidRDefault="00000000" w:rsidRPr="00000000" w14:paraId="000003E7">
            <w:pPr>
              <w:rPr/>
            </w:pPr>
            <w:r w:rsidDel="00000000" w:rsidR="00000000" w:rsidRPr="00000000">
              <w:rPr>
                <w:rFonts w:ascii="Calibri" w:cs="Calibri" w:eastAsia="Calibri" w:hAnsi="Calibri"/>
                <w:color w:val="333333"/>
                <w:sz w:val="18"/>
                <w:szCs w:val="18"/>
                <w:rtl w:val="0"/>
              </w:rPr>
              <w:t xml:space="preserve">finiq_vw_pl_brand_product</w:t>
            </w:r>
            <w:r w:rsidDel="00000000" w:rsidR="00000000" w:rsidRPr="00000000">
              <w:rPr>
                <w:rtl w:val="0"/>
              </w:rPr>
            </w:r>
          </w:p>
        </w:tc>
        <w:tc>
          <w:tcPr/>
          <w:p w:rsidR="00000000" w:rsidDel="00000000" w:rsidP="00000000" w:rsidRDefault="00000000" w:rsidRPr="00000000" w14:paraId="000003E8">
            <w:pPr>
              <w:rPr/>
            </w:pPr>
            <w:r w:rsidDel="00000000" w:rsidR="00000000" w:rsidRPr="00000000">
              <w:rPr>
                <w:rFonts w:ascii="Calibri" w:cs="Calibri" w:eastAsia="Calibri" w:hAnsi="Calibri"/>
                <w:color w:val="333333"/>
                <w:sz w:val="18"/>
                <w:szCs w:val="18"/>
                <w:rtl w:val="0"/>
              </w:rPr>
              <w:t xml:space="preserve">VIEW</w:t>
            </w:r>
            <w:r w:rsidDel="00000000" w:rsidR="00000000" w:rsidRPr="00000000">
              <w:rPr>
                <w:rtl w:val="0"/>
              </w:rPr>
            </w:r>
          </w:p>
        </w:tc>
        <w:tc>
          <w:tcPr/>
          <w:p w:rsidR="00000000" w:rsidDel="00000000" w:rsidP="00000000" w:rsidRDefault="00000000" w:rsidRPr="00000000" w14:paraId="000003E9">
            <w:pPr>
              <w:rPr/>
            </w:pPr>
            <w:r w:rsidDel="00000000" w:rsidR="00000000" w:rsidRPr="00000000">
              <w:rPr>
                <w:rFonts w:ascii="Calibri" w:cs="Calibri" w:eastAsia="Calibri" w:hAnsi="Calibri"/>
                <w:color w:val="333333"/>
                <w:sz w:val="18"/>
                <w:szCs w:val="18"/>
                <w:rtl w:val="0"/>
              </w:rPr>
              <w:t xml:space="preserve">8</w:t>
            </w:r>
            <w:r w:rsidDel="00000000" w:rsidR="00000000" w:rsidRPr="00000000">
              <w:rPr>
                <w:rtl w:val="0"/>
              </w:rPr>
            </w:r>
          </w:p>
        </w:tc>
        <w:tc>
          <w:tcPr/>
          <w:p w:rsidR="00000000" w:rsidDel="00000000" w:rsidP="00000000" w:rsidRDefault="00000000" w:rsidRPr="00000000" w14:paraId="000003EA">
            <w:pPr>
              <w:rPr/>
            </w:pPr>
            <w:r w:rsidDel="00000000" w:rsidR="00000000" w:rsidRPr="00000000">
              <w:rPr>
                <w:rFonts w:ascii="Calibri" w:cs="Calibri" w:eastAsia="Calibri" w:hAnsi="Calibri"/>
                <w:color w:val="333333"/>
                <w:sz w:val="18"/>
                <w:szCs w:val="18"/>
                <w:rtl w:val="0"/>
              </w:rPr>
              <w:t xml:space="preserve">View — P&amp;L by Brand/Product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EB">
            <w:pPr>
              <w:rPr/>
            </w:pPr>
            <w:r w:rsidDel="00000000" w:rsidR="00000000" w:rsidRPr="00000000">
              <w:rPr>
                <w:rFonts w:ascii="Calibri" w:cs="Calibri" w:eastAsia="Calibri" w:hAnsi="Calibri"/>
                <w:color w:val="333333"/>
                <w:sz w:val="18"/>
                <w:szCs w:val="18"/>
                <w:rtl w:val="0"/>
              </w:rPr>
              <w:t xml:space="preserve">20</w:t>
            </w:r>
            <w:r w:rsidDel="00000000" w:rsidR="00000000" w:rsidRPr="00000000">
              <w:rPr>
                <w:rtl w:val="0"/>
              </w:rPr>
            </w:r>
          </w:p>
        </w:tc>
        <w:tc>
          <w:tcPr>
            <w:shd w:fill="f2f6fc" w:val="clear"/>
          </w:tcPr>
          <w:p w:rsidR="00000000" w:rsidDel="00000000" w:rsidP="00000000" w:rsidRDefault="00000000" w:rsidRPr="00000000" w14:paraId="000003EC">
            <w:pPr>
              <w:rPr/>
            </w:pPr>
            <w:r w:rsidDel="00000000" w:rsidR="00000000" w:rsidRPr="00000000">
              <w:rPr>
                <w:rFonts w:ascii="Calibri" w:cs="Calibri" w:eastAsia="Calibri" w:hAnsi="Calibri"/>
                <w:color w:val="333333"/>
                <w:sz w:val="18"/>
                <w:szCs w:val="18"/>
                <w:rtl w:val="0"/>
              </w:rPr>
              <w:t xml:space="preserve">finiq_vw_pl_entity</w:t>
            </w:r>
            <w:r w:rsidDel="00000000" w:rsidR="00000000" w:rsidRPr="00000000">
              <w:rPr>
                <w:rtl w:val="0"/>
              </w:rPr>
            </w:r>
          </w:p>
        </w:tc>
        <w:tc>
          <w:tcPr>
            <w:shd w:fill="f2f6fc" w:val="clear"/>
          </w:tcPr>
          <w:p w:rsidR="00000000" w:rsidDel="00000000" w:rsidP="00000000" w:rsidRDefault="00000000" w:rsidRPr="00000000" w14:paraId="000003ED">
            <w:pPr>
              <w:rPr/>
            </w:pPr>
            <w:r w:rsidDel="00000000" w:rsidR="00000000" w:rsidRPr="00000000">
              <w:rPr>
                <w:rFonts w:ascii="Calibri" w:cs="Calibri" w:eastAsia="Calibri" w:hAnsi="Calibri"/>
                <w:color w:val="333333"/>
                <w:sz w:val="18"/>
                <w:szCs w:val="18"/>
                <w:rtl w:val="0"/>
              </w:rPr>
              <w:t xml:space="preserve">VIEW</w:t>
            </w:r>
            <w:r w:rsidDel="00000000" w:rsidR="00000000" w:rsidRPr="00000000">
              <w:rPr>
                <w:rtl w:val="0"/>
              </w:rPr>
            </w:r>
          </w:p>
        </w:tc>
        <w:tc>
          <w:tcPr>
            <w:shd w:fill="f2f6fc" w:val="clear"/>
          </w:tcPr>
          <w:p w:rsidR="00000000" w:rsidDel="00000000" w:rsidP="00000000" w:rsidRDefault="00000000" w:rsidRPr="00000000" w14:paraId="000003EE">
            <w:pPr>
              <w:rPr/>
            </w:pPr>
            <w:r w:rsidDel="00000000" w:rsidR="00000000" w:rsidRPr="00000000">
              <w:rPr>
                <w:rFonts w:ascii="Calibri" w:cs="Calibri" w:eastAsia="Calibri" w:hAnsi="Calibri"/>
                <w:color w:val="333333"/>
                <w:sz w:val="18"/>
                <w:szCs w:val="18"/>
                <w:rtl w:val="0"/>
              </w:rPr>
              <w:t xml:space="preserve">7</w:t>
            </w:r>
            <w:r w:rsidDel="00000000" w:rsidR="00000000" w:rsidRPr="00000000">
              <w:rPr>
                <w:rtl w:val="0"/>
              </w:rPr>
            </w:r>
          </w:p>
        </w:tc>
        <w:tc>
          <w:tcPr>
            <w:shd w:fill="f2f6fc" w:val="clear"/>
          </w:tcPr>
          <w:p w:rsidR="00000000" w:rsidDel="00000000" w:rsidP="00000000" w:rsidRDefault="00000000" w:rsidRPr="00000000" w14:paraId="000003EF">
            <w:pPr>
              <w:rPr/>
            </w:pPr>
            <w:r w:rsidDel="00000000" w:rsidR="00000000" w:rsidRPr="00000000">
              <w:rPr>
                <w:rFonts w:ascii="Calibri" w:cs="Calibri" w:eastAsia="Calibri" w:hAnsi="Calibri"/>
                <w:color w:val="333333"/>
                <w:sz w:val="18"/>
                <w:szCs w:val="18"/>
                <w:rtl w:val="0"/>
              </w:rPr>
              <w:t xml:space="preserve">View — P&amp;L by Entity</w:t>
            </w:r>
            <w:r w:rsidDel="00000000" w:rsidR="00000000" w:rsidRPr="00000000">
              <w:rPr>
                <w:rtl w:val="0"/>
              </w:rPr>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2"/>
        <w:rPr/>
      </w:pPr>
      <w:r w:rsidDel="00000000" w:rsidR="00000000" w:rsidRPr="00000000">
        <w:rPr>
          <w:rtl w:val="0"/>
        </w:rPr>
        <w:t xml:space="preserve">6.3 Precomputed View Mapping to PES</w:t>
      </w:r>
    </w:p>
    <w:p w:rsidR="00000000" w:rsidDel="00000000" w:rsidP="00000000" w:rsidRDefault="00000000" w:rsidRPr="00000000" w14:paraId="000003F2">
      <w:pPr>
        <w:pStyle w:val="Heading4"/>
        <w:rPr/>
      </w:pPr>
      <w:r w:rsidDel="00000000" w:rsidR="00000000" w:rsidRPr="00000000">
        <w:rPr>
          <w:rtl w:val="0"/>
        </w:rPr>
        <w:t xml:space="preserve">6.3.1 View-to-Excel Sheet Mapping</w:t>
      </w:r>
    </w:p>
    <w:tbl>
      <w:tblPr>
        <w:tblStyle w:val="Table16"/>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3F3">
            <w:pPr>
              <w:rPr/>
            </w:pPr>
            <w:r w:rsidDel="00000000" w:rsidR="00000000" w:rsidRPr="00000000">
              <w:rPr>
                <w:rFonts w:ascii="Calibri" w:cs="Calibri" w:eastAsia="Calibri" w:hAnsi="Calibri"/>
                <w:b w:val="1"/>
                <w:bCs w:val="1"/>
                <w:color w:val="ffffff"/>
                <w:sz w:val="20"/>
                <w:szCs w:val="20"/>
                <w:rtl w:val="0"/>
              </w:rPr>
              <w:t xml:space="preserve">PES Excel Sheet</w:t>
            </w:r>
            <w:r w:rsidDel="00000000" w:rsidR="00000000" w:rsidRPr="00000000">
              <w:rPr>
                <w:rtl w:val="0"/>
              </w:rPr>
            </w:r>
          </w:p>
        </w:tc>
        <w:tc>
          <w:tcPr>
            <w:shd w:fill="1a56db" w:val="clear"/>
          </w:tcPr>
          <w:p w:rsidR="00000000" w:rsidDel="00000000" w:rsidP="00000000" w:rsidRDefault="00000000" w:rsidRPr="00000000" w14:paraId="000003F4">
            <w:pPr>
              <w:rPr/>
            </w:pPr>
            <w:r w:rsidDel="00000000" w:rsidR="00000000" w:rsidRPr="00000000">
              <w:rPr>
                <w:rFonts w:ascii="Calibri" w:cs="Calibri" w:eastAsia="Calibri" w:hAnsi="Calibri"/>
                <w:b w:val="1"/>
                <w:bCs w:val="1"/>
                <w:color w:val="ffffff"/>
                <w:sz w:val="20"/>
                <w:szCs w:val="20"/>
                <w:rtl w:val="0"/>
              </w:rPr>
              <w:t xml:space="preserve">Databricks View</w:t>
            </w:r>
            <w:r w:rsidDel="00000000" w:rsidR="00000000" w:rsidRPr="00000000">
              <w:rPr>
                <w:rtl w:val="0"/>
              </w:rPr>
            </w:r>
          </w:p>
        </w:tc>
        <w:tc>
          <w:tcPr>
            <w:shd w:fill="1a56db" w:val="clear"/>
          </w:tcPr>
          <w:p w:rsidR="00000000" w:rsidDel="00000000" w:rsidP="00000000" w:rsidRDefault="00000000" w:rsidRPr="00000000" w14:paraId="000003F5">
            <w:pPr>
              <w:rPr/>
            </w:pPr>
            <w:r w:rsidDel="00000000" w:rsidR="00000000" w:rsidRPr="00000000">
              <w:rPr>
                <w:rFonts w:ascii="Calibri" w:cs="Calibri" w:eastAsia="Calibri" w:hAnsi="Calibri"/>
                <w:b w:val="1"/>
                <w:bCs w:val="1"/>
                <w:color w:val="ffffff"/>
                <w:sz w:val="20"/>
                <w:szCs w:val="20"/>
                <w:rtl w:val="0"/>
              </w:rPr>
              <w:t xml:space="preserve">Output Columns</w:t>
            </w:r>
            <w:r w:rsidDel="00000000" w:rsidR="00000000" w:rsidRPr="00000000">
              <w:rPr>
                <w:rtl w:val="0"/>
              </w:rPr>
            </w:r>
          </w:p>
        </w:tc>
        <w:tc>
          <w:tcPr>
            <w:shd w:fill="1a56db" w:val="clear"/>
          </w:tcPr>
          <w:p w:rsidR="00000000" w:rsidDel="00000000" w:rsidP="00000000" w:rsidRDefault="00000000" w:rsidRPr="00000000" w14:paraId="000003F6">
            <w:pPr>
              <w:rPr/>
            </w:pPr>
            <w:r w:rsidDel="00000000" w:rsidR="00000000" w:rsidRPr="00000000">
              <w:rPr>
                <w:rFonts w:ascii="Calibri" w:cs="Calibri" w:eastAsia="Calibri" w:hAnsi="Calibri"/>
                <w:b w:val="1"/>
                <w:bCs w:val="1"/>
                <w:color w:val="ffffff"/>
                <w:sz w:val="20"/>
                <w:szCs w:val="20"/>
                <w:rtl w:val="0"/>
              </w:rPr>
              <w:t xml:space="preserve">Value Columns</w:t>
            </w: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rFonts w:ascii="Calibri" w:cs="Calibri" w:eastAsia="Calibri" w:hAnsi="Calibri"/>
                <w:color w:val="333333"/>
                <w:sz w:val="18"/>
                <w:szCs w:val="18"/>
                <w:rtl w:val="0"/>
              </w:rPr>
              <w:t xml:space="preserve">P&amp;L (Entity level)</w:t>
            </w:r>
            <w:r w:rsidDel="00000000" w:rsidR="00000000" w:rsidRPr="00000000">
              <w:rPr>
                <w:rtl w:val="0"/>
              </w:rPr>
            </w:r>
          </w:p>
        </w:tc>
        <w:tc>
          <w:tcPr/>
          <w:p w:rsidR="00000000" w:rsidDel="00000000" w:rsidP="00000000" w:rsidRDefault="00000000" w:rsidRPr="00000000" w14:paraId="000003F8">
            <w:pPr>
              <w:rPr/>
            </w:pPr>
            <w:r w:rsidDel="00000000" w:rsidR="00000000" w:rsidRPr="00000000">
              <w:rPr>
                <w:rFonts w:ascii="Calibri" w:cs="Calibri" w:eastAsia="Calibri" w:hAnsi="Calibri"/>
                <w:color w:val="333333"/>
                <w:sz w:val="18"/>
                <w:szCs w:val="18"/>
                <w:rtl w:val="0"/>
              </w:rPr>
              <w:t xml:space="preserve">finiq_vw_pl_entity</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Fonts w:ascii="Calibri" w:cs="Calibri" w:eastAsia="Calibri" w:hAnsi="Calibri"/>
                <w:color w:val="333333"/>
                <w:sz w:val="18"/>
                <w:szCs w:val="18"/>
                <w:rtl w:val="0"/>
              </w:rPr>
              <w:t xml:space="preserve">Date_ID, Entity_Alias, Account_Alias</w:t>
            </w:r>
            <w:r w:rsidDel="00000000" w:rsidR="00000000" w:rsidRPr="00000000">
              <w:rPr>
                <w:rtl w:val="0"/>
              </w:rPr>
            </w:r>
          </w:p>
        </w:tc>
        <w:tc>
          <w:tcPr/>
          <w:p w:rsidR="00000000" w:rsidDel="00000000" w:rsidP="00000000" w:rsidRDefault="00000000" w:rsidRPr="00000000" w14:paraId="000003FA">
            <w:pPr>
              <w:rPr/>
            </w:pPr>
            <w:r w:rsidDel="00000000" w:rsidR="00000000" w:rsidRPr="00000000">
              <w:rPr>
                <w:rFonts w:ascii="Calibri" w:cs="Calibri" w:eastAsia="Calibri" w:hAnsi="Calibri"/>
                <w:color w:val="333333"/>
                <w:sz w:val="18"/>
                <w:szCs w:val="18"/>
                <w:rtl w:val="0"/>
              </w:rPr>
              <w:t xml:space="preserve">YTD_LY_Value, YTD_CY_Value, Periodic_LY_Value, Periodic_CY_Value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3FB">
            <w:pPr>
              <w:rPr/>
            </w:pPr>
            <w:r w:rsidDel="00000000" w:rsidR="00000000" w:rsidRPr="00000000">
              <w:rPr>
                <w:rFonts w:ascii="Calibri" w:cs="Calibri" w:eastAsia="Calibri" w:hAnsi="Calibri"/>
                <w:color w:val="333333"/>
                <w:sz w:val="18"/>
                <w:szCs w:val="18"/>
                <w:rtl w:val="0"/>
              </w:rPr>
              <w:t xml:space="preserve">Product / Brand</w:t>
            </w:r>
            <w:r w:rsidDel="00000000" w:rsidR="00000000" w:rsidRPr="00000000">
              <w:rPr>
                <w:rtl w:val="0"/>
              </w:rPr>
            </w:r>
          </w:p>
        </w:tc>
        <w:tc>
          <w:tcPr>
            <w:shd w:fill="f2f6fc" w:val="clear"/>
          </w:tcPr>
          <w:p w:rsidR="00000000" w:rsidDel="00000000" w:rsidP="00000000" w:rsidRDefault="00000000" w:rsidRPr="00000000" w14:paraId="000003FC">
            <w:pPr>
              <w:rPr/>
            </w:pPr>
            <w:r w:rsidDel="00000000" w:rsidR="00000000" w:rsidRPr="00000000">
              <w:rPr>
                <w:rFonts w:ascii="Calibri" w:cs="Calibri" w:eastAsia="Calibri" w:hAnsi="Calibri"/>
                <w:color w:val="333333"/>
                <w:sz w:val="18"/>
                <w:szCs w:val="18"/>
                <w:rtl w:val="0"/>
              </w:rPr>
              <w:t xml:space="preserve">finiq_vw_pl_brand_product</w:t>
            </w:r>
            <w:r w:rsidDel="00000000" w:rsidR="00000000" w:rsidRPr="00000000">
              <w:rPr>
                <w:rtl w:val="0"/>
              </w:rPr>
            </w:r>
          </w:p>
        </w:tc>
        <w:tc>
          <w:tcPr>
            <w:shd w:fill="f2f6fc" w:val="clear"/>
          </w:tcPr>
          <w:p w:rsidR="00000000" w:rsidDel="00000000" w:rsidP="00000000" w:rsidRDefault="00000000" w:rsidRPr="00000000" w14:paraId="000003FD">
            <w:pPr>
              <w:rPr/>
            </w:pPr>
            <w:r w:rsidDel="00000000" w:rsidR="00000000" w:rsidRPr="00000000">
              <w:rPr>
                <w:rFonts w:ascii="Calibri" w:cs="Calibri" w:eastAsia="Calibri" w:hAnsi="Calibri"/>
                <w:color w:val="333333"/>
                <w:sz w:val="18"/>
                <w:szCs w:val="18"/>
                <w:rtl w:val="0"/>
              </w:rPr>
              <w:t xml:space="preserve">Date_ID, Entity_Alias, Account_Alias, Item</w:t>
            </w:r>
            <w:r w:rsidDel="00000000" w:rsidR="00000000" w:rsidRPr="00000000">
              <w:rPr>
                <w:rtl w:val="0"/>
              </w:rPr>
            </w:r>
          </w:p>
        </w:tc>
        <w:tc>
          <w:tcPr>
            <w:shd w:fill="f2f6fc" w:val="clear"/>
          </w:tcPr>
          <w:p w:rsidR="00000000" w:rsidDel="00000000" w:rsidP="00000000" w:rsidRDefault="00000000" w:rsidRPr="00000000" w14:paraId="000003FE">
            <w:pPr>
              <w:rPr/>
            </w:pPr>
            <w:r w:rsidDel="00000000" w:rsidR="00000000" w:rsidRPr="00000000">
              <w:rPr>
                <w:rFonts w:ascii="Calibri" w:cs="Calibri" w:eastAsia="Calibri" w:hAnsi="Calibri"/>
                <w:color w:val="333333"/>
                <w:sz w:val="18"/>
                <w:szCs w:val="18"/>
                <w:rtl w:val="0"/>
              </w:rPr>
              <w:t xml:space="preserve">YTD_LY_Value, YTD_CY_Value, Periodic_LY_Value, Periodic_CY_Value</w:t>
            </w:r>
            <w:r w:rsidDel="00000000" w:rsidR="00000000" w:rsidRPr="00000000">
              <w:rPr>
                <w:rtl w:val="0"/>
              </w:rPr>
            </w:r>
          </w:p>
        </w:tc>
      </w:tr>
      <w:tr>
        <w:trPr>
          <w:cantSplit w:val="0"/>
          <w:tblHeader w:val="0"/>
        </w:trPr>
        <w:tc>
          <w:tcPr/>
          <w:p w:rsidR="00000000" w:rsidDel="00000000" w:rsidP="00000000" w:rsidRDefault="00000000" w:rsidRPr="00000000" w14:paraId="000003FF">
            <w:pPr>
              <w:rPr/>
            </w:pPr>
            <w:r w:rsidDel="00000000" w:rsidR="00000000" w:rsidRPr="00000000">
              <w:rPr>
                <w:rFonts w:ascii="Calibri" w:cs="Calibri" w:eastAsia="Calibri" w:hAnsi="Calibri"/>
                <w:color w:val="333333"/>
                <w:sz w:val="18"/>
                <w:szCs w:val="18"/>
                <w:rtl w:val="0"/>
              </w:rPr>
              <w:t xml:space="preserve">NCFO</w:t>
            </w:r>
            <w:r w:rsidDel="00000000" w:rsidR="00000000" w:rsidRPr="00000000">
              <w:rPr>
                <w:rtl w:val="0"/>
              </w:rPr>
            </w:r>
          </w:p>
        </w:tc>
        <w:tc>
          <w:tcPr/>
          <w:p w:rsidR="00000000" w:rsidDel="00000000" w:rsidP="00000000" w:rsidRDefault="00000000" w:rsidRPr="00000000" w14:paraId="00000400">
            <w:pPr>
              <w:rPr/>
            </w:pPr>
            <w:r w:rsidDel="00000000" w:rsidR="00000000" w:rsidRPr="00000000">
              <w:rPr>
                <w:rFonts w:ascii="Calibri" w:cs="Calibri" w:eastAsia="Calibri" w:hAnsi="Calibri"/>
                <w:color w:val="333333"/>
                <w:sz w:val="18"/>
                <w:szCs w:val="18"/>
                <w:rtl w:val="0"/>
              </w:rPr>
              <w:t xml:space="preserve">finiq_vw_ncfo_entity</w:t>
            </w:r>
            <w:r w:rsidDel="00000000" w:rsidR="00000000" w:rsidRPr="00000000">
              <w:rPr>
                <w:rtl w:val="0"/>
              </w:rPr>
            </w:r>
          </w:p>
        </w:tc>
        <w:tc>
          <w:tcPr/>
          <w:p w:rsidR="00000000" w:rsidDel="00000000" w:rsidP="00000000" w:rsidRDefault="00000000" w:rsidRPr="00000000" w14:paraId="00000401">
            <w:pPr>
              <w:rPr/>
            </w:pPr>
            <w:r w:rsidDel="00000000" w:rsidR="00000000" w:rsidRPr="00000000">
              <w:rPr>
                <w:rFonts w:ascii="Calibri" w:cs="Calibri" w:eastAsia="Calibri" w:hAnsi="Calibri"/>
                <w:color w:val="333333"/>
                <w:sz w:val="18"/>
                <w:szCs w:val="18"/>
                <w:rtl w:val="0"/>
              </w:rPr>
              <w:t xml:space="preserve">Date_ID, Entity_Alias, Account_Alias</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Fonts w:ascii="Calibri" w:cs="Calibri" w:eastAsia="Calibri" w:hAnsi="Calibri"/>
                <w:color w:val="333333"/>
                <w:sz w:val="18"/>
                <w:szCs w:val="18"/>
                <w:rtl w:val="0"/>
              </w:rPr>
              <w:t xml:space="preserve">YTD_LY_Value, YTD_CY_Value, Periodic_LY_Value, Periodic_CY_Value</w:t>
            </w:r>
            <w:r w:rsidDel="00000000" w:rsidR="00000000" w:rsidRPr="00000000">
              <w:rPr>
                <w:rtl w:val="0"/>
              </w:rPr>
            </w:r>
          </w:p>
        </w:tc>
      </w:tr>
    </w:tbl>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4"/>
        <w:rPr/>
      </w:pPr>
      <w:r w:rsidDel="00000000" w:rsidR="00000000" w:rsidRPr="00000000">
        <w:rPr>
          <w:rtl w:val="0"/>
        </w:rPr>
        <w:t xml:space="preserve">6.3.2 PES KPI-to-Account Code Mapping</w:t>
      </w:r>
    </w:p>
    <w:tbl>
      <w:tblPr>
        <w:tblStyle w:val="Table17"/>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405">
            <w:pPr>
              <w:rPr/>
            </w:pPr>
            <w:r w:rsidDel="00000000" w:rsidR="00000000" w:rsidRPr="00000000">
              <w:rPr>
                <w:rFonts w:ascii="Calibri" w:cs="Calibri" w:eastAsia="Calibri" w:hAnsi="Calibri"/>
                <w:b w:val="1"/>
                <w:bCs w:val="1"/>
                <w:color w:val="ffffff"/>
                <w:sz w:val="20"/>
                <w:szCs w:val="20"/>
                <w:rtl w:val="0"/>
              </w:rPr>
              <w:t xml:space="preserve">PES KPI</w:t>
            </w:r>
            <w:r w:rsidDel="00000000" w:rsidR="00000000" w:rsidRPr="00000000">
              <w:rPr>
                <w:rtl w:val="0"/>
              </w:rPr>
            </w:r>
          </w:p>
        </w:tc>
        <w:tc>
          <w:tcPr>
            <w:shd w:fill="1a56db" w:val="clear"/>
          </w:tcPr>
          <w:p w:rsidR="00000000" w:rsidDel="00000000" w:rsidP="00000000" w:rsidRDefault="00000000" w:rsidRPr="00000000" w14:paraId="00000406">
            <w:pPr>
              <w:rPr/>
            </w:pPr>
            <w:r w:rsidDel="00000000" w:rsidR="00000000" w:rsidRPr="00000000">
              <w:rPr>
                <w:rFonts w:ascii="Calibri" w:cs="Calibri" w:eastAsia="Calibri" w:hAnsi="Calibri"/>
                <w:b w:val="1"/>
                <w:bCs w:val="1"/>
                <w:color w:val="ffffff"/>
                <w:sz w:val="20"/>
                <w:szCs w:val="20"/>
                <w:rtl w:val="0"/>
              </w:rPr>
              <w:t xml:space="preserve">View</w:t>
            </w:r>
            <w:r w:rsidDel="00000000" w:rsidR="00000000" w:rsidRPr="00000000">
              <w:rPr>
                <w:rtl w:val="0"/>
              </w:rPr>
            </w:r>
          </w:p>
        </w:tc>
        <w:tc>
          <w:tcPr>
            <w:shd w:fill="1a56db" w:val="clear"/>
          </w:tcPr>
          <w:p w:rsidR="00000000" w:rsidDel="00000000" w:rsidP="00000000" w:rsidRDefault="00000000" w:rsidRPr="00000000" w14:paraId="00000407">
            <w:pPr>
              <w:rPr/>
            </w:pPr>
            <w:r w:rsidDel="00000000" w:rsidR="00000000" w:rsidRPr="00000000">
              <w:rPr>
                <w:rFonts w:ascii="Calibri" w:cs="Calibri" w:eastAsia="Calibri" w:hAnsi="Calibri"/>
                <w:b w:val="1"/>
                <w:bCs w:val="1"/>
                <w:color w:val="ffffff"/>
                <w:sz w:val="20"/>
                <w:szCs w:val="20"/>
                <w:rtl w:val="0"/>
              </w:rPr>
              <w:t xml:space="preserve">Key Account Codes</w:t>
            </w:r>
            <w:r w:rsidDel="00000000" w:rsidR="00000000" w:rsidRPr="00000000">
              <w:rPr>
                <w:rtl w:val="0"/>
              </w:rPr>
            </w:r>
          </w:p>
        </w:tc>
        <w:tc>
          <w:tcPr>
            <w:shd w:fill="1a56db" w:val="clear"/>
          </w:tcPr>
          <w:p w:rsidR="00000000" w:rsidDel="00000000" w:rsidP="00000000" w:rsidRDefault="00000000" w:rsidRPr="00000000" w14:paraId="00000408">
            <w:pPr>
              <w:rPr/>
            </w:pPr>
            <w:r w:rsidDel="00000000" w:rsidR="00000000" w:rsidRPr="00000000">
              <w:rPr>
                <w:rFonts w:ascii="Calibri" w:cs="Calibri" w:eastAsia="Calibri" w:hAnsi="Calibri"/>
                <w:b w:val="1"/>
                <w:bCs w:val="1"/>
                <w:color w:val="ffffff"/>
                <w:sz w:val="20"/>
                <w:szCs w:val="20"/>
                <w:rtl w:val="0"/>
              </w:rPr>
              <w:t xml:space="preserve">Derivation</w:t>
            </w:r>
            <w:r w:rsidDel="00000000" w:rsidR="00000000" w:rsidRPr="00000000">
              <w:rPr>
                <w:rtl w:val="0"/>
              </w:rPr>
            </w:r>
          </w:p>
        </w:tc>
      </w:tr>
      <w:tr>
        <w:trPr>
          <w:cantSplit w:val="0"/>
          <w:tblHeader w:val="0"/>
        </w:trPr>
        <w:tc>
          <w:tcPr/>
          <w:p w:rsidR="00000000" w:rsidDel="00000000" w:rsidP="00000000" w:rsidRDefault="00000000" w:rsidRPr="00000000" w14:paraId="00000409">
            <w:pPr>
              <w:rPr/>
            </w:pPr>
            <w:r w:rsidDel="00000000" w:rsidR="00000000" w:rsidRPr="00000000">
              <w:rPr>
                <w:rFonts w:ascii="Calibri" w:cs="Calibri" w:eastAsia="Calibri" w:hAnsi="Calibri"/>
                <w:color w:val="333333"/>
                <w:sz w:val="18"/>
                <w:szCs w:val="18"/>
                <w:rtl w:val="0"/>
              </w:rPr>
              <w:t xml:space="preserve">Organic Growth</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Fonts w:ascii="Calibri" w:cs="Calibri" w:eastAsia="Calibri" w:hAnsi="Calibri"/>
                <w:color w:val="333333"/>
                <w:sz w:val="18"/>
                <w:szCs w:val="18"/>
                <w:rtl w:val="0"/>
              </w:rPr>
              <w:t xml:space="preserve">vw_pl_entity</w:t>
            </w:r>
            <w:r w:rsidDel="00000000" w:rsidR="00000000" w:rsidRPr="00000000">
              <w:rPr>
                <w:rtl w:val="0"/>
              </w:rPr>
            </w:r>
          </w:p>
        </w:tc>
        <w:tc>
          <w:tcPr/>
          <w:p w:rsidR="00000000" w:rsidDel="00000000" w:rsidP="00000000" w:rsidRDefault="00000000" w:rsidRPr="00000000" w14:paraId="0000040B">
            <w:pPr>
              <w:rPr/>
            </w:pPr>
            <w:r w:rsidDel="00000000" w:rsidR="00000000" w:rsidRPr="00000000">
              <w:rPr>
                <w:rFonts w:ascii="Calibri" w:cs="Calibri" w:eastAsia="Calibri" w:hAnsi="Calibri"/>
                <w:color w:val="333333"/>
                <w:sz w:val="18"/>
                <w:szCs w:val="18"/>
                <w:rtl w:val="0"/>
              </w:rPr>
              <w:t xml:space="preserve">S900083, S900227, S900067, S900070, S900069, S900077</w:t>
            </w:r>
            <w:r w:rsidDel="00000000" w:rsidR="00000000" w:rsidRPr="00000000">
              <w:rPr>
                <w:rtl w:val="0"/>
              </w:rPr>
            </w:r>
          </w:p>
        </w:tc>
        <w:tc>
          <w:tcPr/>
          <w:p w:rsidR="00000000" w:rsidDel="00000000" w:rsidP="00000000" w:rsidRDefault="00000000" w:rsidRPr="00000000" w14:paraId="0000040C">
            <w:pPr>
              <w:rPr/>
            </w:pPr>
            <w:r w:rsidDel="00000000" w:rsidR="00000000" w:rsidRPr="00000000">
              <w:rPr>
                <w:rFonts w:ascii="Calibri" w:cs="Calibri" w:eastAsia="Calibri" w:hAnsi="Calibri"/>
                <w:color w:val="333333"/>
                <w:sz w:val="18"/>
                <w:szCs w:val="18"/>
                <w:rtl w:val="0"/>
              </w:rPr>
              <w:t xml:space="preserve">Derived: growth parent-child numerator/denominator pattern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0D">
            <w:pPr>
              <w:rPr/>
            </w:pPr>
            <w:r w:rsidDel="00000000" w:rsidR="00000000" w:rsidRPr="00000000">
              <w:rPr>
                <w:rFonts w:ascii="Calibri" w:cs="Calibri" w:eastAsia="Calibri" w:hAnsi="Calibri"/>
                <w:color w:val="333333"/>
                <w:sz w:val="18"/>
                <w:szCs w:val="18"/>
                <w:rtl w:val="0"/>
              </w:rPr>
              <w:t xml:space="preserve">MAC Shape %</w:t>
            </w:r>
            <w:r w:rsidDel="00000000" w:rsidR="00000000" w:rsidRPr="00000000">
              <w:rPr>
                <w:rtl w:val="0"/>
              </w:rPr>
            </w:r>
          </w:p>
        </w:tc>
        <w:tc>
          <w:tcPr>
            <w:shd w:fill="f2f6fc" w:val="clear"/>
          </w:tcPr>
          <w:p w:rsidR="00000000" w:rsidDel="00000000" w:rsidP="00000000" w:rsidRDefault="00000000" w:rsidRPr="00000000" w14:paraId="0000040E">
            <w:pPr>
              <w:rPr/>
            </w:pPr>
            <w:r w:rsidDel="00000000" w:rsidR="00000000" w:rsidRPr="00000000">
              <w:rPr>
                <w:rFonts w:ascii="Calibri" w:cs="Calibri" w:eastAsia="Calibri" w:hAnsi="Calibri"/>
                <w:color w:val="333333"/>
                <w:sz w:val="18"/>
                <w:szCs w:val="18"/>
                <w:rtl w:val="0"/>
              </w:rPr>
              <w:t xml:space="preserve">vw_pl_entity</w:t>
            </w:r>
            <w:r w:rsidDel="00000000" w:rsidR="00000000" w:rsidRPr="00000000">
              <w:rPr>
                <w:rtl w:val="0"/>
              </w:rPr>
            </w:r>
          </w:p>
        </w:tc>
        <w:tc>
          <w:tcPr>
            <w:shd w:fill="f2f6fc" w:val="clear"/>
          </w:tcPr>
          <w:p w:rsidR="00000000" w:rsidDel="00000000" w:rsidP="00000000" w:rsidRDefault="00000000" w:rsidRPr="00000000" w14:paraId="0000040F">
            <w:pPr>
              <w:rPr/>
            </w:pPr>
            <w:r w:rsidDel="00000000" w:rsidR="00000000" w:rsidRPr="00000000">
              <w:rPr>
                <w:rFonts w:ascii="Calibri" w:cs="Calibri" w:eastAsia="Calibri" w:hAnsi="Calibri"/>
                <w:color w:val="333333"/>
                <w:sz w:val="18"/>
                <w:szCs w:val="18"/>
                <w:rtl w:val="0"/>
              </w:rPr>
              <w:t xml:space="preserve">FR4100, FR4200, FR4300, FR4000, MR5200, MR5100</w:t>
            </w:r>
            <w:r w:rsidDel="00000000" w:rsidR="00000000" w:rsidRPr="00000000">
              <w:rPr>
                <w:rtl w:val="0"/>
              </w:rPr>
            </w:r>
          </w:p>
        </w:tc>
        <w:tc>
          <w:tcPr>
            <w:shd w:fill="f2f6fc" w:val="clear"/>
          </w:tcPr>
          <w:p w:rsidR="00000000" w:rsidDel="00000000" w:rsidP="00000000" w:rsidRDefault="00000000" w:rsidRPr="00000000" w14:paraId="00000410">
            <w:pPr>
              <w:rPr/>
            </w:pPr>
            <w:r w:rsidDel="00000000" w:rsidR="00000000" w:rsidRPr="00000000">
              <w:rPr>
                <w:rFonts w:ascii="Calibri" w:cs="Calibri" w:eastAsia="Calibri" w:hAnsi="Calibri"/>
                <w:color w:val="333333"/>
                <w:sz w:val="18"/>
                <w:szCs w:val="18"/>
                <w:rtl w:val="0"/>
              </w:rPr>
              <w:t xml:space="preserve">Direct: revenue and margin accounts</w:t>
            </w:r>
            <w:r w:rsidDel="00000000" w:rsidR="00000000" w:rsidRPr="00000000">
              <w:rPr>
                <w:rtl w:val="0"/>
              </w:rPr>
            </w:r>
          </w:p>
        </w:tc>
      </w:tr>
      <w:tr>
        <w:trPr>
          <w:cantSplit w:val="0"/>
          <w:tblHeader w:val="0"/>
        </w:trPr>
        <w:tc>
          <w:tcPr/>
          <w:p w:rsidR="00000000" w:rsidDel="00000000" w:rsidP="00000000" w:rsidRDefault="00000000" w:rsidRPr="00000000" w14:paraId="00000411">
            <w:pPr>
              <w:rPr/>
            </w:pPr>
            <w:r w:rsidDel="00000000" w:rsidR="00000000" w:rsidRPr="00000000">
              <w:rPr>
                <w:rFonts w:ascii="Calibri" w:cs="Calibri" w:eastAsia="Calibri" w:hAnsi="Calibri"/>
                <w:color w:val="333333"/>
                <w:sz w:val="18"/>
                <w:szCs w:val="18"/>
                <w:rtl w:val="0"/>
              </w:rPr>
              <w:t xml:space="preserve">A&amp;CP Shape %</w:t>
            </w:r>
            <w:r w:rsidDel="00000000" w:rsidR="00000000" w:rsidRPr="00000000">
              <w:rPr>
                <w:rtl w:val="0"/>
              </w:rPr>
            </w:r>
          </w:p>
        </w:tc>
        <w:tc>
          <w:tcPr/>
          <w:p w:rsidR="00000000" w:rsidDel="00000000" w:rsidP="00000000" w:rsidRDefault="00000000" w:rsidRPr="00000000" w14:paraId="00000412">
            <w:pPr>
              <w:rPr/>
            </w:pPr>
            <w:r w:rsidDel="00000000" w:rsidR="00000000" w:rsidRPr="00000000">
              <w:rPr>
                <w:rFonts w:ascii="Calibri" w:cs="Calibri" w:eastAsia="Calibri" w:hAnsi="Calibri"/>
                <w:color w:val="333333"/>
                <w:sz w:val="18"/>
                <w:szCs w:val="18"/>
                <w:rtl w:val="0"/>
              </w:rPr>
              <w:t xml:space="preserve">vw_pl_entity</w:t>
            </w:r>
            <w:r w:rsidDel="00000000" w:rsidR="00000000" w:rsidRPr="00000000">
              <w:rPr>
                <w:rtl w:val="0"/>
              </w:rPr>
            </w:r>
          </w:p>
        </w:tc>
        <w:tc>
          <w:tcPr/>
          <w:p w:rsidR="00000000" w:rsidDel="00000000" w:rsidP="00000000" w:rsidRDefault="00000000" w:rsidRPr="00000000" w14:paraId="00000413">
            <w:pPr>
              <w:rPr/>
            </w:pPr>
            <w:r w:rsidDel="00000000" w:rsidR="00000000" w:rsidRPr="00000000">
              <w:rPr>
                <w:rFonts w:ascii="Calibri" w:cs="Calibri" w:eastAsia="Calibri" w:hAnsi="Calibri"/>
                <w:color w:val="333333"/>
                <w:sz w:val="18"/>
                <w:szCs w:val="18"/>
                <w:rtl w:val="0"/>
              </w:rPr>
              <w:t xml:space="preserve">SR5101, SR5103, MR8005</w:t>
            </w:r>
            <w:r w:rsidDel="00000000" w:rsidR="00000000" w:rsidRPr="00000000">
              <w:rPr>
                <w:rtl w:val="0"/>
              </w:rPr>
            </w:r>
          </w:p>
        </w:tc>
        <w:tc>
          <w:tcPr/>
          <w:p w:rsidR="00000000" w:rsidDel="00000000" w:rsidP="00000000" w:rsidRDefault="00000000" w:rsidRPr="00000000" w14:paraId="00000414">
            <w:pPr>
              <w:rPr/>
            </w:pPr>
            <w:r w:rsidDel="00000000" w:rsidR="00000000" w:rsidRPr="00000000">
              <w:rPr>
                <w:rFonts w:ascii="Calibri" w:cs="Calibri" w:eastAsia="Calibri" w:hAnsi="Calibri"/>
                <w:color w:val="333333"/>
                <w:sz w:val="18"/>
                <w:szCs w:val="18"/>
                <w:rtl w:val="0"/>
              </w:rPr>
              <w:t xml:space="preserve">Direct: advertising &amp; consumer promotion accounts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15">
            <w:pPr>
              <w:rPr/>
            </w:pPr>
            <w:r w:rsidDel="00000000" w:rsidR="00000000" w:rsidRPr="00000000">
              <w:rPr>
                <w:rFonts w:ascii="Calibri" w:cs="Calibri" w:eastAsia="Calibri" w:hAnsi="Calibri"/>
                <w:color w:val="333333"/>
                <w:sz w:val="18"/>
                <w:szCs w:val="18"/>
                <w:rtl w:val="0"/>
              </w:rPr>
              <w:t xml:space="preserve">CE Shape %</w:t>
            </w:r>
            <w:r w:rsidDel="00000000" w:rsidR="00000000" w:rsidRPr="00000000">
              <w:rPr>
                <w:rtl w:val="0"/>
              </w:rPr>
            </w:r>
          </w:p>
        </w:tc>
        <w:tc>
          <w:tcPr>
            <w:shd w:fill="f2f6fc" w:val="clear"/>
          </w:tcPr>
          <w:p w:rsidR="00000000" w:rsidDel="00000000" w:rsidP="00000000" w:rsidRDefault="00000000" w:rsidRPr="00000000" w14:paraId="00000416">
            <w:pPr>
              <w:rPr/>
            </w:pPr>
            <w:r w:rsidDel="00000000" w:rsidR="00000000" w:rsidRPr="00000000">
              <w:rPr>
                <w:rFonts w:ascii="Calibri" w:cs="Calibri" w:eastAsia="Calibri" w:hAnsi="Calibri"/>
                <w:color w:val="333333"/>
                <w:sz w:val="18"/>
                <w:szCs w:val="18"/>
                <w:rtl w:val="0"/>
              </w:rPr>
              <w:t xml:space="preserve">vw_pl_entity</w:t>
            </w:r>
            <w:r w:rsidDel="00000000" w:rsidR="00000000" w:rsidRPr="00000000">
              <w:rPr>
                <w:rtl w:val="0"/>
              </w:rPr>
            </w:r>
          </w:p>
        </w:tc>
        <w:tc>
          <w:tcPr>
            <w:shd w:fill="f2f6fc" w:val="clear"/>
          </w:tcPr>
          <w:p w:rsidR="00000000" w:rsidDel="00000000" w:rsidP="00000000" w:rsidRDefault="00000000" w:rsidRPr="00000000" w14:paraId="00000417">
            <w:pPr>
              <w:rPr/>
            </w:pPr>
            <w:r w:rsidDel="00000000" w:rsidR="00000000" w:rsidRPr="00000000">
              <w:rPr>
                <w:rFonts w:ascii="Calibri" w:cs="Calibri" w:eastAsia="Calibri" w:hAnsi="Calibri"/>
                <w:color w:val="333333"/>
                <w:sz w:val="18"/>
                <w:szCs w:val="18"/>
                <w:rtl w:val="0"/>
              </w:rPr>
              <w:t xml:space="preserve">SR6102, SR6153, MR8004</w:t>
            </w:r>
            <w:r w:rsidDel="00000000" w:rsidR="00000000" w:rsidRPr="00000000">
              <w:rPr>
                <w:rtl w:val="0"/>
              </w:rPr>
            </w:r>
          </w:p>
        </w:tc>
        <w:tc>
          <w:tcPr>
            <w:shd w:fill="f2f6fc" w:val="clear"/>
          </w:tcPr>
          <w:p w:rsidR="00000000" w:rsidDel="00000000" w:rsidP="00000000" w:rsidRDefault="00000000" w:rsidRPr="00000000" w14:paraId="00000418">
            <w:pPr>
              <w:rPr/>
            </w:pPr>
            <w:r w:rsidDel="00000000" w:rsidR="00000000" w:rsidRPr="00000000">
              <w:rPr>
                <w:rFonts w:ascii="Calibri" w:cs="Calibri" w:eastAsia="Calibri" w:hAnsi="Calibri"/>
                <w:color w:val="333333"/>
                <w:sz w:val="18"/>
                <w:szCs w:val="18"/>
                <w:rtl w:val="0"/>
              </w:rPr>
              <w:t xml:space="preserve">Direct: controllable expense accounts</w:t>
            </w:r>
            <w:r w:rsidDel="00000000" w:rsidR="00000000" w:rsidRPr="00000000">
              <w:rPr>
                <w:rtl w:val="0"/>
              </w:rPr>
            </w:r>
          </w:p>
        </w:tc>
      </w:tr>
      <w:tr>
        <w:trPr>
          <w:cantSplit w:val="0"/>
          <w:tblHeader w:val="0"/>
        </w:trPr>
        <w:tc>
          <w:tcPr/>
          <w:p w:rsidR="00000000" w:rsidDel="00000000" w:rsidP="00000000" w:rsidRDefault="00000000" w:rsidRPr="00000000" w14:paraId="00000419">
            <w:pPr>
              <w:rPr/>
            </w:pPr>
            <w:r w:rsidDel="00000000" w:rsidR="00000000" w:rsidRPr="00000000">
              <w:rPr>
                <w:rFonts w:ascii="Calibri" w:cs="Calibri" w:eastAsia="Calibri" w:hAnsi="Calibri"/>
                <w:color w:val="333333"/>
                <w:sz w:val="18"/>
                <w:szCs w:val="18"/>
                <w:rtl w:val="0"/>
              </w:rPr>
              <w:t xml:space="preserve">Overhead Shape %</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Fonts w:ascii="Calibri" w:cs="Calibri" w:eastAsia="Calibri" w:hAnsi="Calibri"/>
                <w:color w:val="333333"/>
                <w:sz w:val="18"/>
                <w:szCs w:val="18"/>
                <w:rtl w:val="0"/>
              </w:rPr>
              <w:t xml:space="preserve">vw_pl_entity</w:t>
            </w:r>
            <w:r w:rsidDel="00000000" w:rsidR="00000000" w:rsidRPr="00000000">
              <w:rPr>
                <w:rtl w:val="0"/>
              </w:rPr>
            </w:r>
          </w:p>
        </w:tc>
        <w:tc>
          <w:tcPr/>
          <w:p w:rsidR="00000000" w:rsidDel="00000000" w:rsidP="00000000" w:rsidRDefault="00000000" w:rsidRPr="00000000" w14:paraId="0000041B">
            <w:pPr>
              <w:rPr/>
            </w:pPr>
            <w:r w:rsidDel="00000000" w:rsidR="00000000" w:rsidRPr="00000000">
              <w:rPr>
                <w:rFonts w:ascii="Calibri" w:cs="Calibri" w:eastAsia="Calibri" w:hAnsi="Calibri"/>
                <w:color w:val="333333"/>
                <w:sz w:val="18"/>
                <w:szCs w:val="18"/>
                <w:rtl w:val="0"/>
              </w:rPr>
              <w:t xml:space="preserve">MR6300, MR6359, MR8003</w:t>
            </w:r>
            <w:r w:rsidDel="00000000" w:rsidR="00000000" w:rsidRPr="00000000">
              <w:rPr>
                <w:rtl w:val="0"/>
              </w:rPr>
            </w:r>
          </w:p>
        </w:tc>
        <w:tc>
          <w:tcPr/>
          <w:p w:rsidR="00000000" w:rsidDel="00000000" w:rsidP="00000000" w:rsidRDefault="00000000" w:rsidRPr="00000000" w14:paraId="0000041C">
            <w:pPr>
              <w:rPr/>
            </w:pPr>
            <w:r w:rsidDel="00000000" w:rsidR="00000000" w:rsidRPr="00000000">
              <w:rPr>
                <w:rFonts w:ascii="Calibri" w:cs="Calibri" w:eastAsia="Calibri" w:hAnsi="Calibri"/>
                <w:color w:val="333333"/>
                <w:sz w:val="18"/>
                <w:szCs w:val="18"/>
                <w:rtl w:val="0"/>
              </w:rPr>
              <w:t xml:space="preserve">Direct: overhead margin accounts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1D">
            <w:pPr>
              <w:rPr/>
            </w:pPr>
            <w:r w:rsidDel="00000000" w:rsidR="00000000" w:rsidRPr="00000000">
              <w:rPr>
                <w:rFonts w:ascii="Calibri" w:cs="Calibri" w:eastAsia="Calibri" w:hAnsi="Calibri"/>
                <w:color w:val="333333"/>
                <w:sz w:val="18"/>
                <w:szCs w:val="18"/>
                <w:rtl w:val="0"/>
              </w:rPr>
              <w:t xml:space="preserve">NCFO</w:t>
            </w:r>
            <w:r w:rsidDel="00000000" w:rsidR="00000000" w:rsidRPr="00000000">
              <w:rPr>
                <w:rtl w:val="0"/>
              </w:rPr>
            </w:r>
          </w:p>
        </w:tc>
        <w:tc>
          <w:tcPr>
            <w:shd w:fill="f2f6fc" w:val="clear"/>
          </w:tcPr>
          <w:p w:rsidR="00000000" w:rsidDel="00000000" w:rsidP="00000000" w:rsidRDefault="00000000" w:rsidRPr="00000000" w14:paraId="0000041E">
            <w:pPr>
              <w:rPr/>
            </w:pPr>
            <w:r w:rsidDel="00000000" w:rsidR="00000000" w:rsidRPr="00000000">
              <w:rPr>
                <w:rFonts w:ascii="Calibri" w:cs="Calibri" w:eastAsia="Calibri" w:hAnsi="Calibri"/>
                <w:color w:val="333333"/>
                <w:sz w:val="18"/>
                <w:szCs w:val="18"/>
                <w:rtl w:val="0"/>
              </w:rPr>
              <w:t xml:space="preserve">vw_ncfo_entity</w:t>
            </w:r>
            <w:r w:rsidDel="00000000" w:rsidR="00000000" w:rsidRPr="00000000">
              <w:rPr>
                <w:rtl w:val="0"/>
              </w:rPr>
            </w:r>
          </w:p>
        </w:tc>
        <w:tc>
          <w:tcPr>
            <w:shd w:fill="f2f6fc" w:val="clear"/>
          </w:tcPr>
          <w:p w:rsidR="00000000" w:rsidDel="00000000" w:rsidP="00000000" w:rsidRDefault="00000000" w:rsidRPr="00000000" w14:paraId="0000041F">
            <w:pPr>
              <w:rPr/>
            </w:pPr>
            <w:r w:rsidDel="00000000" w:rsidR="00000000" w:rsidRPr="00000000">
              <w:rPr>
                <w:rFonts w:ascii="Calibri" w:cs="Calibri" w:eastAsia="Calibri" w:hAnsi="Calibri"/>
                <w:color w:val="333333"/>
                <w:sz w:val="18"/>
                <w:szCs w:val="18"/>
                <w:rtl w:val="0"/>
              </w:rPr>
              <w:t xml:space="preserve">CF8129, CF8133, MC8136, MC8149, CF8147, MC8913, S900147, MC8100, MC8902</w:t>
            </w:r>
            <w:r w:rsidDel="00000000" w:rsidR="00000000" w:rsidRPr="00000000">
              <w:rPr>
                <w:rtl w:val="0"/>
              </w:rPr>
            </w:r>
          </w:p>
        </w:tc>
        <w:tc>
          <w:tcPr>
            <w:shd w:fill="f2f6fc" w:val="clear"/>
          </w:tcPr>
          <w:p w:rsidR="00000000" w:rsidDel="00000000" w:rsidP="00000000" w:rsidRDefault="00000000" w:rsidRPr="00000000" w14:paraId="00000420">
            <w:pPr>
              <w:rPr/>
            </w:pPr>
            <w:r w:rsidDel="00000000" w:rsidR="00000000" w:rsidRPr="00000000">
              <w:rPr>
                <w:rFonts w:ascii="Calibri" w:cs="Calibri" w:eastAsia="Calibri" w:hAnsi="Calibri"/>
                <w:color w:val="333333"/>
                <w:sz w:val="18"/>
                <w:szCs w:val="18"/>
                <w:rtl w:val="0"/>
              </w:rPr>
              <w:t xml:space="preserve">Direct: cash flow and management control accounts</w:t>
            </w: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2"/>
        <w:rPr/>
      </w:pPr>
      <w:r w:rsidDel="00000000" w:rsidR="00000000" w:rsidRPr="00000000">
        <w:rPr>
          <w:rtl w:val="0"/>
        </w:rPr>
        <w:t xml:space="preserve">6.4 View SQL Computation Patterns</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Date_Offset = 100 represents Last Year values; Date_Offset = 0 represents Current Year values</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View_ID = 1 represents Periodic (single period) values; View_ID = 2 represents YTD (year-to-date) values</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Account S900077 receives special treatment: its Date_Offset starts at 100 (not 0) and uses a +200 offset for Last Year comparison</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Growth KPIs (S900083, S900071, S900073, S900072) are derived from child accounts via a numerator/denominator pattern, not stored directly as values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vw_pl_brand_product view creates 3 parallel item breakdowns via UNION ALL: by Brand (COALESCE with 'EMPTY BRAND'), by Product_Category ('EMPTY PCAT'), and by Product_Consolidation ('EMPTY PCONS')</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All monetary values are ROUND'd to 4 decimal places in view outputs</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Views use GROUP BY ALL (Databricks SQL extension) for aggregation</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Views LEFT JOIN to Dimensions_Account (some accounts may lack aliases) but INNER JOIN to Dimensions_Entity (all entities must resolve)</w:t>
      </w:r>
    </w:p>
    <w:p w:rsidR="00000000" w:rsidDel="00000000" w:rsidP="00000000" w:rsidRDefault="00000000" w:rsidRPr="00000000" w14:paraId="0000042B">
      <w:pPr>
        <w:rPr/>
      </w:pPr>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1"/>
        <w:rPr/>
      </w:pPr>
      <w:r w:rsidDel="00000000" w:rsidR="00000000" w:rsidRPr="00000000">
        <w:rPr>
          <w:rtl w:val="0"/>
        </w:rPr>
        <w:t xml:space="preserve">7. Dual-Mode Operation: Simulated and Real Data</w:t>
      </w:r>
    </w:p>
    <w:p w:rsidR="00000000" w:rsidDel="00000000" w:rsidP="00000000" w:rsidRDefault="00000000" w:rsidRPr="00000000" w14:paraId="0000042D">
      <w:pPr>
        <w:spacing w:after="120" w:lineRule="auto"/>
        <w:rPr/>
      </w:pPr>
      <w:r w:rsidDel="00000000" w:rsidR="00000000" w:rsidRPr="00000000">
        <w:rPr>
          <w:rtl w:val="0"/>
        </w:rPr>
        <w:t xml:space="preserve">Amira FinIQ shall support two operating modes — simulated data mode and real data mode — switchable via a single configuration toggle. This enables development and testing to proceed independently of Databricks access provisioning, and ensures the system can be validated end-to-end before connecting to production data.</w:t>
      </w:r>
    </w:p>
    <w:p w:rsidR="00000000" w:rsidDel="00000000" w:rsidP="00000000" w:rsidRDefault="00000000" w:rsidRPr="00000000" w14:paraId="0000042E">
      <w:pPr>
        <w:pStyle w:val="Heading2"/>
        <w:rPr/>
      </w:pPr>
      <w:r w:rsidDel="00000000" w:rsidR="00000000" w:rsidRPr="00000000">
        <w:rPr>
          <w:rtl w:val="0"/>
        </w:rPr>
        <w:t xml:space="preserve">7.1 Mode Definitions</w:t>
      </w:r>
    </w:p>
    <w:tbl>
      <w:tblPr>
        <w:tblStyle w:val="Table18"/>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42F">
            <w:pPr>
              <w:rPr/>
            </w:pPr>
            <w:r w:rsidDel="00000000" w:rsidR="00000000" w:rsidRPr="00000000">
              <w:rPr>
                <w:rFonts w:ascii="Calibri" w:cs="Calibri" w:eastAsia="Calibri" w:hAnsi="Calibri"/>
                <w:b w:val="1"/>
                <w:bCs w:val="1"/>
                <w:color w:val="ffffff"/>
                <w:sz w:val="20"/>
                <w:szCs w:val="20"/>
                <w:rtl w:val="0"/>
              </w:rPr>
              <w:t xml:space="preserve">Mode</w:t>
            </w:r>
            <w:r w:rsidDel="00000000" w:rsidR="00000000" w:rsidRPr="00000000">
              <w:rPr>
                <w:rtl w:val="0"/>
              </w:rPr>
            </w:r>
          </w:p>
        </w:tc>
        <w:tc>
          <w:tcPr>
            <w:shd w:fill="1a56db" w:val="clear"/>
          </w:tcPr>
          <w:p w:rsidR="00000000" w:rsidDel="00000000" w:rsidP="00000000" w:rsidRDefault="00000000" w:rsidRPr="00000000" w14:paraId="00000430">
            <w:pPr>
              <w:rPr/>
            </w:pPr>
            <w:r w:rsidDel="00000000" w:rsidR="00000000" w:rsidRPr="00000000">
              <w:rPr>
                <w:rFonts w:ascii="Calibri" w:cs="Calibri" w:eastAsia="Calibri" w:hAnsi="Calibri"/>
                <w:b w:val="1"/>
                <w:bCs w:val="1"/>
                <w:color w:val="ffffff"/>
                <w:sz w:val="20"/>
                <w:szCs w:val="20"/>
                <w:rtl w:val="0"/>
              </w:rPr>
              <w:t xml:space="preserve">Data Source</w:t>
            </w:r>
            <w:r w:rsidDel="00000000" w:rsidR="00000000" w:rsidRPr="00000000">
              <w:rPr>
                <w:rtl w:val="0"/>
              </w:rPr>
            </w:r>
          </w:p>
        </w:tc>
        <w:tc>
          <w:tcPr>
            <w:shd w:fill="1a56db" w:val="clear"/>
          </w:tcPr>
          <w:p w:rsidR="00000000" w:rsidDel="00000000" w:rsidP="00000000" w:rsidRDefault="00000000" w:rsidRPr="00000000" w14:paraId="00000431">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shd w:fill="1a56db" w:val="clear"/>
          </w:tcPr>
          <w:p w:rsidR="00000000" w:rsidDel="00000000" w:rsidP="00000000" w:rsidRDefault="00000000" w:rsidRPr="00000000" w14:paraId="00000432">
            <w:pPr>
              <w:rPr/>
            </w:pPr>
            <w:r w:rsidDel="00000000" w:rsidR="00000000" w:rsidRPr="00000000">
              <w:rPr>
                <w:rFonts w:ascii="Calibri" w:cs="Calibri" w:eastAsia="Calibri" w:hAnsi="Calibri"/>
                <w:b w:val="1"/>
                <w:bCs w:val="1"/>
                <w:color w:val="ffffff"/>
                <w:sz w:val="20"/>
                <w:szCs w:val="20"/>
                <w:rtl w:val="0"/>
              </w:rPr>
              <w:t xml:space="preserve">When Used</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rFonts w:ascii="Calibri" w:cs="Calibri" w:eastAsia="Calibri" w:hAnsi="Calibri"/>
                <w:color w:val="333333"/>
                <w:sz w:val="18"/>
                <w:szCs w:val="18"/>
                <w:rtl w:val="0"/>
              </w:rPr>
              <w:t xml:space="preserve">Simulated</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Fonts w:ascii="Calibri" w:cs="Calibri" w:eastAsia="Calibri" w:hAnsi="Calibri"/>
                <w:color w:val="333333"/>
                <w:sz w:val="18"/>
                <w:szCs w:val="18"/>
                <w:rtl w:val="0"/>
              </w:rPr>
              <w:t xml:space="preserve">Synthetic data matching Databricks schema exactly (column names, types, array structures, value ranges)</w:t>
            </w:r>
            <w:r w:rsidDel="00000000" w:rsidR="00000000" w:rsidRPr="00000000">
              <w:rPr>
                <w:rtl w:val="0"/>
              </w:rPr>
            </w:r>
          </w:p>
        </w:tc>
        <w:tc>
          <w:tcPr/>
          <w:p w:rsidR="00000000" w:rsidDel="00000000" w:rsidP="00000000" w:rsidRDefault="00000000" w:rsidRPr="00000000" w14:paraId="00000435">
            <w:pPr>
              <w:rPr/>
            </w:pPr>
            <w:r w:rsidDel="00000000" w:rsidR="00000000" w:rsidRPr="00000000">
              <w:rPr>
                <w:rFonts w:ascii="Calibri" w:cs="Calibri" w:eastAsia="Calibri" w:hAnsi="Calibri"/>
                <w:color w:val="333333"/>
                <w:sz w:val="18"/>
                <w:szCs w:val="18"/>
                <w:rtl w:val="0"/>
              </w:rPr>
              <w:t xml:space="preserve">Development, testing, demos, debugging, CI/CD pipelines</w:t>
            </w:r>
            <w:r w:rsidDel="00000000" w:rsidR="00000000" w:rsidRPr="00000000">
              <w:rPr>
                <w:rtl w:val="0"/>
              </w:rPr>
            </w:r>
          </w:p>
        </w:tc>
        <w:tc>
          <w:tcPr/>
          <w:p w:rsidR="00000000" w:rsidDel="00000000" w:rsidP="00000000" w:rsidRDefault="00000000" w:rsidRPr="00000000" w14:paraId="00000436">
            <w:pPr>
              <w:rPr/>
            </w:pPr>
            <w:r w:rsidDel="00000000" w:rsidR="00000000" w:rsidRPr="00000000">
              <w:rPr>
                <w:rFonts w:ascii="Calibri" w:cs="Calibri" w:eastAsia="Calibri" w:hAnsi="Calibri"/>
                <w:color w:val="333333"/>
                <w:sz w:val="18"/>
                <w:szCs w:val="18"/>
                <w:rtl w:val="0"/>
              </w:rPr>
              <w:t xml:space="preserve">Until real Databricks access is provisioned; for all automated testing thereafter</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37">
            <w:pPr>
              <w:rPr/>
            </w:pPr>
            <w:r w:rsidDel="00000000" w:rsidR="00000000" w:rsidRPr="00000000">
              <w:rPr>
                <w:rFonts w:ascii="Calibri" w:cs="Calibri" w:eastAsia="Calibri" w:hAnsi="Calibri"/>
                <w:color w:val="333333"/>
                <w:sz w:val="18"/>
                <w:szCs w:val="18"/>
                <w:rtl w:val="0"/>
              </w:rPr>
              <w:t xml:space="preserve">Real</w:t>
            </w:r>
            <w:r w:rsidDel="00000000" w:rsidR="00000000" w:rsidRPr="00000000">
              <w:rPr>
                <w:rtl w:val="0"/>
              </w:rPr>
            </w:r>
          </w:p>
        </w:tc>
        <w:tc>
          <w:tcPr>
            <w:shd w:fill="f2f6fc" w:val="clear"/>
          </w:tcPr>
          <w:p w:rsidR="00000000" w:rsidDel="00000000" w:rsidP="00000000" w:rsidRDefault="00000000" w:rsidRPr="00000000" w14:paraId="00000438">
            <w:pPr>
              <w:rPr/>
            </w:pPr>
            <w:r w:rsidDel="00000000" w:rsidR="00000000" w:rsidRPr="00000000">
              <w:rPr>
                <w:rFonts w:ascii="Calibri" w:cs="Calibri" w:eastAsia="Calibri" w:hAnsi="Calibri"/>
                <w:color w:val="333333"/>
                <w:sz w:val="18"/>
                <w:szCs w:val="18"/>
                <w:rtl w:val="0"/>
              </w:rPr>
              <w:t xml:space="preserve">Live Databricks/FinSight data layer (corporate_finance_analytics_dev.finsight_core_model_mvp3)</w:t>
            </w:r>
            <w:r w:rsidDel="00000000" w:rsidR="00000000" w:rsidRPr="00000000">
              <w:rPr>
                <w:rtl w:val="0"/>
              </w:rPr>
            </w:r>
          </w:p>
        </w:tc>
        <w:tc>
          <w:tcPr>
            <w:shd w:fill="f2f6fc" w:val="clear"/>
          </w:tcPr>
          <w:p w:rsidR="00000000" w:rsidDel="00000000" w:rsidP="00000000" w:rsidRDefault="00000000" w:rsidRPr="00000000" w14:paraId="00000439">
            <w:pPr>
              <w:rPr/>
            </w:pPr>
            <w:r w:rsidDel="00000000" w:rsidR="00000000" w:rsidRPr="00000000">
              <w:rPr>
                <w:rFonts w:ascii="Calibri" w:cs="Calibri" w:eastAsia="Calibri" w:hAnsi="Calibri"/>
                <w:color w:val="333333"/>
                <w:sz w:val="18"/>
                <w:szCs w:val="18"/>
                <w:rtl w:val="0"/>
              </w:rPr>
              <w:t xml:space="preserve">Production operation with actual Mars financial data</w:t>
            </w:r>
            <w:r w:rsidDel="00000000" w:rsidR="00000000" w:rsidRPr="00000000">
              <w:rPr>
                <w:rtl w:val="0"/>
              </w:rPr>
            </w:r>
          </w:p>
        </w:tc>
        <w:tc>
          <w:tcPr>
            <w:shd w:fill="f2f6fc" w:val="clear"/>
          </w:tcPr>
          <w:p w:rsidR="00000000" w:rsidDel="00000000" w:rsidP="00000000" w:rsidRDefault="00000000" w:rsidRPr="00000000" w14:paraId="0000043A">
            <w:pPr>
              <w:rPr/>
            </w:pPr>
            <w:r w:rsidDel="00000000" w:rsidR="00000000" w:rsidRPr="00000000">
              <w:rPr>
                <w:rFonts w:ascii="Calibri" w:cs="Calibri" w:eastAsia="Calibri" w:hAnsi="Calibri"/>
                <w:color w:val="333333"/>
                <w:sz w:val="18"/>
                <w:szCs w:val="18"/>
                <w:rtl w:val="0"/>
              </w:rPr>
              <w:t xml:space="preserve">After Databricks credentials are provisioned and validated</w:t>
            </w: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2"/>
        <w:rPr/>
      </w:pPr>
      <w:r w:rsidDel="00000000" w:rsidR="00000000" w:rsidRPr="00000000">
        <w:rPr>
          <w:rtl w:val="0"/>
        </w:rPr>
        <w:t xml:space="preserve">7.2 Configuration Toggle</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 single environment variable or admin setting (e.g., DATA_MODE=simulated|real) shall switch the entire system between modes</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toggle shall affect all data ingestion, query, and reporting paths simultaneously</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Switching modes shall not require code changes or redeployment</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 current mode shall be clearly indicated in the UI (e.g., a banner: 'Running on simulated data')</w:t>
      </w:r>
    </w:p>
    <w:p w:rsidR="00000000" w:rsidDel="00000000" w:rsidP="00000000" w:rsidRDefault="00000000" w:rsidRPr="00000000" w14:paraId="00000441">
      <w:pPr>
        <w:pStyle w:val="Heading2"/>
        <w:rPr/>
      </w:pPr>
      <w:r w:rsidDel="00000000" w:rsidR="00000000" w:rsidRPr="00000000">
        <w:rPr>
          <w:rtl w:val="0"/>
        </w:rPr>
        <w:t xml:space="preserve">7.3 Simulated Data Requirements</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Generate synthetic data for all 20 Databricks objects matching exact column names, data types, and array structures</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Organizational hierarchy: simulate 150+ units mirroring the Mars structure (Mars Inc &gt; 4 GBUs &gt; Divisions &gt; Regions &gt; Sub-units)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Financial data: generate realistic P&amp;L and NCFO values with period-over-period trends, seasonal patterns, and variance ranges typical of FMCG companies</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Replan data: generate budget targets that are 90-110% of actuals to create realistic variance scenarios</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Product taxonomy: generate 100+ composite items across multiple brands, segments, and categories</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Customer data: generate 50+ customers with hierarchical relationships and channel/format classifications</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Date dimension: populate for FY2024 and FY2025 with Mars fiscal calendar periods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View outputs: simulate the precomputed view outputs (YTD_LY, YTD_CY, Periodic_LY, Periodic_CY) with mathematically consistent values</w:t>
      </w:r>
    </w:p>
    <w:p w:rsidR="00000000" w:rsidDel="00000000" w:rsidP="00000000" w:rsidRDefault="00000000" w:rsidRPr="00000000" w14:paraId="0000044A">
      <w:pPr>
        <w:pStyle w:val="Heading2"/>
        <w:rPr/>
      </w:pPr>
      <w:r w:rsidDel="00000000" w:rsidR="00000000" w:rsidRPr="00000000">
        <w:rPr>
          <w:rtl w:val="0"/>
        </w:rPr>
        <w:t xml:space="preserve">7.4 Simulated Data Delivery</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Simulated data shall be loadable into a local SQLite or PostgreSQL database for development and testing</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 Databricks-compatible API mock shall be provided that returns simulated data in the same format as the real Databricks SQL connector</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Integration tests shall run against both simulated and real Databricks environments with the same configuration toggle</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Simulated data shall be deterministic (seeded random) so test results are reproducible</w:t>
      </w:r>
    </w:p>
    <w:p w:rsidR="00000000" w:rsidDel="00000000" w:rsidP="00000000" w:rsidRDefault="00000000" w:rsidRPr="00000000" w14:paraId="0000044F">
      <w:pPr>
        <w:pStyle w:val="Heading2"/>
        <w:rPr/>
      </w:pPr>
      <w:r w:rsidDel="00000000" w:rsidR="00000000" w:rsidRPr="00000000">
        <w:rPr>
          <w:rtl w:val="0"/>
        </w:rPr>
        <w:t xml:space="preserve">7.5 Mode Parity</w:t>
      </w:r>
    </w:p>
    <w:p w:rsidR="00000000" w:rsidDel="00000000" w:rsidP="00000000" w:rsidRDefault="00000000" w:rsidRPr="00000000" w14:paraId="00000450">
      <w:pPr>
        <w:spacing w:after="120" w:lineRule="auto"/>
        <w:rPr/>
      </w:pPr>
      <w:r w:rsidDel="00000000" w:rsidR="00000000" w:rsidRPr="00000000">
        <w:rPr>
          <w:rtl w:val="0"/>
        </w:rPr>
        <w:t xml:space="preserve">All features shall behave identically in both modes. The only differences shall be:</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source connection (local DB vs. Databricks)</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UI mode indicator (banner showing simulated vs. real)</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 freshness values (synthetic timestamps vs. real)</w:t>
      </w:r>
    </w:p>
    <w:p w:rsidR="00000000" w:rsidDel="00000000" w:rsidP="00000000" w:rsidRDefault="00000000" w:rsidRPr="00000000" w14:paraId="00000454">
      <w:pPr>
        <w:spacing w:after="120" w:lineRule="auto"/>
        <w:rPr/>
      </w:pPr>
      <w:r w:rsidDel="00000000" w:rsidR="00000000" w:rsidRPr="00000000">
        <w:rPr>
          <w:i w:val="1"/>
          <w:iCs w:val="1"/>
          <w:rtl w:val="0"/>
        </w:rPr>
        <w:t xml:space="preserve">No feature shall be available in one mode but not the other. This ensures that validation in simulated mode provides confidence for real data operation.</w:t>
      </w:r>
      <w:r w:rsidDel="00000000" w:rsidR="00000000" w:rsidRPr="00000000">
        <w:rPr>
          <w:rtl w:val="0"/>
        </w:rPr>
      </w:r>
    </w:p>
    <w:p w:rsidR="00000000" w:rsidDel="00000000" w:rsidP="00000000" w:rsidRDefault="00000000" w:rsidRPr="00000000" w14:paraId="00000455">
      <w:pPr>
        <w:rPr/>
      </w:pPr>
      <w:r w:rsidDel="00000000" w:rsidR="00000000" w:rsidRPr="00000000">
        <w:br w:type="page"/>
      </w:r>
      <w:r w:rsidDel="00000000" w:rsidR="00000000" w:rsidRPr="00000000">
        <w:rPr>
          <w:rtl w:val="0"/>
        </w:rPr>
      </w:r>
    </w:p>
    <w:p w:rsidR="00000000" w:rsidDel="00000000" w:rsidP="00000000" w:rsidRDefault="00000000" w:rsidRPr="00000000" w14:paraId="00000456">
      <w:pPr>
        <w:pStyle w:val="Heading1"/>
        <w:rPr/>
      </w:pPr>
      <w:r w:rsidDel="00000000" w:rsidR="00000000" w:rsidRPr="00000000">
        <w:rPr>
          <w:rtl w:val="0"/>
        </w:rPr>
        <w:t xml:space="preserve">8. Deployment &amp; Infrastructure</w:t>
      </w:r>
    </w:p>
    <w:p w:rsidR="00000000" w:rsidDel="00000000" w:rsidP="00000000" w:rsidRDefault="00000000" w:rsidRPr="00000000" w14:paraId="00000457">
      <w:pPr>
        <w:pStyle w:val="Heading2"/>
        <w:rPr/>
      </w:pPr>
      <w:r w:rsidDel="00000000" w:rsidR="00000000" w:rsidRPr="00000000">
        <w:rPr>
          <w:rtl w:val="0"/>
        </w:rPr>
        <w:t xml:space="preserve">8.1 Infrastructure Requirements</w:t>
      </w:r>
    </w:p>
    <w:tbl>
      <w:tblPr>
        <w:tblStyle w:val="Table19"/>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458">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1a56db" w:val="clear"/>
          </w:tcPr>
          <w:p w:rsidR="00000000" w:rsidDel="00000000" w:rsidP="00000000" w:rsidRDefault="00000000" w:rsidRPr="00000000" w14:paraId="00000459">
            <w:pPr>
              <w:rPr/>
            </w:pPr>
            <w:r w:rsidDel="00000000" w:rsidR="00000000" w:rsidRPr="00000000">
              <w:rPr>
                <w:rFonts w:ascii="Calibri" w:cs="Calibri" w:eastAsia="Calibri" w:hAnsi="Calibri"/>
                <w:b w:val="1"/>
                <w:bCs w:val="1"/>
                <w:color w:val="ffffff"/>
                <w:sz w:val="20"/>
                <w:szCs w:val="20"/>
                <w:rtl w:val="0"/>
              </w:rPr>
              <w:t xml:space="preserve">Azure Service</w:t>
            </w:r>
            <w:r w:rsidDel="00000000" w:rsidR="00000000" w:rsidRPr="00000000">
              <w:rPr>
                <w:rtl w:val="0"/>
              </w:rPr>
            </w:r>
          </w:p>
        </w:tc>
        <w:tc>
          <w:tcPr>
            <w:shd w:fill="1a56db" w:val="clear"/>
          </w:tcPr>
          <w:p w:rsidR="00000000" w:rsidDel="00000000" w:rsidP="00000000" w:rsidRDefault="00000000" w:rsidRPr="00000000" w14:paraId="0000045A">
            <w:pPr>
              <w:rPr/>
            </w:pPr>
            <w:r w:rsidDel="00000000" w:rsidR="00000000" w:rsidRPr="00000000">
              <w:rPr>
                <w:rFonts w:ascii="Calibri" w:cs="Calibri" w:eastAsia="Calibri" w:hAnsi="Calibri"/>
                <w:b w:val="1"/>
                <w:bCs w:val="1"/>
                <w:color w:val="ffffff"/>
                <w:sz w:val="20"/>
                <w:szCs w:val="20"/>
                <w:rtl w:val="0"/>
              </w:rPr>
              <w:t xml:space="preserve">SKU / Configuration</w:t>
            </w:r>
            <w:r w:rsidDel="00000000" w:rsidR="00000000" w:rsidRPr="00000000">
              <w:rPr>
                <w:rtl w:val="0"/>
              </w:rPr>
            </w:r>
          </w:p>
        </w:tc>
      </w:tr>
      <w:tr>
        <w:trPr>
          <w:cantSplit w:val="0"/>
          <w:tblHeader w:val="0"/>
        </w:trPr>
        <w:tc>
          <w:tcPr/>
          <w:p w:rsidR="00000000" w:rsidDel="00000000" w:rsidP="00000000" w:rsidRDefault="00000000" w:rsidRPr="00000000" w14:paraId="0000045B">
            <w:pPr>
              <w:rPr/>
            </w:pPr>
            <w:r w:rsidDel="00000000" w:rsidR="00000000" w:rsidRPr="00000000">
              <w:rPr>
                <w:rFonts w:ascii="Calibri" w:cs="Calibri" w:eastAsia="Calibri" w:hAnsi="Calibri"/>
                <w:color w:val="333333"/>
                <w:sz w:val="18"/>
                <w:szCs w:val="18"/>
                <w:rtl w:val="0"/>
              </w:rPr>
              <w:t xml:space="preserve">Web Application</w:t>
            </w:r>
            <w:r w:rsidDel="00000000" w:rsidR="00000000" w:rsidRPr="00000000">
              <w:rPr>
                <w:rtl w:val="0"/>
              </w:rPr>
            </w:r>
          </w:p>
        </w:tc>
        <w:tc>
          <w:tcPr/>
          <w:p w:rsidR="00000000" w:rsidDel="00000000" w:rsidP="00000000" w:rsidRDefault="00000000" w:rsidRPr="00000000" w14:paraId="0000045C">
            <w:pPr>
              <w:rPr/>
            </w:pPr>
            <w:r w:rsidDel="00000000" w:rsidR="00000000" w:rsidRPr="00000000">
              <w:rPr>
                <w:rFonts w:ascii="Calibri" w:cs="Calibri" w:eastAsia="Calibri" w:hAnsi="Calibri"/>
                <w:color w:val="333333"/>
                <w:sz w:val="18"/>
                <w:szCs w:val="18"/>
                <w:rtl w:val="0"/>
              </w:rPr>
              <w:t xml:space="preserve">Azure App Service</w:t>
            </w:r>
            <w:r w:rsidDel="00000000" w:rsidR="00000000" w:rsidRPr="00000000">
              <w:rPr>
                <w:rtl w:val="0"/>
              </w:rPr>
            </w:r>
          </w:p>
        </w:tc>
        <w:tc>
          <w:tcPr/>
          <w:p w:rsidR="00000000" w:rsidDel="00000000" w:rsidP="00000000" w:rsidRDefault="00000000" w:rsidRPr="00000000" w14:paraId="0000045D">
            <w:pPr>
              <w:rPr/>
            </w:pPr>
            <w:r w:rsidDel="00000000" w:rsidR="00000000" w:rsidRPr="00000000">
              <w:rPr>
                <w:rFonts w:ascii="Calibri" w:cs="Calibri" w:eastAsia="Calibri" w:hAnsi="Calibri"/>
                <w:color w:val="333333"/>
                <w:sz w:val="18"/>
                <w:szCs w:val="18"/>
                <w:rtl w:val="0"/>
              </w:rPr>
              <w:t xml:space="preserve">Premium v3 P2v3 (2 instances)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5E">
            <w:pPr>
              <w:rPr/>
            </w:pPr>
            <w:r w:rsidDel="00000000" w:rsidR="00000000" w:rsidRPr="00000000">
              <w:rPr>
                <w:rFonts w:ascii="Calibri" w:cs="Calibri" w:eastAsia="Calibri" w:hAnsi="Calibri"/>
                <w:color w:val="333333"/>
                <w:sz w:val="18"/>
                <w:szCs w:val="18"/>
                <w:rtl w:val="0"/>
              </w:rPr>
              <w:t xml:space="preserve">API Gateway</w:t>
            </w:r>
            <w:r w:rsidDel="00000000" w:rsidR="00000000" w:rsidRPr="00000000">
              <w:rPr>
                <w:rtl w:val="0"/>
              </w:rPr>
            </w:r>
          </w:p>
        </w:tc>
        <w:tc>
          <w:tcPr>
            <w:shd w:fill="f2f6fc" w:val="clear"/>
          </w:tcPr>
          <w:p w:rsidR="00000000" w:rsidDel="00000000" w:rsidP="00000000" w:rsidRDefault="00000000" w:rsidRPr="00000000" w14:paraId="0000045F">
            <w:pPr>
              <w:rPr/>
            </w:pPr>
            <w:r w:rsidDel="00000000" w:rsidR="00000000" w:rsidRPr="00000000">
              <w:rPr>
                <w:rFonts w:ascii="Calibri" w:cs="Calibri" w:eastAsia="Calibri" w:hAnsi="Calibri"/>
                <w:color w:val="333333"/>
                <w:sz w:val="18"/>
                <w:szCs w:val="18"/>
                <w:rtl w:val="0"/>
              </w:rPr>
              <w:t xml:space="preserve">Azure API Management</w:t>
            </w:r>
            <w:r w:rsidDel="00000000" w:rsidR="00000000" w:rsidRPr="00000000">
              <w:rPr>
                <w:rtl w:val="0"/>
              </w:rPr>
            </w:r>
          </w:p>
        </w:tc>
        <w:tc>
          <w:tcPr>
            <w:shd w:fill="f2f6fc" w:val="clear"/>
          </w:tcPr>
          <w:p w:rsidR="00000000" w:rsidDel="00000000" w:rsidP="00000000" w:rsidRDefault="00000000" w:rsidRPr="00000000" w14:paraId="00000460">
            <w:pPr>
              <w:rPr/>
            </w:pPr>
            <w:r w:rsidDel="00000000" w:rsidR="00000000" w:rsidRPr="00000000">
              <w:rPr>
                <w:rFonts w:ascii="Calibri" w:cs="Calibri" w:eastAsia="Calibri" w:hAnsi="Calibri"/>
                <w:color w:val="333333"/>
                <w:sz w:val="18"/>
                <w:szCs w:val="18"/>
                <w:rtl w:val="0"/>
              </w:rPr>
              <w:t xml:space="preserve">Standard tier</w:t>
            </w:r>
            <w:r w:rsidDel="00000000" w:rsidR="00000000" w:rsidRPr="00000000">
              <w:rPr>
                <w:rtl w:val="0"/>
              </w:rPr>
            </w:r>
          </w:p>
        </w:tc>
      </w:tr>
      <w:tr>
        <w:trPr>
          <w:cantSplit w:val="0"/>
          <w:tblHeader w:val="0"/>
        </w:trPr>
        <w:tc>
          <w:tcPr/>
          <w:p w:rsidR="00000000" w:rsidDel="00000000" w:rsidP="00000000" w:rsidRDefault="00000000" w:rsidRPr="00000000" w14:paraId="00000461">
            <w:pPr>
              <w:rPr/>
            </w:pPr>
            <w:r w:rsidDel="00000000" w:rsidR="00000000" w:rsidRPr="00000000">
              <w:rPr>
                <w:rFonts w:ascii="Calibri" w:cs="Calibri" w:eastAsia="Calibri" w:hAnsi="Calibri"/>
                <w:color w:val="333333"/>
                <w:sz w:val="18"/>
                <w:szCs w:val="18"/>
                <w:rtl w:val="0"/>
              </w:rPr>
              <w:t xml:space="preserve">Orchestration Workers</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Fonts w:ascii="Calibri" w:cs="Calibri" w:eastAsia="Calibri" w:hAnsi="Calibri"/>
                <w:color w:val="333333"/>
                <w:sz w:val="18"/>
                <w:szCs w:val="18"/>
                <w:rtl w:val="0"/>
              </w:rPr>
              <w:t xml:space="preserve">Azure Container Apps</w:t>
            </w:r>
            <w:r w:rsidDel="00000000" w:rsidR="00000000" w:rsidRPr="00000000">
              <w:rPr>
                <w:rtl w:val="0"/>
              </w:rPr>
            </w:r>
          </w:p>
        </w:tc>
        <w:tc>
          <w:tcPr/>
          <w:p w:rsidR="00000000" w:rsidDel="00000000" w:rsidP="00000000" w:rsidRDefault="00000000" w:rsidRPr="00000000" w14:paraId="00000463">
            <w:pPr>
              <w:rPr/>
            </w:pPr>
            <w:r w:rsidDel="00000000" w:rsidR="00000000" w:rsidRPr="00000000">
              <w:rPr>
                <w:rFonts w:ascii="Calibri" w:cs="Calibri" w:eastAsia="Calibri" w:hAnsi="Calibri"/>
                <w:color w:val="333333"/>
                <w:sz w:val="18"/>
                <w:szCs w:val="18"/>
                <w:rtl w:val="0"/>
              </w:rPr>
              <w:t xml:space="preserve">4 vCPU, 8GB RAM (auto-scale 2-10)</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64">
            <w:pPr>
              <w:rPr/>
            </w:pPr>
            <w:r w:rsidDel="00000000" w:rsidR="00000000" w:rsidRPr="00000000">
              <w:rPr>
                <w:rFonts w:ascii="Calibri" w:cs="Calibri" w:eastAsia="Calibri" w:hAnsi="Calibri"/>
                <w:color w:val="333333"/>
                <w:sz w:val="18"/>
                <w:szCs w:val="18"/>
                <w:rtl w:val="0"/>
              </w:rPr>
              <w:t xml:space="preserve">Agent Pool</w:t>
            </w:r>
            <w:r w:rsidDel="00000000" w:rsidR="00000000" w:rsidRPr="00000000">
              <w:rPr>
                <w:rtl w:val="0"/>
              </w:rPr>
            </w:r>
          </w:p>
        </w:tc>
        <w:tc>
          <w:tcPr>
            <w:shd w:fill="f2f6fc" w:val="clear"/>
          </w:tcPr>
          <w:p w:rsidR="00000000" w:rsidDel="00000000" w:rsidP="00000000" w:rsidRDefault="00000000" w:rsidRPr="00000000" w14:paraId="00000465">
            <w:pPr>
              <w:rPr/>
            </w:pPr>
            <w:r w:rsidDel="00000000" w:rsidR="00000000" w:rsidRPr="00000000">
              <w:rPr>
                <w:rFonts w:ascii="Calibri" w:cs="Calibri" w:eastAsia="Calibri" w:hAnsi="Calibri"/>
                <w:color w:val="333333"/>
                <w:sz w:val="18"/>
                <w:szCs w:val="18"/>
                <w:rtl w:val="0"/>
              </w:rPr>
              <w:t xml:space="preserve">Azure Container Apps</w:t>
            </w:r>
            <w:r w:rsidDel="00000000" w:rsidR="00000000" w:rsidRPr="00000000">
              <w:rPr>
                <w:rtl w:val="0"/>
              </w:rPr>
            </w:r>
          </w:p>
        </w:tc>
        <w:tc>
          <w:tcPr>
            <w:shd w:fill="f2f6fc" w:val="clear"/>
          </w:tcPr>
          <w:p w:rsidR="00000000" w:rsidDel="00000000" w:rsidP="00000000" w:rsidRDefault="00000000" w:rsidRPr="00000000" w14:paraId="00000466">
            <w:pPr>
              <w:rPr/>
            </w:pPr>
            <w:r w:rsidDel="00000000" w:rsidR="00000000" w:rsidRPr="00000000">
              <w:rPr>
                <w:rFonts w:ascii="Calibri" w:cs="Calibri" w:eastAsia="Calibri" w:hAnsi="Calibri"/>
                <w:color w:val="333333"/>
                <w:sz w:val="18"/>
                <w:szCs w:val="18"/>
                <w:rtl w:val="0"/>
              </w:rPr>
              <w:t xml:space="preserve">4 vCPU, 16GB RAM (auto-scale 5-50)</w:t>
            </w:r>
            <w:r w:rsidDel="00000000" w:rsidR="00000000" w:rsidRPr="00000000">
              <w:rPr>
                <w:rtl w:val="0"/>
              </w:rPr>
            </w:r>
          </w:p>
        </w:tc>
      </w:tr>
      <w:tr>
        <w:trPr>
          <w:cantSplit w:val="0"/>
          <w:tblHeader w:val="0"/>
        </w:trPr>
        <w:tc>
          <w:tcPr/>
          <w:p w:rsidR="00000000" w:rsidDel="00000000" w:rsidP="00000000" w:rsidRDefault="00000000" w:rsidRPr="00000000" w14:paraId="00000467">
            <w:pPr>
              <w:rPr/>
            </w:pPr>
            <w:r w:rsidDel="00000000" w:rsidR="00000000" w:rsidRPr="00000000">
              <w:rPr>
                <w:rFonts w:ascii="Calibri" w:cs="Calibri" w:eastAsia="Calibri" w:hAnsi="Calibri"/>
                <w:color w:val="333333"/>
                <w:sz w:val="18"/>
                <w:szCs w:val="18"/>
                <w:rtl w:val="0"/>
              </w:rPr>
              <w:t xml:space="preserve">LLM Service</w:t>
            </w:r>
            <w:r w:rsidDel="00000000" w:rsidR="00000000" w:rsidRPr="00000000">
              <w:rPr>
                <w:rtl w:val="0"/>
              </w:rPr>
            </w:r>
          </w:p>
        </w:tc>
        <w:tc>
          <w:tcPr/>
          <w:p w:rsidR="00000000" w:rsidDel="00000000" w:rsidP="00000000" w:rsidRDefault="00000000" w:rsidRPr="00000000" w14:paraId="00000468">
            <w:pPr>
              <w:rPr/>
            </w:pPr>
            <w:r w:rsidDel="00000000" w:rsidR="00000000" w:rsidRPr="00000000">
              <w:rPr>
                <w:rFonts w:ascii="Calibri" w:cs="Calibri" w:eastAsia="Calibri" w:hAnsi="Calibri"/>
                <w:color w:val="333333"/>
                <w:sz w:val="18"/>
                <w:szCs w:val="18"/>
                <w:rtl w:val="0"/>
              </w:rPr>
              <w:t xml:space="preserve">Azure OpenAI Foundry</w:t>
            </w:r>
            <w:r w:rsidDel="00000000" w:rsidR="00000000" w:rsidRPr="00000000">
              <w:rPr>
                <w:rtl w:val="0"/>
              </w:rPr>
            </w:r>
          </w:p>
        </w:tc>
        <w:tc>
          <w:tcPr/>
          <w:p w:rsidR="00000000" w:rsidDel="00000000" w:rsidP="00000000" w:rsidRDefault="00000000" w:rsidRPr="00000000" w14:paraId="00000469">
            <w:pPr>
              <w:rPr/>
            </w:pPr>
            <w:r w:rsidDel="00000000" w:rsidR="00000000" w:rsidRPr="00000000">
              <w:rPr>
                <w:rFonts w:ascii="Calibri" w:cs="Calibri" w:eastAsia="Calibri" w:hAnsi="Calibri"/>
                <w:color w:val="333333"/>
                <w:sz w:val="18"/>
                <w:szCs w:val="18"/>
                <w:rtl w:val="0"/>
              </w:rPr>
              <w:t xml:space="preserve">GPT-4.1 provisioned throughput (100K tokens/min)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6A">
            <w:pPr>
              <w:rPr/>
            </w:pPr>
            <w:r w:rsidDel="00000000" w:rsidR="00000000" w:rsidRPr="00000000">
              <w:rPr>
                <w:rFonts w:ascii="Calibri" w:cs="Calibri" w:eastAsia="Calibri" w:hAnsi="Calibri"/>
                <w:color w:val="333333"/>
                <w:sz w:val="18"/>
                <w:szCs w:val="18"/>
                <w:rtl w:val="0"/>
              </w:rPr>
              <w:t xml:space="preserve">Embedding Service</w:t>
            </w:r>
            <w:r w:rsidDel="00000000" w:rsidR="00000000" w:rsidRPr="00000000">
              <w:rPr>
                <w:rtl w:val="0"/>
              </w:rPr>
            </w:r>
          </w:p>
        </w:tc>
        <w:tc>
          <w:tcPr>
            <w:shd w:fill="f2f6fc" w:val="clear"/>
          </w:tcPr>
          <w:p w:rsidR="00000000" w:rsidDel="00000000" w:rsidP="00000000" w:rsidRDefault="00000000" w:rsidRPr="00000000" w14:paraId="0000046B">
            <w:pPr>
              <w:rPr/>
            </w:pPr>
            <w:r w:rsidDel="00000000" w:rsidR="00000000" w:rsidRPr="00000000">
              <w:rPr>
                <w:rFonts w:ascii="Calibri" w:cs="Calibri" w:eastAsia="Calibri" w:hAnsi="Calibri"/>
                <w:color w:val="333333"/>
                <w:sz w:val="18"/>
                <w:szCs w:val="18"/>
                <w:rtl w:val="0"/>
              </w:rPr>
              <w:t xml:space="preserve">Azure OpenAI Foundry</w:t>
            </w:r>
            <w:r w:rsidDel="00000000" w:rsidR="00000000" w:rsidRPr="00000000">
              <w:rPr>
                <w:rtl w:val="0"/>
              </w:rPr>
            </w:r>
          </w:p>
        </w:tc>
        <w:tc>
          <w:tcPr>
            <w:shd w:fill="f2f6fc" w:val="clear"/>
          </w:tcPr>
          <w:p w:rsidR="00000000" w:rsidDel="00000000" w:rsidP="00000000" w:rsidRDefault="00000000" w:rsidRPr="00000000" w14:paraId="0000046C">
            <w:pPr>
              <w:rPr/>
            </w:pPr>
            <w:r w:rsidDel="00000000" w:rsidR="00000000" w:rsidRPr="00000000">
              <w:rPr>
                <w:rFonts w:ascii="Calibri" w:cs="Calibri" w:eastAsia="Calibri" w:hAnsi="Calibri"/>
                <w:color w:val="333333"/>
                <w:sz w:val="18"/>
                <w:szCs w:val="18"/>
                <w:rtl w:val="0"/>
              </w:rPr>
              <w:t xml:space="preserve">text-embedding-3-large</w:t>
            </w:r>
            <w:r w:rsidDel="00000000" w:rsidR="00000000" w:rsidRPr="00000000">
              <w:rPr>
                <w:rtl w:val="0"/>
              </w:rPr>
            </w:r>
          </w:p>
        </w:tc>
      </w:tr>
      <w:tr>
        <w:trPr>
          <w:cantSplit w:val="0"/>
          <w:tblHeader w:val="0"/>
        </w:trPr>
        <w:tc>
          <w:tcPr/>
          <w:p w:rsidR="00000000" w:rsidDel="00000000" w:rsidP="00000000" w:rsidRDefault="00000000" w:rsidRPr="00000000" w14:paraId="0000046D">
            <w:pPr>
              <w:rPr/>
            </w:pPr>
            <w:r w:rsidDel="00000000" w:rsidR="00000000" w:rsidRPr="00000000">
              <w:rPr>
                <w:rFonts w:ascii="Calibri" w:cs="Calibri" w:eastAsia="Calibri" w:hAnsi="Calibri"/>
                <w:color w:val="333333"/>
                <w:sz w:val="18"/>
                <w:szCs w:val="18"/>
                <w:rtl w:val="0"/>
              </w:rPr>
              <w:t xml:space="preserve">Vector Search</w:t>
            </w:r>
            <w:r w:rsidDel="00000000" w:rsidR="00000000" w:rsidRPr="00000000">
              <w:rPr>
                <w:rtl w:val="0"/>
              </w:rPr>
            </w:r>
          </w:p>
        </w:tc>
        <w:tc>
          <w:tcPr/>
          <w:p w:rsidR="00000000" w:rsidDel="00000000" w:rsidP="00000000" w:rsidRDefault="00000000" w:rsidRPr="00000000" w14:paraId="0000046E">
            <w:pPr>
              <w:rPr/>
            </w:pPr>
            <w:r w:rsidDel="00000000" w:rsidR="00000000" w:rsidRPr="00000000">
              <w:rPr>
                <w:rFonts w:ascii="Calibri" w:cs="Calibri" w:eastAsia="Calibri" w:hAnsi="Calibri"/>
                <w:color w:val="333333"/>
                <w:sz w:val="18"/>
                <w:szCs w:val="18"/>
                <w:rtl w:val="0"/>
              </w:rPr>
              <w:t xml:space="preserve">Azure AI Search</w:t>
            </w:r>
            <w:r w:rsidDel="00000000" w:rsidR="00000000" w:rsidRPr="00000000">
              <w:rPr>
                <w:rtl w:val="0"/>
              </w:rPr>
            </w:r>
          </w:p>
        </w:tc>
        <w:tc>
          <w:tcPr/>
          <w:p w:rsidR="00000000" w:rsidDel="00000000" w:rsidP="00000000" w:rsidRDefault="00000000" w:rsidRPr="00000000" w14:paraId="0000046F">
            <w:pPr>
              <w:rPr/>
            </w:pPr>
            <w:r w:rsidDel="00000000" w:rsidR="00000000" w:rsidRPr="00000000">
              <w:rPr>
                <w:rFonts w:ascii="Calibri" w:cs="Calibri" w:eastAsia="Calibri" w:hAnsi="Calibri"/>
                <w:color w:val="333333"/>
                <w:sz w:val="18"/>
                <w:szCs w:val="18"/>
                <w:rtl w:val="0"/>
              </w:rPr>
              <w:t xml:space="preserve">Standard S1 (3 replicas)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70">
            <w:pPr>
              <w:rPr/>
            </w:pPr>
            <w:r w:rsidDel="00000000" w:rsidR="00000000" w:rsidRPr="00000000">
              <w:rPr>
                <w:rFonts w:ascii="Calibri" w:cs="Calibri" w:eastAsia="Calibri" w:hAnsi="Calibri"/>
                <w:color w:val="333333"/>
                <w:sz w:val="18"/>
                <w:szCs w:val="18"/>
                <w:rtl w:val="0"/>
              </w:rPr>
              <w:t xml:space="preserve">Databricks Connector</w:t>
            </w:r>
            <w:r w:rsidDel="00000000" w:rsidR="00000000" w:rsidRPr="00000000">
              <w:rPr>
                <w:rtl w:val="0"/>
              </w:rPr>
            </w:r>
          </w:p>
        </w:tc>
        <w:tc>
          <w:tcPr>
            <w:shd w:fill="f2f6fc" w:val="clear"/>
          </w:tcPr>
          <w:p w:rsidR="00000000" w:rsidDel="00000000" w:rsidP="00000000" w:rsidRDefault="00000000" w:rsidRPr="00000000" w14:paraId="00000471">
            <w:pPr>
              <w:rPr/>
            </w:pPr>
            <w:r w:rsidDel="00000000" w:rsidR="00000000" w:rsidRPr="00000000">
              <w:rPr>
                <w:rFonts w:ascii="Calibri" w:cs="Calibri" w:eastAsia="Calibri" w:hAnsi="Calibri"/>
                <w:color w:val="333333"/>
                <w:sz w:val="18"/>
                <w:szCs w:val="18"/>
                <w:rtl w:val="0"/>
              </w:rPr>
              <w:t xml:space="preserve">Databricks SQL Warehouse</w:t>
            </w:r>
            <w:r w:rsidDel="00000000" w:rsidR="00000000" w:rsidRPr="00000000">
              <w:rPr>
                <w:rtl w:val="0"/>
              </w:rPr>
            </w:r>
          </w:p>
        </w:tc>
        <w:tc>
          <w:tcPr>
            <w:shd w:fill="f2f6fc" w:val="clear"/>
          </w:tcPr>
          <w:p w:rsidR="00000000" w:rsidDel="00000000" w:rsidP="00000000" w:rsidRDefault="00000000" w:rsidRPr="00000000" w14:paraId="00000472">
            <w:pPr>
              <w:rPr/>
            </w:pPr>
            <w:r w:rsidDel="00000000" w:rsidR="00000000" w:rsidRPr="00000000">
              <w:rPr>
                <w:rFonts w:ascii="Calibri" w:cs="Calibri" w:eastAsia="Calibri" w:hAnsi="Calibri"/>
                <w:color w:val="333333"/>
                <w:sz w:val="18"/>
                <w:szCs w:val="18"/>
                <w:rtl w:val="0"/>
              </w:rPr>
              <w:t xml:space="preserve">Read-only access to finsight_core_model_mvp3</w:t>
            </w:r>
            <w:r w:rsidDel="00000000" w:rsidR="00000000" w:rsidRPr="00000000">
              <w:rPr>
                <w:rtl w:val="0"/>
              </w:rPr>
            </w:r>
          </w:p>
        </w:tc>
      </w:tr>
      <w:tr>
        <w:trPr>
          <w:cantSplit w:val="0"/>
          <w:tblHeader w:val="0"/>
        </w:trPr>
        <w:tc>
          <w:tcPr/>
          <w:p w:rsidR="00000000" w:rsidDel="00000000" w:rsidP="00000000" w:rsidRDefault="00000000" w:rsidRPr="00000000" w14:paraId="00000473">
            <w:pPr>
              <w:rPr/>
            </w:pPr>
            <w:r w:rsidDel="00000000" w:rsidR="00000000" w:rsidRPr="00000000">
              <w:rPr>
                <w:rFonts w:ascii="Calibri" w:cs="Calibri" w:eastAsia="Calibri" w:hAnsi="Calibri"/>
                <w:color w:val="333333"/>
                <w:sz w:val="18"/>
                <w:szCs w:val="18"/>
                <w:rtl w:val="0"/>
              </w:rPr>
              <w:t xml:space="preserve">SQL Database</w:t>
            </w:r>
            <w:r w:rsidDel="00000000" w:rsidR="00000000" w:rsidRPr="00000000">
              <w:rPr>
                <w:rtl w:val="0"/>
              </w:rPr>
            </w:r>
          </w:p>
        </w:tc>
        <w:tc>
          <w:tcPr/>
          <w:p w:rsidR="00000000" w:rsidDel="00000000" w:rsidP="00000000" w:rsidRDefault="00000000" w:rsidRPr="00000000" w14:paraId="00000474">
            <w:pPr>
              <w:rPr/>
            </w:pPr>
            <w:r w:rsidDel="00000000" w:rsidR="00000000" w:rsidRPr="00000000">
              <w:rPr>
                <w:rFonts w:ascii="Calibri" w:cs="Calibri" w:eastAsia="Calibri" w:hAnsi="Calibri"/>
                <w:color w:val="333333"/>
                <w:sz w:val="18"/>
                <w:szCs w:val="18"/>
                <w:rtl w:val="0"/>
              </w:rPr>
              <w:t xml:space="preserve">Azure SQL Database</w:t>
            </w:r>
            <w:r w:rsidDel="00000000" w:rsidR="00000000" w:rsidRPr="00000000">
              <w:rPr>
                <w:rtl w:val="0"/>
              </w:rPr>
            </w:r>
          </w:p>
        </w:tc>
        <w:tc>
          <w:tcPr/>
          <w:p w:rsidR="00000000" w:rsidDel="00000000" w:rsidP="00000000" w:rsidRDefault="00000000" w:rsidRPr="00000000" w14:paraId="00000475">
            <w:pPr>
              <w:rPr/>
            </w:pPr>
            <w:r w:rsidDel="00000000" w:rsidR="00000000" w:rsidRPr="00000000">
              <w:rPr>
                <w:rFonts w:ascii="Calibri" w:cs="Calibri" w:eastAsia="Calibri" w:hAnsi="Calibri"/>
                <w:color w:val="333333"/>
                <w:sz w:val="18"/>
                <w:szCs w:val="18"/>
                <w:rtl w:val="0"/>
              </w:rPr>
              <w:t xml:space="preserve">Business Critical, 8 vCores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76">
            <w:pPr>
              <w:rPr/>
            </w:pPr>
            <w:r w:rsidDel="00000000" w:rsidR="00000000" w:rsidRPr="00000000">
              <w:rPr>
                <w:rFonts w:ascii="Calibri" w:cs="Calibri" w:eastAsia="Calibri" w:hAnsi="Calibri"/>
                <w:color w:val="333333"/>
                <w:sz w:val="18"/>
                <w:szCs w:val="18"/>
                <w:rtl w:val="0"/>
              </w:rPr>
              <w:t xml:space="preserve">Cache</w:t>
            </w:r>
            <w:r w:rsidDel="00000000" w:rsidR="00000000" w:rsidRPr="00000000">
              <w:rPr>
                <w:rtl w:val="0"/>
              </w:rPr>
            </w:r>
          </w:p>
        </w:tc>
        <w:tc>
          <w:tcPr>
            <w:shd w:fill="f2f6fc" w:val="clear"/>
          </w:tcPr>
          <w:p w:rsidR="00000000" w:rsidDel="00000000" w:rsidP="00000000" w:rsidRDefault="00000000" w:rsidRPr="00000000" w14:paraId="00000477">
            <w:pPr>
              <w:rPr/>
            </w:pPr>
            <w:r w:rsidDel="00000000" w:rsidR="00000000" w:rsidRPr="00000000">
              <w:rPr>
                <w:rFonts w:ascii="Calibri" w:cs="Calibri" w:eastAsia="Calibri" w:hAnsi="Calibri"/>
                <w:color w:val="333333"/>
                <w:sz w:val="18"/>
                <w:szCs w:val="18"/>
                <w:rtl w:val="0"/>
              </w:rPr>
              <w:t xml:space="preserve">Azure Redis Cache</w:t>
            </w:r>
            <w:r w:rsidDel="00000000" w:rsidR="00000000" w:rsidRPr="00000000">
              <w:rPr>
                <w:rtl w:val="0"/>
              </w:rPr>
            </w:r>
          </w:p>
        </w:tc>
        <w:tc>
          <w:tcPr>
            <w:shd w:fill="f2f6fc" w:val="clear"/>
          </w:tcPr>
          <w:p w:rsidR="00000000" w:rsidDel="00000000" w:rsidP="00000000" w:rsidRDefault="00000000" w:rsidRPr="00000000" w14:paraId="00000478">
            <w:pPr>
              <w:rPr/>
            </w:pPr>
            <w:r w:rsidDel="00000000" w:rsidR="00000000" w:rsidRPr="00000000">
              <w:rPr>
                <w:rFonts w:ascii="Calibri" w:cs="Calibri" w:eastAsia="Calibri" w:hAnsi="Calibri"/>
                <w:color w:val="333333"/>
                <w:sz w:val="18"/>
                <w:szCs w:val="18"/>
                <w:rtl w:val="0"/>
              </w:rPr>
              <w:t xml:space="preserve">Premium P1 (6GB)</w:t>
            </w:r>
            <w:r w:rsidDel="00000000" w:rsidR="00000000" w:rsidRPr="00000000">
              <w:rPr>
                <w:rtl w:val="0"/>
              </w:rPr>
            </w:r>
          </w:p>
        </w:tc>
      </w:tr>
      <w:tr>
        <w:trPr>
          <w:cantSplit w:val="0"/>
          <w:tblHeader w:val="0"/>
        </w:trPr>
        <w:tc>
          <w:tcPr/>
          <w:p w:rsidR="00000000" w:rsidDel="00000000" w:rsidP="00000000" w:rsidRDefault="00000000" w:rsidRPr="00000000" w14:paraId="00000479">
            <w:pPr>
              <w:rPr/>
            </w:pPr>
            <w:r w:rsidDel="00000000" w:rsidR="00000000" w:rsidRPr="00000000">
              <w:rPr>
                <w:rFonts w:ascii="Calibri" w:cs="Calibri" w:eastAsia="Calibri" w:hAnsi="Calibri"/>
                <w:color w:val="333333"/>
                <w:sz w:val="18"/>
                <w:szCs w:val="18"/>
                <w:rtl w:val="0"/>
              </w:rPr>
              <w:t xml:space="preserve">Document Store</w:t>
            </w:r>
            <w:r w:rsidDel="00000000" w:rsidR="00000000" w:rsidRPr="00000000">
              <w:rPr>
                <w:rtl w:val="0"/>
              </w:rPr>
            </w:r>
          </w:p>
        </w:tc>
        <w:tc>
          <w:tcPr/>
          <w:p w:rsidR="00000000" w:rsidDel="00000000" w:rsidP="00000000" w:rsidRDefault="00000000" w:rsidRPr="00000000" w14:paraId="0000047A">
            <w:pPr>
              <w:rPr/>
            </w:pPr>
            <w:r w:rsidDel="00000000" w:rsidR="00000000" w:rsidRPr="00000000">
              <w:rPr>
                <w:rFonts w:ascii="Calibri" w:cs="Calibri" w:eastAsia="Calibri" w:hAnsi="Calibri"/>
                <w:color w:val="333333"/>
                <w:sz w:val="18"/>
                <w:szCs w:val="18"/>
                <w:rtl w:val="0"/>
              </w:rPr>
              <w:t xml:space="preserve">Azure Blob Storage</w:t>
            </w:r>
            <w:r w:rsidDel="00000000" w:rsidR="00000000" w:rsidRPr="00000000">
              <w:rPr>
                <w:rtl w:val="0"/>
              </w:rPr>
            </w:r>
          </w:p>
        </w:tc>
        <w:tc>
          <w:tcPr/>
          <w:p w:rsidR="00000000" w:rsidDel="00000000" w:rsidP="00000000" w:rsidRDefault="00000000" w:rsidRPr="00000000" w14:paraId="0000047B">
            <w:pPr>
              <w:rPr/>
            </w:pPr>
            <w:r w:rsidDel="00000000" w:rsidR="00000000" w:rsidRPr="00000000">
              <w:rPr>
                <w:rFonts w:ascii="Calibri" w:cs="Calibri" w:eastAsia="Calibri" w:hAnsi="Calibri"/>
                <w:color w:val="333333"/>
                <w:sz w:val="18"/>
                <w:szCs w:val="18"/>
                <w:rtl w:val="0"/>
              </w:rPr>
              <w:t xml:space="preserve">Hot tier, 1TB</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7C">
            <w:pPr>
              <w:rPr/>
            </w:pPr>
            <w:r w:rsidDel="00000000" w:rsidR="00000000" w:rsidRPr="00000000">
              <w:rPr>
                <w:rFonts w:ascii="Calibri" w:cs="Calibri" w:eastAsia="Calibri" w:hAnsi="Calibri"/>
                <w:color w:val="333333"/>
                <w:sz w:val="18"/>
                <w:szCs w:val="18"/>
                <w:rtl w:val="0"/>
              </w:rPr>
              <w:t xml:space="preserve">Metadata Store</w:t>
            </w:r>
            <w:r w:rsidDel="00000000" w:rsidR="00000000" w:rsidRPr="00000000">
              <w:rPr>
                <w:rtl w:val="0"/>
              </w:rPr>
            </w:r>
          </w:p>
        </w:tc>
        <w:tc>
          <w:tcPr>
            <w:shd w:fill="f2f6fc" w:val="clear"/>
          </w:tcPr>
          <w:p w:rsidR="00000000" w:rsidDel="00000000" w:rsidP="00000000" w:rsidRDefault="00000000" w:rsidRPr="00000000" w14:paraId="0000047D">
            <w:pPr>
              <w:rPr/>
            </w:pPr>
            <w:r w:rsidDel="00000000" w:rsidR="00000000" w:rsidRPr="00000000">
              <w:rPr>
                <w:rFonts w:ascii="Calibri" w:cs="Calibri" w:eastAsia="Calibri" w:hAnsi="Calibri"/>
                <w:color w:val="333333"/>
                <w:sz w:val="18"/>
                <w:szCs w:val="18"/>
                <w:rtl w:val="0"/>
              </w:rPr>
              <w:t xml:space="preserve">Azure Cosmos DB</w:t>
            </w:r>
            <w:r w:rsidDel="00000000" w:rsidR="00000000" w:rsidRPr="00000000">
              <w:rPr>
                <w:rtl w:val="0"/>
              </w:rPr>
            </w:r>
          </w:p>
        </w:tc>
        <w:tc>
          <w:tcPr>
            <w:shd w:fill="f2f6fc" w:val="clear"/>
          </w:tcPr>
          <w:p w:rsidR="00000000" w:rsidDel="00000000" w:rsidP="00000000" w:rsidRDefault="00000000" w:rsidRPr="00000000" w14:paraId="0000047E">
            <w:pPr>
              <w:rPr/>
            </w:pPr>
            <w:r w:rsidDel="00000000" w:rsidR="00000000" w:rsidRPr="00000000">
              <w:rPr>
                <w:rFonts w:ascii="Calibri" w:cs="Calibri" w:eastAsia="Calibri" w:hAnsi="Calibri"/>
                <w:color w:val="333333"/>
                <w:sz w:val="18"/>
                <w:szCs w:val="18"/>
                <w:rtl w:val="0"/>
              </w:rPr>
              <w:t xml:space="preserve">Serverless, 1000 RU/s</w:t>
            </w:r>
            <w:r w:rsidDel="00000000" w:rsidR="00000000" w:rsidRPr="00000000">
              <w:rPr>
                <w:rtl w:val="0"/>
              </w:rPr>
            </w:r>
          </w:p>
        </w:tc>
      </w:tr>
      <w:tr>
        <w:trPr>
          <w:cantSplit w:val="0"/>
          <w:tblHeader w:val="0"/>
        </w:trPr>
        <w:tc>
          <w:tcPr/>
          <w:p w:rsidR="00000000" w:rsidDel="00000000" w:rsidP="00000000" w:rsidRDefault="00000000" w:rsidRPr="00000000" w14:paraId="0000047F">
            <w:pPr>
              <w:rPr/>
            </w:pPr>
            <w:r w:rsidDel="00000000" w:rsidR="00000000" w:rsidRPr="00000000">
              <w:rPr>
                <w:rFonts w:ascii="Calibri" w:cs="Calibri" w:eastAsia="Calibri" w:hAnsi="Calibri"/>
                <w:color w:val="333333"/>
                <w:sz w:val="18"/>
                <w:szCs w:val="18"/>
                <w:rtl w:val="0"/>
              </w:rPr>
              <w:t xml:space="preserve">Message Queue</w:t>
            </w:r>
            <w:r w:rsidDel="00000000" w:rsidR="00000000" w:rsidRPr="00000000">
              <w:rPr>
                <w:rtl w:val="0"/>
              </w:rPr>
            </w:r>
          </w:p>
        </w:tc>
        <w:tc>
          <w:tcPr/>
          <w:p w:rsidR="00000000" w:rsidDel="00000000" w:rsidP="00000000" w:rsidRDefault="00000000" w:rsidRPr="00000000" w14:paraId="00000480">
            <w:pPr>
              <w:rPr/>
            </w:pPr>
            <w:r w:rsidDel="00000000" w:rsidR="00000000" w:rsidRPr="00000000">
              <w:rPr>
                <w:rFonts w:ascii="Calibri" w:cs="Calibri" w:eastAsia="Calibri" w:hAnsi="Calibri"/>
                <w:color w:val="333333"/>
                <w:sz w:val="18"/>
                <w:szCs w:val="18"/>
                <w:rtl w:val="0"/>
              </w:rPr>
              <w:t xml:space="preserve">Azure Service Bus</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Fonts w:ascii="Calibri" w:cs="Calibri" w:eastAsia="Calibri" w:hAnsi="Calibri"/>
                <w:color w:val="333333"/>
                <w:sz w:val="18"/>
                <w:szCs w:val="18"/>
                <w:rtl w:val="0"/>
              </w:rPr>
              <w:t xml:space="preserve">Premium (1 messaging unit)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82">
            <w:pPr>
              <w:rPr/>
            </w:pPr>
            <w:r w:rsidDel="00000000" w:rsidR="00000000" w:rsidRPr="00000000">
              <w:rPr>
                <w:rFonts w:ascii="Calibri" w:cs="Calibri" w:eastAsia="Calibri" w:hAnsi="Calibri"/>
                <w:color w:val="333333"/>
                <w:sz w:val="18"/>
                <w:szCs w:val="18"/>
                <w:rtl w:val="0"/>
              </w:rPr>
              <w:t xml:space="preserve">Monitoring</w:t>
            </w:r>
            <w:r w:rsidDel="00000000" w:rsidR="00000000" w:rsidRPr="00000000">
              <w:rPr>
                <w:rtl w:val="0"/>
              </w:rPr>
            </w:r>
          </w:p>
        </w:tc>
        <w:tc>
          <w:tcPr>
            <w:shd w:fill="f2f6fc" w:val="clear"/>
          </w:tcPr>
          <w:p w:rsidR="00000000" w:rsidDel="00000000" w:rsidP="00000000" w:rsidRDefault="00000000" w:rsidRPr="00000000" w14:paraId="00000483">
            <w:pPr>
              <w:rPr/>
            </w:pPr>
            <w:r w:rsidDel="00000000" w:rsidR="00000000" w:rsidRPr="00000000">
              <w:rPr>
                <w:rFonts w:ascii="Calibri" w:cs="Calibri" w:eastAsia="Calibri" w:hAnsi="Calibri"/>
                <w:color w:val="333333"/>
                <w:sz w:val="18"/>
                <w:szCs w:val="18"/>
                <w:rtl w:val="0"/>
              </w:rPr>
              <w:t xml:space="preserve">Azure Monitor + App Insights</w:t>
            </w:r>
            <w:r w:rsidDel="00000000" w:rsidR="00000000" w:rsidRPr="00000000">
              <w:rPr>
                <w:rtl w:val="0"/>
              </w:rPr>
            </w:r>
          </w:p>
        </w:tc>
        <w:tc>
          <w:tcPr>
            <w:shd w:fill="f2f6fc" w:val="clear"/>
          </w:tcPr>
          <w:p w:rsidR="00000000" w:rsidDel="00000000" w:rsidP="00000000" w:rsidRDefault="00000000" w:rsidRPr="00000000" w14:paraId="00000484">
            <w:pPr>
              <w:rPr/>
            </w:pPr>
            <w:r w:rsidDel="00000000" w:rsidR="00000000" w:rsidRPr="00000000">
              <w:rPr>
                <w:rFonts w:ascii="Calibri" w:cs="Calibri" w:eastAsia="Calibri" w:hAnsi="Calibri"/>
                <w:color w:val="333333"/>
                <w:sz w:val="18"/>
                <w:szCs w:val="18"/>
                <w:rtl w:val="0"/>
              </w:rPr>
              <w:t xml:space="preserve">Standard</w:t>
            </w:r>
            <w:r w:rsidDel="00000000" w:rsidR="00000000" w:rsidRPr="00000000">
              <w:rPr>
                <w:rtl w:val="0"/>
              </w:rPr>
            </w:r>
          </w:p>
        </w:tc>
      </w:tr>
      <w:tr>
        <w:trPr>
          <w:cantSplit w:val="0"/>
          <w:tblHeader w:val="0"/>
        </w:trPr>
        <w:tc>
          <w:tcPr/>
          <w:p w:rsidR="00000000" w:rsidDel="00000000" w:rsidP="00000000" w:rsidRDefault="00000000" w:rsidRPr="00000000" w14:paraId="00000485">
            <w:pPr>
              <w:rPr/>
            </w:pPr>
            <w:r w:rsidDel="00000000" w:rsidR="00000000" w:rsidRPr="00000000">
              <w:rPr>
                <w:rFonts w:ascii="Calibri" w:cs="Calibri" w:eastAsia="Calibri" w:hAnsi="Calibri"/>
                <w:color w:val="333333"/>
                <w:sz w:val="18"/>
                <w:szCs w:val="18"/>
                <w:rtl w:val="0"/>
              </w:rPr>
              <w:t xml:space="preserve">Key Vault</w:t>
            </w:r>
            <w:r w:rsidDel="00000000" w:rsidR="00000000" w:rsidRPr="00000000">
              <w:rPr>
                <w:rtl w:val="0"/>
              </w:rPr>
            </w:r>
          </w:p>
        </w:tc>
        <w:tc>
          <w:tcPr/>
          <w:p w:rsidR="00000000" w:rsidDel="00000000" w:rsidP="00000000" w:rsidRDefault="00000000" w:rsidRPr="00000000" w14:paraId="00000486">
            <w:pPr>
              <w:rPr/>
            </w:pPr>
            <w:r w:rsidDel="00000000" w:rsidR="00000000" w:rsidRPr="00000000">
              <w:rPr>
                <w:rFonts w:ascii="Calibri" w:cs="Calibri" w:eastAsia="Calibri" w:hAnsi="Calibri"/>
                <w:color w:val="333333"/>
                <w:sz w:val="18"/>
                <w:szCs w:val="18"/>
                <w:rtl w:val="0"/>
              </w:rPr>
              <w:t xml:space="preserve">Azure Key Vault</w:t>
            </w:r>
            <w:r w:rsidDel="00000000" w:rsidR="00000000" w:rsidRPr="00000000">
              <w:rPr>
                <w:rtl w:val="0"/>
              </w:rPr>
            </w:r>
          </w:p>
        </w:tc>
        <w:tc>
          <w:tcPr/>
          <w:p w:rsidR="00000000" w:rsidDel="00000000" w:rsidP="00000000" w:rsidRDefault="00000000" w:rsidRPr="00000000" w14:paraId="00000487">
            <w:pPr>
              <w:rPr/>
            </w:pPr>
            <w:r w:rsidDel="00000000" w:rsidR="00000000" w:rsidRPr="00000000">
              <w:rPr>
                <w:rFonts w:ascii="Calibri" w:cs="Calibri" w:eastAsia="Calibri" w:hAnsi="Calibri"/>
                <w:color w:val="333333"/>
                <w:sz w:val="18"/>
                <w:szCs w:val="18"/>
                <w:rtl w:val="0"/>
              </w:rPr>
              <w:t xml:space="preserve">Standard</w:t>
            </w:r>
            <w:r w:rsidDel="00000000" w:rsidR="00000000" w:rsidRPr="00000000">
              <w:rPr>
                <w:rtl w:val="0"/>
              </w:rPr>
            </w:r>
          </w:p>
        </w:tc>
      </w:tr>
    </w:tbl>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rPr/>
      </w:pPr>
      <w:r w:rsidDel="00000000" w:rsidR="00000000" w:rsidRPr="00000000">
        <w:rPr>
          <w:rtl w:val="0"/>
        </w:rPr>
        <w:t xml:space="preserve">8.2 Deployment Model</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CI/CD via GitHub (Mars internal GitHub repository)</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Blue-green deployment for zero-downtime releases</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Infrastructure as Code (IaC) via Terraform or Bicep</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Staging environment mirroring production for pre-release validation</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Feature flags for gradual rollout of new capabilities</w:t>
      </w:r>
    </w:p>
    <w:p w:rsidR="00000000" w:rsidDel="00000000" w:rsidP="00000000" w:rsidRDefault="00000000" w:rsidRPr="00000000" w14:paraId="0000048F">
      <w:pPr>
        <w:pStyle w:val="Heading2"/>
        <w:rPr/>
      </w:pPr>
      <w:r w:rsidDel="00000000" w:rsidR="00000000" w:rsidRPr="00000000">
        <w:rPr>
          <w:rtl w:val="0"/>
        </w:rPr>
        <w:t xml:space="preserve">8.3 Environments</w:t>
      </w:r>
    </w:p>
    <w:tbl>
      <w:tblPr>
        <w:tblStyle w:val="Table20"/>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56db" w:val="clear"/>
          </w:tcPr>
          <w:p w:rsidR="00000000" w:rsidDel="00000000" w:rsidP="00000000" w:rsidRDefault="00000000" w:rsidRPr="00000000" w14:paraId="00000490">
            <w:pPr>
              <w:rPr/>
            </w:pPr>
            <w:r w:rsidDel="00000000" w:rsidR="00000000" w:rsidRPr="00000000">
              <w:rPr>
                <w:rFonts w:ascii="Calibri" w:cs="Calibri" w:eastAsia="Calibri" w:hAnsi="Calibri"/>
                <w:b w:val="1"/>
                <w:bCs w:val="1"/>
                <w:color w:val="ffffff"/>
                <w:sz w:val="20"/>
                <w:szCs w:val="20"/>
                <w:rtl w:val="0"/>
              </w:rPr>
              <w:t xml:space="preserve">Environment</w:t>
            </w:r>
            <w:r w:rsidDel="00000000" w:rsidR="00000000" w:rsidRPr="00000000">
              <w:rPr>
                <w:rtl w:val="0"/>
              </w:rPr>
            </w:r>
          </w:p>
        </w:tc>
        <w:tc>
          <w:tcPr>
            <w:shd w:fill="1a56db" w:val="clear"/>
          </w:tcPr>
          <w:p w:rsidR="00000000" w:rsidDel="00000000" w:rsidP="00000000" w:rsidRDefault="00000000" w:rsidRPr="00000000" w14:paraId="00000491">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shd w:fill="1a56db" w:val="clear"/>
          </w:tcPr>
          <w:p w:rsidR="00000000" w:rsidDel="00000000" w:rsidP="00000000" w:rsidRDefault="00000000" w:rsidRPr="00000000" w14:paraId="00000492">
            <w:pPr>
              <w:rPr/>
            </w:pPr>
            <w:r w:rsidDel="00000000" w:rsidR="00000000" w:rsidRPr="00000000">
              <w:rPr>
                <w:rFonts w:ascii="Calibri" w:cs="Calibri" w:eastAsia="Calibri" w:hAnsi="Calibri"/>
                <w:b w:val="1"/>
                <w:bCs w:val="1"/>
                <w:color w:val="ffffff"/>
                <w:sz w:val="20"/>
                <w:szCs w:val="20"/>
                <w:rtl w:val="0"/>
              </w:rPr>
              <w:t xml:space="preserve">Data Mode</w:t>
            </w:r>
            <w:r w:rsidDel="00000000" w:rsidR="00000000" w:rsidRPr="00000000">
              <w:rPr>
                <w:rtl w:val="0"/>
              </w:rPr>
            </w:r>
          </w:p>
        </w:tc>
        <w:tc>
          <w:tcPr>
            <w:shd w:fill="1a56db" w:val="clear"/>
          </w:tcPr>
          <w:p w:rsidR="00000000" w:rsidDel="00000000" w:rsidP="00000000" w:rsidRDefault="00000000" w:rsidRPr="00000000" w14:paraId="00000493">
            <w:pPr>
              <w:rPr/>
            </w:pPr>
            <w:r w:rsidDel="00000000" w:rsidR="00000000" w:rsidRPr="00000000">
              <w:rPr>
                <w:rFonts w:ascii="Calibri" w:cs="Calibri" w:eastAsia="Calibri" w:hAnsi="Calibri"/>
                <w:b w:val="1"/>
                <w:bCs w:val="1"/>
                <w:color w:val="ffffff"/>
                <w:sz w:val="20"/>
                <w:szCs w:val="20"/>
                <w:rtl w:val="0"/>
              </w:rPr>
              <w:t xml:space="preserve">Access</w:t>
            </w:r>
            <w:r w:rsidDel="00000000" w:rsidR="00000000" w:rsidRPr="00000000">
              <w:rPr>
                <w:rtl w:val="0"/>
              </w:rPr>
            </w:r>
          </w:p>
        </w:tc>
      </w:tr>
      <w:tr>
        <w:trPr>
          <w:cantSplit w:val="0"/>
          <w:tblHeader w:val="0"/>
        </w:trPr>
        <w:tc>
          <w:tcPr/>
          <w:p w:rsidR="00000000" w:rsidDel="00000000" w:rsidP="00000000" w:rsidRDefault="00000000" w:rsidRPr="00000000" w14:paraId="00000494">
            <w:pPr>
              <w:rPr/>
            </w:pPr>
            <w:r w:rsidDel="00000000" w:rsidR="00000000" w:rsidRPr="00000000">
              <w:rPr>
                <w:rFonts w:ascii="Calibri" w:cs="Calibri" w:eastAsia="Calibri" w:hAnsi="Calibri"/>
                <w:color w:val="333333"/>
                <w:sz w:val="18"/>
                <w:szCs w:val="18"/>
                <w:rtl w:val="0"/>
              </w:rPr>
              <w:t xml:space="preserve">Development</w:t>
            </w:r>
            <w:r w:rsidDel="00000000" w:rsidR="00000000" w:rsidRPr="00000000">
              <w:rPr>
                <w:rtl w:val="0"/>
              </w:rPr>
            </w:r>
          </w:p>
        </w:tc>
        <w:tc>
          <w:tcPr/>
          <w:p w:rsidR="00000000" w:rsidDel="00000000" w:rsidP="00000000" w:rsidRDefault="00000000" w:rsidRPr="00000000" w14:paraId="00000495">
            <w:pPr>
              <w:rPr/>
            </w:pPr>
            <w:r w:rsidDel="00000000" w:rsidR="00000000" w:rsidRPr="00000000">
              <w:rPr>
                <w:rFonts w:ascii="Calibri" w:cs="Calibri" w:eastAsia="Calibri" w:hAnsi="Calibri"/>
                <w:color w:val="333333"/>
                <w:sz w:val="18"/>
                <w:szCs w:val="18"/>
                <w:rtl w:val="0"/>
              </w:rPr>
              <w:t xml:space="preserve">Active development and unit testing</w:t>
            </w:r>
            <w:r w:rsidDel="00000000" w:rsidR="00000000" w:rsidRPr="00000000">
              <w:rPr>
                <w:rtl w:val="0"/>
              </w:rPr>
            </w:r>
          </w:p>
        </w:tc>
        <w:tc>
          <w:tcPr/>
          <w:p w:rsidR="00000000" w:rsidDel="00000000" w:rsidP="00000000" w:rsidRDefault="00000000" w:rsidRPr="00000000" w14:paraId="00000496">
            <w:pPr>
              <w:rPr/>
            </w:pPr>
            <w:r w:rsidDel="00000000" w:rsidR="00000000" w:rsidRPr="00000000">
              <w:rPr>
                <w:rFonts w:ascii="Calibri" w:cs="Calibri" w:eastAsia="Calibri" w:hAnsi="Calibri"/>
                <w:color w:val="333333"/>
                <w:sz w:val="18"/>
                <w:szCs w:val="18"/>
                <w:rtl w:val="0"/>
              </w:rPr>
              <w:t xml:space="preserve">Simulated</w:t>
            </w:r>
            <w:r w:rsidDel="00000000" w:rsidR="00000000" w:rsidRPr="00000000">
              <w:rPr>
                <w:rtl w:val="0"/>
              </w:rPr>
            </w:r>
          </w:p>
        </w:tc>
        <w:tc>
          <w:tcPr/>
          <w:p w:rsidR="00000000" w:rsidDel="00000000" w:rsidP="00000000" w:rsidRDefault="00000000" w:rsidRPr="00000000" w14:paraId="00000497">
            <w:pPr>
              <w:rPr/>
            </w:pPr>
            <w:r w:rsidDel="00000000" w:rsidR="00000000" w:rsidRPr="00000000">
              <w:rPr>
                <w:rFonts w:ascii="Calibri" w:cs="Calibri" w:eastAsia="Calibri" w:hAnsi="Calibri"/>
                <w:color w:val="333333"/>
                <w:sz w:val="18"/>
                <w:szCs w:val="18"/>
                <w:rtl w:val="0"/>
              </w:rPr>
              <w:t xml:space="preserve">Engineering team</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98">
            <w:pPr>
              <w:rPr/>
            </w:pPr>
            <w:r w:rsidDel="00000000" w:rsidR="00000000" w:rsidRPr="00000000">
              <w:rPr>
                <w:rFonts w:ascii="Calibri" w:cs="Calibri" w:eastAsia="Calibri" w:hAnsi="Calibri"/>
                <w:color w:val="333333"/>
                <w:sz w:val="18"/>
                <w:szCs w:val="18"/>
                <w:rtl w:val="0"/>
              </w:rPr>
              <w:t xml:space="preserve">Staging</w:t>
            </w:r>
            <w:r w:rsidDel="00000000" w:rsidR="00000000" w:rsidRPr="00000000">
              <w:rPr>
                <w:rtl w:val="0"/>
              </w:rPr>
            </w:r>
          </w:p>
        </w:tc>
        <w:tc>
          <w:tcPr>
            <w:shd w:fill="f2f6fc" w:val="clear"/>
          </w:tcPr>
          <w:p w:rsidR="00000000" w:rsidDel="00000000" w:rsidP="00000000" w:rsidRDefault="00000000" w:rsidRPr="00000000" w14:paraId="00000499">
            <w:pPr>
              <w:rPr/>
            </w:pPr>
            <w:r w:rsidDel="00000000" w:rsidR="00000000" w:rsidRPr="00000000">
              <w:rPr>
                <w:rFonts w:ascii="Calibri" w:cs="Calibri" w:eastAsia="Calibri" w:hAnsi="Calibri"/>
                <w:color w:val="333333"/>
                <w:sz w:val="18"/>
                <w:szCs w:val="18"/>
                <w:rtl w:val="0"/>
              </w:rPr>
              <w:t xml:space="preserve">Integration testing and UAT</w:t>
            </w:r>
            <w:r w:rsidDel="00000000" w:rsidR="00000000" w:rsidRPr="00000000">
              <w:rPr>
                <w:rtl w:val="0"/>
              </w:rPr>
            </w:r>
          </w:p>
        </w:tc>
        <w:tc>
          <w:tcPr>
            <w:shd w:fill="f2f6fc" w:val="clear"/>
          </w:tcPr>
          <w:p w:rsidR="00000000" w:rsidDel="00000000" w:rsidP="00000000" w:rsidRDefault="00000000" w:rsidRPr="00000000" w14:paraId="0000049A">
            <w:pPr>
              <w:rPr/>
            </w:pPr>
            <w:r w:rsidDel="00000000" w:rsidR="00000000" w:rsidRPr="00000000">
              <w:rPr>
                <w:rFonts w:ascii="Calibri" w:cs="Calibri" w:eastAsia="Calibri" w:hAnsi="Calibri"/>
                <w:color w:val="333333"/>
                <w:sz w:val="18"/>
                <w:szCs w:val="18"/>
                <w:rtl w:val="0"/>
              </w:rPr>
              <w:t xml:space="preserve">Simulated or Real (configurable)</w:t>
            </w:r>
            <w:r w:rsidDel="00000000" w:rsidR="00000000" w:rsidRPr="00000000">
              <w:rPr>
                <w:rtl w:val="0"/>
              </w:rPr>
            </w:r>
          </w:p>
        </w:tc>
        <w:tc>
          <w:tcPr>
            <w:shd w:fill="f2f6fc" w:val="clear"/>
          </w:tcPr>
          <w:p w:rsidR="00000000" w:rsidDel="00000000" w:rsidP="00000000" w:rsidRDefault="00000000" w:rsidRPr="00000000" w14:paraId="0000049B">
            <w:pPr>
              <w:rPr/>
            </w:pPr>
            <w:r w:rsidDel="00000000" w:rsidR="00000000" w:rsidRPr="00000000">
              <w:rPr>
                <w:rFonts w:ascii="Calibri" w:cs="Calibri" w:eastAsia="Calibri" w:hAnsi="Calibri"/>
                <w:color w:val="333333"/>
                <w:sz w:val="18"/>
                <w:szCs w:val="18"/>
                <w:rtl w:val="0"/>
              </w:rPr>
              <w:t xml:space="preserve">Engineering + QA + key stakeholders</w:t>
            </w:r>
            <w:r w:rsidDel="00000000" w:rsidR="00000000" w:rsidRPr="00000000">
              <w:rPr>
                <w:rtl w:val="0"/>
              </w:rPr>
            </w:r>
          </w:p>
        </w:tc>
      </w:tr>
      <w:tr>
        <w:trPr>
          <w:cantSplit w:val="0"/>
          <w:tblHeader w:val="0"/>
        </w:trPr>
        <w:tc>
          <w:tcPr/>
          <w:p w:rsidR="00000000" w:rsidDel="00000000" w:rsidP="00000000" w:rsidRDefault="00000000" w:rsidRPr="00000000" w14:paraId="0000049C">
            <w:pPr>
              <w:rPr/>
            </w:pPr>
            <w:r w:rsidDel="00000000" w:rsidR="00000000" w:rsidRPr="00000000">
              <w:rPr>
                <w:rFonts w:ascii="Calibri" w:cs="Calibri" w:eastAsia="Calibri" w:hAnsi="Calibri"/>
                <w:color w:val="333333"/>
                <w:sz w:val="18"/>
                <w:szCs w:val="18"/>
                <w:rtl w:val="0"/>
              </w:rPr>
              <w:t xml:space="preserve">Production</w:t>
            </w:r>
            <w:r w:rsidDel="00000000" w:rsidR="00000000" w:rsidRPr="00000000">
              <w:rPr>
                <w:rtl w:val="0"/>
              </w:rPr>
            </w:r>
          </w:p>
        </w:tc>
        <w:tc>
          <w:tcPr/>
          <w:p w:rsidR="00000000" w:rsidDel="00000000" w:rsidP="00000000" w:rsidRDefault="00000000" w:rsidRPr="00000000" w14:paraId="0000049D">
            <w:pPr>
              <w:rPr/>
            </w:pPr>
            <w:r w:rsidDel="00000000" w:rsidR="00000000" w:rsidRPr="00000000">
              <w:rPr>
                <w:rFonts w:ascii="Calibri" w:cs="Calibri" w:eastAsia="Calibri" w:hAnsi="Calibri"/>
                <w:color w:val="333333"/>
                <w:sz w:val="18"/>
                <w:szCs w:val="18"/>
                <w:rtl w:val="0"/>
              </w:rPr>
              <w:t xml:space="preserve">Live system</w:t>
            </w:r>
            <w:r w:rsidDel="00000000" w:rsidR="00000000" w:rsidRPr="00000000">
              <w:rPr>
                <w:rtl w:val="0"/>
              </w:rPr>
            </w:r>
          </w:p>
        </w:tc>
        <w:tc>
          <w:tcPr/>
          <w:p w:rsidR="00000000" w:rsidDel="00000000" w:rsidP="00000000" w:rsidRDefault="00000000" w:rsidRPr="00000000" w14:paraId="0000049E">
            <w:pPr>
              <w:rPr/>
            </w:pPr>
            <w:r w:rsidDel="00000000" w:rsidR="00000000" w:rsidRPr="00000000">
              <w:rPr>
                <w:rFonts w:ascii="Calibri" w:cs="Calibri" w:eastAsia="Calibri" w:hAnsi="Calibri"/>
                <w:color w:val="333333"/>
                <w:sz w:val="18"/>
                <w:szCs w:val="18"/>
                <w:rtl w:val="0"/>
              </w:rPr>
              <w:t xml:space="preserve">Real</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Fonts w:ascii="Calibri" w:cs="Calibri" w:eastAsia="Calibri" w:hAnsi="Calibri"/>
                <w:color w:val="333333"/>
                <w:sz w:val="18"/>
                <w:szCs w:val="18"/>
                <w:rtl w:val="0"/>
              </w:rPr>
              <w:t xml:space="preserve">All authorized users</w:t>
            </w:r>
            <w:r w:rsidDel="00000000" w:rsidR="00000000" w:rsidRPr="00000000">
              <w:rPr>
                <w:rtl w:val="0"/>
              </w:rPr>
            </w:r>
          </w:p>
        </w:tc>
      </w:tr>
    </w:tbl>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1"/>
        <w:rPr/>
      </w:pPr>
      <w:r w:rsidDel="00000000" w:rsidR="00000000" w:rsidRPr="00000000">
        <w:rPr>
          <w:rtl w:val="0"/>
        </w:rPr>
        <w:t xml:space="preserve">9. Phased Rollout</w:t>
      </w:r>
    </w:p>
    <w:p w:rsidR="00000000" w:rsidDel="00000000" w:rsidP="00000000" w:rsidRDefault="00000000" w:rsidRPr="00000000" w14:paraId="000004A3">
      <w:pPr>
        <w:pStyle w:val="Heading2"/>
        <w:rPr/>
      </w:pPr>
      <w:r w:rsidDel="00000000" w:rsidR="00000000" w:rsidRPr="00000000">
        <w:rPr>
          <w:rtl w:val="0"/>
        </w:rPr>
        <w:t xml:space="preserve">Phase 1: Foundation</w:t>
      </w:r>
    </w:p>
    <w:p w:rsidR="00000000" w:rsidDel="00000000" w:rsidP="00000000" w:rsidRDefault="00000000" w:rsidRPr="00000000" w14:paraId="000004A4">
      <w:pPr>
        <w:spacing w:after="120" w:lineRule="auto"/>
        <w:rPr/>
      </w:pPr>
      <w:r w:rsidDel="00000000" w:rsidR="00000000" w:rsidRPr="00000000">
        <w:rPr>
          <w:b w:val="1"/>
          <w:bCs w:val="1"/>
          <w:rtl w:val="0"/>
        </w:rPr>
        <w:t xml:space="preserve">Goal: Consolidate current PES and CI tools into a unified platform with Databricks connectivity and core query interface.</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Databricks/FinSight connectivity with fallback to Excel ingestion</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Period End Summary generation from precomputed views (all 6 KPIs, 3 output formats)</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Budget variance reporting (actual vs. replan)</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Competitive Intelligence module (themed summaries, P2P benchmarking)</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Natural language query interface (conversational, multi-turn)</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Basic job queue (submit, track, retrieve)</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RBAC and SSO integration</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Caching layer for sub-second cached retrieval</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Admin dashboard (templates, KPIs, peer groups, Databricks connection management)</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Dynamic dashboard with configurable widget layout</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Dual-mode operation (simulated + real data)</w:t>
      </w:r>
    </w:p>
    <w:p w:rsidR="00000000" w:rsidDel="00000000" w:rsidP="00000000" w:rsidRDefault="00000000" w:rsidRPr="00000000" w14:paraId="000004B0">
      <w:pPr>
        <w:spacing w:after="120" w:lineRule="auto"/>
        <w:rPr/>
      </w:pPr>
      <w:r w:rsidDel="00000000" w:rsidR="00000000" w:rsidRPr="00000000">
        <w:rPr>
          <w:b w:val="1"/>
          <w:bCs w:val="1"/>
          <w:rtl w:val="0"/>
        </w:rPr>
        <w:t xml:space="preserve">Phase 1 Deliverables:</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Web application deployed to Mars Azure tenant</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Migration of existing PES and CI users</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API documentation and developer portal</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User training materials and onboarding guides</w:t>
      </w:r>
    </w:p>
    <w:p w:rsidR="00000000" w:rsidDel="00000000" w:rsidP="00000000" w:rsidRDefault="00000000" w:rsidRPr="00000000" w14:paraId="000004B5">
      <w:pPr>
        <w:pStyle w:val="Heading2"/>
        <w:rPr/>
      </w:pPr>
      <w:r w:rsidDel="00000000" w:rsidR="00000000" w:rsidRPr="00000000">
        <w:rPr>
          <w:rtl w:val="0"/>
        </w:rPr>
        <w:t xml:space="preserve">Phase 2: Intelligence</w:t>
      </w:r>
    </w:p>
    <w:p w:rsidR="00000000" w:rsidDel="00000000" w:rsidP="00000000" w:rsidRDefault="00000000" w:rsidRPr="00000000" w14:paraId="000004B6">
      <w:pPr>
        <w:spacing w:after="120" w:lineRule="auto"/>
        <w:rPr/>
      </w:pPr>
      <w:r w:rsidDel="00000000" w:rsidR="00000000" w:rsidRPr="00000000">
        <w:rPr>
          <w:b w:val="1"/>
          <w:bCs w:val="1"/>
          <w:rtl w:val="0"/>
        </w:rPr>
        <w:t xml:space="preserve">Goal: Add forecasting integration, marketing analytics, and enterprise job board.</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Amira Financial Forecasting API integration (three-way comparison: Actual vs. Replan vs. Forecast)</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Amira Marketing Analytics API integration</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Unified Recommendation Engine</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Enterprise job board with priority routing, SLAs, and agent specialization</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Scheduled and recurring jobs</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Collaborative review and approval workflows</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Email-based job submission (finiq@mars.com)</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Third-party data connector framework</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Advanced export (PowerPoint with Mars templates, branded PDFs)</w:t>
      </w:r>
    </w:p>
    <w:p w:rsidR="00000000" w:rsidDel="00000000" w:rsidP="00000000" w:rsidRDefault="00000000" w:rsidRPr="00000000" w14:paraId="000004C0">
      <w:pPr>
        <w:spacing w:after="120" w:lineRule="auto"/>
        <w:rPr/>
      </w:pPr>
      <w:r w:rsidDel="00000000" w:rsidR="00000000" w:rsidRPr="00000000">
        <w:rPr>
          <w:b w:val="1"/>
          <w:bCs w:val="1"/>
          <w:rtl w:val="0"/>
        </w:rPr>
        <w:t xml:space="preserve">Phase 2 Deliverables:</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Forecast-enriched reports available for all GBUs</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Marketing correlation available for marketing-authorized users</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Job board live with SLA monitoring dashboard</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First third-party data connector (commodity prices or acquired research)</w:t>
      </w:r>
    </w:p>
    <w:p w:rsidR="00000000" w:rsidDel="00000000" w:rsidP="00000000" w:rsidRDefault="00000000" w:rsidRPr="00000000" w14:paraId="000004C5">
      <w:pPr>
        <w:pStyle w:val="Heading2"/>
        <w:rPr/>
      </w:pPr>
      <w:r w:rsidDel="00000000" w:rsidR="00000000" w:rsidRPr="00000000">
        <w:rPr>
          <w:rtl w:val="0"/>
        </w:rPr>
        <w:t xml:space="preserve">Phase 3: Scale</w:t>
      </w:r>
    </w:p>
    <w:p w:rsidR="00000000" w:rsidDel="00000000" w:rsidP="00000000" w:rsidRDefault="00000000" w:rsidRPr="00000000" w14:paraId="000004C6">
      <w:pPr>
        <w:spacing w:after="120" w:lineRule="auto"/>
        <w:rPr/>
      </w:pPr>
      <w:r w:rsidDel="00000000" w:rsidR="00000000" w:rsidRPr="00000000">
        <w:rPr>
          <w:b w:val="1"/>
          <w:bCs w:val="1"/>
          <w:rtl w:val="0"/>
        </w:rPr>
        <w:t xml:space="preserve">Goal: Enterprise scale, advanced analytics, and continuous improvement.</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Scale to 500+ concurrent users</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Advanced analytics: what-if scenario modeling via query interface</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Custom dashboard builder (drag-and-drop KPI widgets)</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Multi-language report generation</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Automated competitor document scraping and monitoring</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Mobile-responsive optimization</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Advanced AI features: anomaly detection, proactive alerts, trend predictions</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API marketplace for internal Mars teams to build on FinIQ data</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Theme and branding customization per GBU</w:t>
      </w:r>
    </w:p>
    <w:p w:rsidR="00000000" w:rsidDel="00000000" w:rsidP="00000000" w:rsidRDefault="00000000" w:rsidRPr="00000000" w14:paraId="000004D0">
      <w:pPr>
        <w:spacing w:after="120" w:lineRule="auto"/>
        <w:rPr/>
      </w:pPr>
      <w:r w:rsidDel="00000000" w:rsidR="00000000" w:rsidRPr="00000000">
        <w:rPr>
          <w:b w:val="1"/>
          <w:bCs w:val="1"/>
          <w:rtl w:val="0"/>
        </w:rPr>
        <w:t xml:space="preserve">Phase 3 Deliverables:</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Full enterprise deployment across all Mars GBUs and regions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Self-service analytics for 500+ users</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API marketplace with 3+ internal consumer applications</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Measurable reduction in time-to-insight across finance and strategy teams</w:t>
      </w:r>
    </w:p>
    <w:p w:rsidR="00000000" w:rsidDel="00000000" w:rsidP="00000000" w:rsidRDefault="00000000" w:rsidRPr="00000000" w14:paraId="000004D5">
      <w:pPr>
        <w:rPr/>
      </w:pPr>
      <w:r w:rsidDel="00000000" w:rsidR="00000000" w:rsidRPr="00000000">
        <w:br w:type="page"/>
      </w:r>
      <w:r w:rsidDel="00000000" w:rsidR="00000000" w:rsidRPr="00000000">
        <w:rPr>
          <w:rtl w:val="0"/>
        </w:rPr>
      </w:r>
    </w:p>
    <w:p w:rsidR="00000000" w:rsidDel="00000000" w:rsidP="00000000" w:rsidRDefault="00000000" w:rsidRPr="00000000" w14:paraId="000004D6">
      <w:pPr>
        <w:pStyle w:val="Heading1"/>
        <w:rPr/>
      </w:pPr>
      <w:r w:rsidDel="00000000" w:rsidR="00000000" w:rsidRPr="00000000">
        <w:rPr>
          <w:rtl w:val="0"/>
        </w:rPr>
        <w:t xml:space="preserve">10. Acceptance Criteria</w:t>
      </w:r>
    </w:p>
    <w:tbl>
      <w:tblPr>
        <w:tblStyle w:val="Table21"/>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4D7">
            <w:pPr>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c>
          <w:tcPr>
            <w:shd w:fill="1a56db" w:val="clear"/>
          </w:tcPr>
          <w:p w:rsidR="00000000" w:rsidDel="00000000" w:rsidP="00000000" w:rsidRDefault="00000000" w:rsidRPr="00000000" w14:paraId="000004D8">
            <w:pPr>
              <w:rPr/>
            </w:pPr>
            <w:r w:rsidDel="00000000" w:rsidR="00000000" w:rsidRPr="00000000">
              <w:rPr>
                <w:rFonts w:ascii="Calibri" w:cs="Calibri" w:eastAsia="Calibri" w:hAnsi="Calibri"/>
                <w:b w:val="1"/>
                <w:bCs w:val="1"/>
                <w:color w:val="ffffff"/>
                <w:sz w:val="20"/>
                <w:szCs w:val="20"/>
                <w:rtl w:val="0"/>
              </w:rPr>
              <w:t xml:space="preserve">Acceptance Criterion</w:t>
            </w:r>
            <w:r w:rsidDel="00000000" w:rsidR="00000000" w:rsidRPr="00000000">
              <w:rPr>
                <w:rtl w:val="0"/>
              </w:rPr>
            </w:r>
          </w:p>
        </w:tc>
        <w:tc>
          <w:tcPr>
            <w:shd w:fill="1a56db" w:val="clear"/>
          </w:tcPr>
          <w:p w:rsidR="00000000" w:rsidDel="00000000" w:rsidP="00000000" w:rsidRDefault="00000000" w:rsidRPr="00000000" w14:paraId="000004D9">
            <w:pPr>
              <w:rPr/>
            </w:pPr>
            <w:r w:rsidDel="00000000" w:rsidR="00000000" w:rsidRPr="00000000">
              <w:rPr>
                <w:rFonts w:ascii="Calibri" w:cs="Calibri" w:eastAsia="Calibri" w:hAnsi="Calibri"/>
                <w:b w:val="1"/>
                <w:bCs w:val="1"/>
                <w:color w:val="ffffff"/>
                <w:sz w:val="20"/>
                <w:szCs w:val="20"/>
                <w:rtl w:val="0"/>
              </w:rPr>
              <w:t xml:space="preserve">Verification Method</w:t>
            </w:r>
            <w:r w:rsidDel="00000000" w:rsidR="00000000" w:rsidRPr="00000000">
              <w:rPr>
                <w:rtl w:val="0"/>
              </w:rPr>
            </w:r>
          </w:p>
        </w:tc>
      </w:tr>
      <w:tr>
        <w:trPr>
          <w:cantSplit w:val="0"/>
          <w:tblHeader w:val="0"/>
        </w:trPr>
        <w:tc>
          <w:tcPr/>
          <w:p w:rsidR="00000000" w:rsidDel="00000000" w:rsidP="00000000" w:rsidRDefault="00000000" w:rsidRPr="00000000" w14:paraId="000004DA">
            <w:pPr>
              <w:rPr/>
            </w:pPr>
            <w:r w:rsidDel="00000000" w:rsidR="00000000" w:rsidRPr="00000000">
              <w:rPr>
                <w:rFonts w:ascii="Calibri" w:cs="Calibri" w:eastAsia="Calibri" w:hAnsi="Calibri"/>
                <w:color w:val="333333"/>
                <w:sz w:val="18"/>
                <w:szCs w:val="18"/>
                <w:rtl w:val="0"/>
              </w:rPr>
              <w:t xml:space="preserve">FR1.1 Databricks Ingestion</w:t>
            </w:r>
            <w:r w:rsidDel="00000000" w:rsidR="00000000" w:rsidRPr="00000000">
              <w:rPr>
                <w:rtl w:val="0"/>
              </w:rPr>
            </w:r>
          </w:p>
        </w:tc>
        <w:tc>
          <w:tcPr/>
          <w:p w:rsidR="00000000" w:rsidDel="00000000" w:rsidP="00000000" w:rsidRDefault="00000000" w:rsidRPr="00000000" w14:paraId="000004DB">
            <w:pPr>
              <w:rPr/>
            </w:pPr>
            <w:r w:rsidDel="00000000" w:rsidR="00000000" w:rsidRPr="00000000">
              <w:rPr>
                <w:rFonts w:ascii="Calibri" w:cs="Calibri" w:eastAsia="Calibri" w:hAnsi="Calibri"/>
                <w:color w:val="333333"/>
                <w:sz w:val="18"/>
                <w:szCs w:val="18"/>
                <w:rtl w:val="0"/>
              </w:rPr>
              <w:t xml:space="preserve">System generates Period End Summary from Databricks views in &lt; 12 seconds</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Fonts w:ascii="Calibri" w:cs="Calibri" w:eastAsia="Calibri" w:hAnsi="Calibri"/>
                <w:color w:val="333333"/>
                <w:sz w:val="18"/>
                <w:szCs w:val="18"/>
                <w:rtl w:val="0"/>
              </w:rPr>
              <w:t xml:space="preserve">Automated comparison test: Databricks path vs. Excel path timing</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DD">
            <w:pPr>
              <w:rPr/>
            </w:pPr>
            <w:r w:rsidDel="00000000" w:rsidR="00000000" w:rsidRPr="00000000">
              <w:rPr>
                <w:rFonts w:ascii="Calibri" w:cs="Calibri" w:eastAsia="Calibri" w:hAnsi="Calibri"/>
                <w:color w:val="333333"/>
                <w:sz w:val="18"/>
                <w:szCs w:val="18"/>
                <w:rtl w:val="0"/>
              </w:rPr>
              <w:t xml:space="preserve">FR1.6 Databricks Connection</w:t>
            </w:r>
            <w:r w:rsidDel="00000000" w:rsidR="00000000" w:rsidRPr="00000000">
              <w:rPr>
                <w:rtl w:val="0"/>
              </w:rPr>
            </w:r>
          </w:p>
        </w:tc>
        <w:tc>
          <w:tcPr>
            <w:shd w:fill="f2f6fc" w:val="clear"/>
          </w:tcPr>
          <w:p w:rsidR="00000000" w:rsidDel="00000000" w:rsidP="00000000" w:rsidRDefault="00000000" w:rsidRPr="00000000" w14:paraId="000004DE">
            <w:pPr>
              <w:rPr/>
            </w:pPr>
            <w:r w:rsidDel="00000000" w:rsidR="00000000" w:rsidRPr="00000000">
              <w:rPr>
                <w:rFonts w:ascii="Calibri" w:cs="Calibri" w:eastAsia="Calibri" w:hAnsi="Calibri"/>
                <w:color w:val="333333"/>
                <w:sz w:val="18"/>
                <w:szCs w:val="18"/>
                <w:rtl w:val="0"/>
              </w:rPr>
              <w:t xml:space="preserve">System connects to Databricks, queries all 20 objects, and returns results within 10 seconds</w:t>
            </w:r>
            <w:r w:rsidDel="00000000" w:rsidR="00000000" w:rsidRPr="00000000">
              <w:rPr>
                <w:rtl w:val="0"/>
              </w:rPr>
            </w:r>
          </w:p>
        </w:tc>
        <w:tc>
          <w:tcPr>
            <w:shd w:fill="f2f6fc" w:val="clear"/>
          </w:tcPr>
          <w:p w:rsidR="00000000" w:rsidDel="00000000" w:rsidP="00000000" w:rsidRDefault="00000000" w:rsidRPr="00000000" w14:paraId="000004DF">
            <w:pPr>
              <w:rPr/>
            </w:pPr>
            <w:r w:rsidDel="00000000" w:rsidR="00000000" w:rsidRPr="00000000">
              <w:rPr>
                <w:rFonts w:ascii="Calibri" w:cs="Calibri" w:eastAsia="Calibri" w:hAnsi="Calibri"/>
                <w:color w:val="333333"/>
                <w:sz w:val="18"/>
                <w:szCs w:val="18"/>
                <w:rtl w:val="0"/>
              </w:rPr>
              <w:t xml:space="preserve">Integration test against Databricks dev environment</w:t>
            </w:r>
            <w:r w:rsidDel="00000000" w:rsidR="00000000" w:rsidRPr="00000000">
              <w:rPr>
                <w:rtl w:val="0"/>
              </w:rPr>
            </w:r>
          </w:p>
        </w:tc>
      </w:tr>
      <w:tr>
        <w:trPr>
          <w:cantSplit w:val="0"/>
          <w:tblHeader w:val="0"/>
        </w:trPr>
        <w:tc>
          <w:tcPr/>
          <w:p w:rsidR="00000000" w:rsidDel="00000000" w:rsidP="00000000" w:rsidRDefault="00000000" w:rsidRPr="00000000" w14:paraId="000004E0">
            <w:pPr>
              <w:rPr/>
            </w:pPr>
            <w:r w:rsidDel="00000000" w:rsidR="00000000" w:rsidRPr="00000000">
              <w:rPr>
                <w:rFonts w:ascii="Calibri" w:cs="Calibri" w:eastAsia="Calibri" w:hAnsi="Calibri"/>
                <w:color w:val="333333"/>
                <w:sz w:val="18"/>
                <w:szCs w:val="18"/>
                <w:rtl w:val="0"/>
              </w:rPr>
              <w:t xml:space="preserve">FR2.1 Period End Summary</w:t>
            </w:r>
            <w:r w:rsidDel="00000000" w:rsidR="00000000" w:rsidRPr="00000000">
              <w:rPr>
                <w:rtl w:val="0"/>
              </w:rPr>
            </w:r>
          </w:p>
        </w:tc>
        <w:tc>
          <w:tcPr/>
          <w:p w:rsidR="00000000" w:rsidDel="00000000" w:rsidP="00000000" w:rsidRDefault="00000000" w:rsidRPr="00000000" w14:paraId="000004E1">
            <w:pPr>
              <w:rPr/>
            </w:pPr>
            <w:r w:rsidDel="00000000" w:rsidR="00000000" w:rsidRPr="00000000">
              <w:rPr>
                <w:rFonts w:ascii="Calibri" w:cs="Calibri" w:eastAsia="Calibri" w:hAnsi="Calibri"/>
                <w:color w:val="333333"/>
                <w:sz w:val="18"/>
                <w:szCs w:val="18"/>
                <w:rtl w:val="0"/>
              </w:rPr>
              <w:t xml:space="preserve">System generates 6-KPI executive summary for any unit/period in &lt; 15 seconds (Excel) or &lt; 12 seconds (Databricks)</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Fonts w:ascii="Calibri" w:cs="Calibri" w:eastAsia="Calibri" w:hAnsi="Calibri"/>
                <w:color w:val="333333"/>
                <w:sz w:val="18"/>
                <w:szCs w:val="18"/>
                <w:rtl w:val="0"/>
              </w:rPr>
              <w:t xml:space="preserve">Automated load test with 10 concurrent requests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E3">
            <w:pPr>
              <w:rPr/>
            </w:pPr>
            <w:r w:rsidDel="00000000" w:rsidR="00000000" w:rsidRPr="00000000">
              <w:rPr>
                <w:rFonts w:ascii="Calibri" w:cs="Calibri" w:eastAsia="Calibri" w:hAnsi="Calibri"/>
                <w:color w:val="333333"/>
                <w:sz w:val="18"/>
                <w:szCs w:val="18"/>
                <w:rtl w:val="0"/>
              </w:rPr>
              <w:t xml:space="preserve">FR2.7 Budget Variance</w:t>
            </w:r>
            <w:r w:rsidDel="00000000" w:rsidR="00000000" w:rsidRPr="00000000">
              <w:rPr>
                <w:rtl w:val="0"/>
              </w:rPr>
            </w:r>
          </w:p>
        </w:tc>
        <w:tc>
          <w:tcPr>
            <w:shd w:fill="f2f6fc" w:val="clear"/>
          </w:tcPr>
          <w:p w:rsidR="00000000" w:rsidDel="00000000" w:rsidP="00000000" w:rsidRDefault="00000000" w:rsidRPr="00000000" w14:paraId="000004E4">
            <w:pPr>
              <w:rPr/>
            </w:pPr>
            <w:r w:rsidDel="00000000" w:rsidR="00000000" w:rsidRPr="00000000">
              <w:rPr>
                <w:rFonts w:ascii="Calibri" w:cs="Calibri" w:eastAsia="Calibri" w:hAnsi="Calibri"/>
                <w:color w:val="333333"/>
                <w:sz w:val="18"/>
                <w:szCs w:val="18"/>
                <w:rtl w:val="0"/>
              </w:rPr>
              <w:t xml:space="preserve">Variance report shows Actual vs. Replan with &lt; 0.01% calculation error</w:t>
            </w:r>
            <w:r w:rsidDel="00000000" w:rsidR="00000000" w:rsidRPr="00000000">
              <w:rPr>
                <w:rtl w:val="0"/>
              </w:rPr>
            </w:r>
          </w:p>
        </w:tc>
        <w:tc>
          <w:tcPr>
            <w:shd w:fill="f2f6fc" w:val="clear"/>
          </w:tcPr>
          <w:p w:rsidR="00000000" w:rsidDel="00000000" w:rsidP="00000000" w:rsidRDefault="00000000" w:rsidRPr="00000000" w14:paraId="000004E5">
            <w:pPr>
              <w:rPr/>
            </w:pPr>
            <w:r w:rsidDel="00000000" w:rsidR="00000000" w:rsidRPr="00000000">
              <w:rPr>
                <w:rFonts w:ascii="Calibri" w:cs="Calibri" w:eastAsia="Calibri" w:hAnsi="Calibri"/>
                <w:color w:val="333333"/>
                <w:sz w:val="18"/>
                <w:szCs w:val="18"/>
                <w:rtl w:val="0"/>
              </w:rPr>
              <w:t xml:space="preserve">Cross-validation against manual Excel variance calculation</w:t>
            </w:r>
            <w:r w:rsidDel="00000000" w:rsidR="00000000" w:rsidRPr="00000000">
              <w:rPr>
                <w:rtl w:val="0"/>
              </w:rPr>
            </w:r>
          </w:p>
        </w:tc>
      </w:tr>
      <w:tr>
        <w:trPr>
          <w:cantSplit w:val="0"/>
          <w:tblHeader w:val="0"/>
        </w:trPr>
        <w:tc>
          <w:tcPr/>
          <w:p w:rsidR="00000000" w:rsidDel="00000000" w:rsidP="00000000" w:rsidRDefault="00000000" w:rsidRPr="00000000" w14:paraId="000004E6">
            <w:pPr>
              <w:rPr/>
            </w:pPr>
            <w:r w:rsidDel="00000000" w:rsidR="00000000" w:rsidRPr="00000000">
              <w:rPr>
                <w:rFonts w:ascii="Calibri" w:cs="Calibri" w:eastAsia="Calibri" w:hAnsi="Calibri"/>
                <w:color w:val="333333"/>
                <w:sz w:val="18"/>
                <w:szCs w:val="18"/>
                <w:rtl w:val="0"/>
              </w:rPr>
              <w:t xml:space="preserve">FR3.2 P2P Benchmarking</w:t>
            </w:r>
            <w:r w:rsidDel="00000000" w:rsidR="00000000" w:rsidRPr="00000000">
              <w:rPr>
                <w:rtl w:val="0"/>
              </w:rPr>
            </w:r>
          </w:p>
        </w:tc>
        <w:tc>
          <w:tcPr/>
          <w:p w:rsidR="00000000" w:rsidDel="00000000" w:rsidP="00000000" w:rsidRDefault="00000000" w:rsidRPr="00000000" w14:paraId="000004E7">
            <w:pPr>
              <w:rPr/>
            </w:pPr>
            <w:r w:rsidDel="00000000" w:rsidR="00000000" w:rsidRPr="00000000">
              <w:rPr>
                <w:rFonts w:ascii="Calibri" w:cs="Calibri" w:eastAsia="Calibri" w:hAnsi="Calibri"/>
                <w:color w:val="333333"/>
                <w:sz w:val="18"/>
                <w:szCs w:val="18"/>
                <w:rtl w:val="0"/>
              </w:rPr>
              <w:t xml:space="preserve">Quantitative comparison table matches manual analyst output within 2% tolerance</w:t>
            </w:r>
            <w:r w:rsidDel="00000000" w:rsidR="00000000" w:rsidRPr="00000000">
              <w:rPr>
                <w:rtl w:val="0"/>
              </w:rPr>
            </w:r>
          </w:p>
        </w:tc>
        <w:tc>
          <w:tcPr/>
          <w:p w:rsidR="00000000" w:rsidDel="00000000" w:rsidP="00000000" w:rsidRDefault="00000000" w:rsidRPr="00000000" w14:paraId="000004E8">
            <w:pPr>
              <w:rPr/>
            </w:pPr>
            <w:r w:rsidDel="00000000" w:rsidR="00000000" w:rsidRPr="00000000">
              <w:rPr>
                <w:rFonts w:ascii="Calibri" w:cs="Calibri" w:eastAsia="Calibri" w:hAnsi="Calibri"/>
                <w:color w:val="333333"/>
                <w:sz w:val="18"/>
                <w:szCs w:val="18"/>
                <w:rtl w:val="0"/>
              </w:rPr>
              <w:t xml:space="preserve">Side-by-side validation with current CI tool output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E9">
            <w:pPr>
              <w:rPr/>
            </w:pPr>
            <w:r w:rsidDel="00000000" w:rsidR="00000000" w:rsidRPr="00000000">
              <w:rPr>
                <w:rFonts w:ascii="Calibri" w:cs="Calibri" w:eastAsia="Calibri" w:hAnsi="Calibri"/>
                <w:color w:val="333333"/>
                <w:sz w:val="18"/>
                <w:szCs w:val="18"/>
                <w:rtl w:val="0"/>
              </w:rPr>
              <w:t xml:space="preserve">FR4.1 Query Engine</w:t>
            </w:r>
            <w:r w:rsidDel="00000000" w:rsidR="00000000" w:rsidRPr="00000000">
              <w:rPr>
                <w:rtl w:val="0"/>
              </w:rPr>
            </w:r>
          </w:p>
        </w:tc>
        <w:tc>
          <w:tcPr>
            <w:shd w:fill="f2f6fc" w:val="clear"/>
          </w:tcPr>
          <w:p w:rsidR="00000000" w:rsidDel="00000000" w:rsidP="00000000" w:rsidRDefault="00000000" w:rsidRPr="00000000" w14:paraId="000004EA">
            <w:pPr>
              <w:rPr/>
            </w:pPr>
            <w:r w:rsidDel="00000000" w:rsidR="00000000" w:rsidRPr="00000000">
              <w:rPr>
                <w:rFonts w:ascii="Calibri" w:cs="Calibri" w:eastAsia="Calibri" w:hAnsi="Calibri"/>
                <w:color w:val="333333"/>
                <w:sz w:val="18"/>
                <w:szCs w:val="18"/>
                <w:rtl w:val="0"/>
              </w:rPr>
              <w:t xml:space="preserve">90%+ of test queries return factually correct answers with source citations</w:t>
            </w:r>
            <w:r w:rsidDel="00000000" w:rsidR="00000000" w:rsidRPr="00000000">
              <w:rPr>
                <w:rtl w:val="0"/>
              </w:rPr>
            </w:r>
          </w:p>
        </w:tc>
        <w:tc>
          <w:tcPr>
            <w:shd w:fill="f2f6fc" w:val="clear"/>
          </w:tcPr>
          <w:p w:rsidR="00000000" w:rsidDel="00000000" w:rsidP="00000000" w:rsidRDefault="00000000" w:rsidRPr="00000000" w14:paraId="000004EB">
            <w:pPr>
              <w:rPr/>
            </w:pPr>
            <w:r w:rsidDel="00000000" w:rsidR="00000000" w:rsidRPr="00000000">
              <w:rPr>
                <w:rFonts w:ascii="Calibri" w:cs="Calibri" w:eastAsia="Calibri" w:hAnsi="Calibri"/>
                <w:color w:val="333333"/>
                <w:sz w:val="18"/>
                <w:szCs w:val="18"/>
                <w:rtl w:val="0"/>
              </w:rPr>
              <w:t xml:space="preserve">QA test suite of 200 representative queries</w:t>
            </w:r>
            <w:r w:rsidDel="00000000" w:rsidR="00000000" w:rsidRPr="00000000">
              <w:rPr>
                <w:rtl w:val="0"/>
              </w:rPr>
            </w:r>
          </w:p>
        </w:tc>
      </w:tr>
      <w:tr>
        <w:trPr>
          <w:cantSplit w:val="0"/>
          <w:tblHeader w:val="0"/>
        </w:trPr>
        <w:tc>
          <w:tcPr/>
          <w:p w:rsidR="00000000" w:rsidDel="00000000" w:rsidP="00000000" w:rsidRDefault="00000000" w:rsidRPr="00000000" w14:paraId="000004EC">
            <w:pPr>
              <w:rPr/>
            </w:pPr>
            <w:r w:rsidDel="00000000" w:rsidR="00000000" w:rsidRPr="00000000">
              <w:rPr>
                <w:rFonts w:ascii="Calibri" w:cs="Calibri" w:eastAsia="Calibri" w:hAnsi="Calibri"/>
                <w:color w:val="333333"/>
                <w:sz w:val="18"/>
                <w:szCs w:val="18"/>
                <w:rtl w:val="0"/>
              </w:rPr>
              <w:t xml:space="preserve">FR5.3 SLA Compliance</w:t>
            </w:r>
            <w:r w:rsidDel="00000000" w:rsidR="00000000" w:rsidRPr="00000000">
              <w:rPr>
                <w:rtl w:val="0"/>
              </w:rPr>
            </w:r>
          </w:p>
        </w:tc>
        <w:tc>
          <w:tcPr/>
          <w:p w:rsidR="00000000" w:rsidDel="00000000" w:rsidP="00000000" w:rsidRDefault="00000000" w:rsidRPr="00000000" w14:paraId="000004ED">
            <w:pPr>
              <w:rPr/>
            </w:pPr>
            <w:r w:rsidDel="00000000" w:rsidR="00000000" w:rsidRPr="00000000">
              <w:rPr>
                <w:rFonts w:ascii="Calibri" w:cs="Calibri" w:eastAsia="Calibri" w:hAnsi="Calibri"/>
                <w:color w:val="333333"/>
                <w:sz w:val="18"/>
                <w:szCs w:val="18"/>
                <w:rtl w:val="0"/>
              </w:rPr>
              <w:t xml:space="preserve">95%+ of jobs complete within SLA target times over a 30-day period</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Fonts w:ascii="Calibri" w:cs="Calibri" w:eastAsia="Calibri" w:hAnsi="Calibri"/>
                <w:color w:val="333333"/>
                <w:sz w:val="18"/>
                <w:szCs w:val="18"/>
                <w:rtl w:val="0"/>
              </w:rPr>
              <w:t xml:space="preserve">SLA monitoring dashboard metrics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EF">
            <w:pPr>
              <w:rPr/>
            </w:pPr>
            <w:r w:rsidDel="00000000" w:rsidR="00000000" w:rsidRPr="00000000">
              <w:rPr>
                <w:rFonts w:ascii="Calibri" w:cs="Calibri" w:eastAsia="Calibri" w:hAnsi="Calibri"/>
                <w:color w:val="333333"/>
                <w:sz w:val="18"/>
                <w:szCs w:val="18"/>
                <w:rtl w:val="0"/>
              </w:rPr>
              <w:t xml:space="preserve">FR6.1 Forecast Integration</w:t>
            </w:r>
            <w:r w:rsidDel="00000000" w:rsidR="00000000" w:rsidRPr="00000000">
              <w:rPr>
                <w:rtl w:val="0"/>
              </w:rPr>
            </w:r>
          </w:p>
        </w:tc>
        <w:tc>
          <w:tcPr>
            <w:shd w:fill="f2f6fc" w:val="clear"/>
          </w:tcPr>
          <w:p w:rsidR="00000000" w:rsidDel="00000000" w:rsidP="00000000" w:rsidRDefault="00000000" w:rsidRPr="00000000" w14:paraId="000004F0">
            <w:pPr>
              <w:rPr/>
            </w:pPr>
            <w:r w:rsidDel="00000000" w:rsidR="00000000" w:rsidRPr="00000000">
              <w:rPr>
                <w:rFonts w:ascii="Calibri" w:cs="Calibri" w:eastAsia="Calibri" w:hAnsi="Calibri"/>
                <w:color w:val="333333"/>
                <w:sz w:val="18"/>
                <w:szCs w:val="18"/>
                <w:rtl w:val="0"/>
              </w:rPr>
              <w:t xml:space="preserve">Three-way comparison (Actual vs. Replan vs. Forecast) renders correctly within 5 seconds</w:t>
            </w:r>
            <w:r w:rsidDel="00000000" w:rsidR="00000000" w:rsidRPr="00000000">
              <w:rPr>
                <w:rtl w:val="0"/>
              </w:rPr>
            </w:r>
          </w:p>
        </w:tc>
        <w:tc>
          <w:tcPr>
            <w:shd w:fill="f2f6fc" w:val="clear"/>
          </w:tcPr>
          <w:p w:rsidR="00000000" w:rsidDel="00000000" w:rsidP="00000000" w:rsidRDefault="00000000" w:rsidRPr="00000000" w14:paraId="000004F1">
            <w:pPr>
              <w:rPr/>
            </w:pPr>
            <w:r w:rsidDel="00000000" w:rsidR="00000000" w:rsidRPr="00000000">
              <w:rPr>
                <w:rFonts w:ascii="Calibri" w:cs="Calibri" w:eastAsia="Calibri" w:hAnsi="Calibri"/>
                <w:color w:val="333333"/>
                <w:sz w:val="18"/>
                <w:szCs w:val="18"/>
                <w:rtl w:val="0"/>
              </w:rPr>
              <w:t xml:space="preserve">Integration test with mock and live APIs</w:t>
            </w:r>
            <w:r w:rsidDel="00000000" w:rsidR="00000000" w:rsidRPr="00000000">
              <w:rPr>
                <w:rtl w:val="0"/>
              </w:rPr>
            </w:r>
          </w:p>
        </w:tc>
      </w:tr>
      <w:tr>
        <w:trPr>
          <w:cantSplit w:val="0"/>
          <w:tblHeader w:val="0"/>
        </w:trPr>
        <w:tc>
          <w:tcPr/>
          <w:p w:rsidR="00000000" w:rsidDel="00000000" w:rsidP="00000000" w:rsidRDefault="00000000" w:rsidRPr="00000000" w14:paraId="000004F2">
            <w:pPr>
              <w:rPr/>
            </w:pPr>
            <w:r w:rsidDel="00000000" w:rsidR="00000000" w:rsidRPr="00000000">
              <w:rPr>
                <w:rFonts w:ascii="Calibri" w:cs="Calibri" w:eastAsia="Calibri" w:hAnsi="Calibri"/>
                <w:color w:val="333333"/>
                <w:sz w:val="18"/>
                <w:szCs w:val="18"/>
                <w:rtl w:val="0"/>
              </w:rPr>
              <w:t xml:space="preserve">FR6.2 Marketing Integration</w:t>
            </w:r>
            <w:r w:rsidDel="00000000" w:rsidR="00000000" w:rsidRPr="00000000">
              <w:rPr>
                <w:rtl w:val="0"/>
              </w:rPr>
            </w:r>
          </w:p>
        </w:tc>
        <w:tc>
          <w:tcPr/>
          <w:p w:rsidR="00000000" w:rsidDel="00000000" w:rsidP="00000000" w:rsidRDefault="00000000" w:rsidRPr="00000000" w14:paraId="000004F3">
            <w:pPr>
              <w:rPr/>
            </w:pPr>
            <w:r w:rsidDel="00000000" w:rsidR="00000000" w:rsidRPr="00000000">
              <w:rPr>
                <w:rFonts w:ascii="Calibri" w:cs="Calibri" w:eastAsia="Calibri" w:hAnsi="Calibri"/>
                <w:color w:val="333333"/>
                <w:sz w:val="18"/>
                <w:szCs w:val="18"/>
                <w:rtl w:val="0"/>
              </w:rPr>
              <w:t xml:space="preserve">Marketing metrics correlate correctly with financial periods and units</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Fonts w:ascii="Calibri" w:cs="Calibri" w:eastAsia="Calibri" w:hAnsi="Calibri"/>
                <w:color w:val="333333"/>
                <w:sz w:val="18"/>
                <w:szCs w:val="18"/>
                <w:rtl w:val="0"/>
              </w:rPr>
              <w:t xml:space="preserve">Cross-validation with Marketing Analytics dashboard</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F5">
            <w:pPr>
              <w:rPr/>
            </w:pPr>
            <w:r w:rsidDel="00000000" w:rsidR="00000000" w:rsidRPr="00000000">
              <w:rPr>
                <w:rFonts w:ascii="Calibri" w:cs="Calibri" w:eastAsia="Calibri" w:hAnsi="Calibri"/>
                <w:color w:val="333333"/>
                <w:sz w:val="18"/>
                <w:szCs w:val="18"/>
                <w:rtl w:val="0"/>
              </w:rPr>
              <w:t xml:space="preserve">FR6.5 Data Freshness</w:t>
            </w:r>
            <w:r w:rsidDel="00000000" w:rsidR="00000000" w:rsidRPr="00000000">
              <w:rPr>
                <w:rtl w:val="0"/>
              </w:rPr>
            </w:r>
          </w:p>
        </w:tc>
        <w:tc>
          <w:tcPr>
            <w:shd w:fill="f2f6fc" w:val="clear"/>
          </w:tcPr>
          <w:p w:rsidR="00000000" w:rsidDel="00000000" w:rsidP="00000000" w:rsidRDefault="00000000" w:rsidRPr="00000000" w14:paraId="000004F6">
            <w:pPr>
              <w:rPr/>
            </w:pPr>
            <w:r w:rsidDel="00000000" w:rsidR="00000000" w:rsidRPr="00000000">
              <w:rPr>
                <w:rFonts w:ascii="Calibri" w:cs="Calibri" w:eastAsia="Calibri" w:hAnsi="Calibri"/>
                <w:color w:val="333333"/>
                <w:sz w:val="18"/>
                <w:szCs w:val="18"/>
                <w:rtl w:val="0"/>
              </w:rPr>
              <w:t xml:space="preserve">Stale data alert fires within 1 hour of expected data not appearing</w:t>
            </w:r>
            <w:r w:rsidDel="00000000" w:rsidR="00000000" w:rsidRPr="00000000">
              <w:rPr>
                <w:rtl w:val="0"/>
              </w:rPr>
            </w:r>
          </w:p>
        </w:tc>
        <w:tc>
          <w:tcPr>
            <w:shd w:fill="f2f6fc" w:val="clear"/>
          </w:tcPr>
          <w:p w:rsidR="00000000" w:rsidDel="00000000" w:rsidP="00000000" w:rsidRDefault="00000000" w:rsidRPr="00000000" w14:paraId="000004F7">
            <w:pPr>
              <w:rPr/>
            </w:pPr>
            <w:r w:rsidDel="00000000" w:rsidR="00000000" w:rsidRPr="00000000">
              <w:rPr>
                <w:rFonts w:ascii="Calibri" w:cs="Calibri" w:eastAsia="Calibri" w:hAnsi="Calibri"/>
                <w:color w:val="333333"/>
                <w:sz w:val="18"/>
                <w:szCs w:val="18"/>
                <w:rtl w:val="0"/>
              </w:rPr>
              <w:t xml:space="preserve">Automated test with delayed data injection</w:t>
            </w:r>
            <w:r w:rsidDel="00000000" w:rsidR="00000000" w:rsidRPr="00000000">
              <w:rPr>
                <w:rtl w:val="0"/>
              </w:rPr>
            </w:r>
          </w:p>
        </w:tc>
      </w:tr>
      <w:tr>
        <w:trPr>
          <w:cantSplit w:val="0"/>
          <w:tblHeader w:val="0"/>
        </w:trPr>
        <w:tc>
          <w:tcPr/>
          <w:p w:rsidR="00000000" w:rsidDel="00000000" w:rsidP="00000000" w:rsidRDefault="00000000" w:rsidRPr="00000000" w14:paraId="000004F8">
            <w:pPr>
              <w:rPr/>
            </w:pPr>
            <w:r w:rsidDel="00000000" w:rsidR="00000000" w:rsidRPr="00000000">
              <w:rPr>
                <w:rFonts w:ascii="Calibri" w:cs="Calibri" w:eastAsia="Calibri" w:hAnsi="Calibri"/>
                <w:color w:val="333333"/>
                <w:sz w:val="18"/>
                <w:szCs w:val="18"/>
                <w:rtl w:val="0"/>
              </w:rPr>
              <w:t xml:space="preserve">FR7.6 Admin Connection</w:t>
            </w:r>
            <w:r w:rsidDel="00000000" w:rsidR="00000000" w:rsidRPr="00000000">
              <w:rPr>
                <w:rtl w:val="0"/>
              </w:rPr>
            </w:r>
          </w:p>
        </w:tc>
        <w:tc>
          <w:tcPr/>
          <w:p w:rsidR="00000000" w:rsidDel="00000000" w:rsidP="00000000" w:rsidRDefault="00000000" w:rsidRPr="00000000" w14:paraId="000004F9">
            <w:pPr>
              <w:rPr/>
            </w:pPr>
            <w:r w:rsidDel="00000000" w:rsidR="00000000" w:rsidRPr="00000000">
              <w:rPr>
                <w:rFonts w:ascii="Calibri" w:cs="Calibri" w:eastAsia="Calibri" w:hAnsi="Calibri"/>
                <w:color w:val="333333"/>
                <w:sz w:val="18"/>
                <w:szCs w:val="18"/>
                <w:rtl w:val="0"/>
              </w:rPr>
              <w:t xml:space="preserve">Administrator can configure, test, and switch Databricks connection without code deployment</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Fonts w:ascii="Calibri" w:cs="Calibri" w:eastAsia="Calibri" w:hAnsi="Calibri"/>
                <w:color w:val="333333"/>
                <w:sz w:val="18"/>
                <w:szCs w:val="18"/>
                <w:rtl w:val="0"/>
              </w:rPr>
              <w:t xml:space="preserve">UI walkthrough test of admin interface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4FB">
            <w:pPr>
              <w:rPr/>
            </w:pPr>
            <w:r w:rsidDel="00000000" w:rsidR="00000000" w:rsidRPr="00000000">
              <w:rPr>
                <w:rFonts w:ascii="Calibri" w:cs="Calibri" w:eastAsia="Calibri" w:hAnsi="Calibri"/>
                <w:color w:val="333333"/>
                <w:sz w:val="18"/>
                <w:szCs w:val="18"/>
                <w:rtl w:val="0"/>
              </w:rPr>
              <w:t xml:space="preserve">FR8.1 Dynamic Dashboard</w:t>
            </w:r>
            <w:r w:rsidDel="00000000" w:rsidR="00000000" w:rsidRPr="00000000">
              <w:rPr>
                <w:rtl w:val="0"/>
              </w:rPr>
            </w:r>
          </w:p>
        </w:tc>
        <w:tc>
          <w:tcPr>
            <w:shd w:fill="f2f6fc" w:val="clear"/>
          </w:tcPr>
          <w:p w:rsidR="00000000" w:rsidDel="00000000" w:rsidP="00000000" w:rsidRDefault="00000000" w:rsidRPr="00000000" w14:paraId="000004FC">
            <w:pPr>
              <w:rPr/>
            </w:pPr>
            <w:r w:rsidDel="00000000" w:rsidR="00000000" w:rsidRPr="00000000">
              <w:rPr>
                <w:rFonts w:ascii="Calibri" w:cs="Calibri" w:eastAsia="Calibri" w:hAnsi="Calibri"/>
                <w:color w:val="333333"/>
                <w:sz w:val="18"/>
                <w:szCs w:val="18"/>
                <w:rtl w:val="0"/>
              </w:rPr>
              <w:t xml:space="preserve">Users can configure, save, and reload custom dashboard layouts</w:t>
            </w:r>
            <w:r w:rsidDel="00000000" w:rsidR="00000000" w:rsidRPr="00000000">
              <w:rPr>
                <w:rtl w:val="0"/>
              </w:rPr>
            </w:r>
          </w:p>
        </w:tc>
        <w:tc>
          <w:tcPr>
            <w:shd w:fill="f2f6fc" w:val="clear"/>
          </w:tcPr>
          <w:p w:rsidR="00000000" w:rsidDel="00000000" w:rsidP="00000000" w:rsidRDefault="00000000" w:rsidRPr="00000000" w14:paraId="000004FD">
            <w:pPr>
              <w:rPr/>
            </w:pPr>
            <w:r w:rsidDel="00000000" w:rsidR="00000000" w:rsidRPr="00000000">
              <w:rPr>
                <w:rFonts w:ascii="Calibri" w:cs="Calibri" w:eastAsia="Calibri" w:hAnsi="Calibri"/>
                <w:color w:val="333333"/>
                <w:sz w:val="18"/>
                <w:szCs w:val="18"/>
                <w:rtl w:val="0"/>
              </w:rPr>
              <w:t xml:space="preserve">UI test suite with 10 representative configurations</w:t>
            </w:r>
            <w:r w:rsidDel="00000000" w:rsidR="00000000" w:rsidRPr="00000000">
              <w:rPr>
                <w:rtl w:val="0"/>
              </w:rPr>
            </w:r>
          </w:p>
        </w:tc>
      </w:tr>
      <w:tr>
        <w:trPr>
          <w:cantSplit w:val="0"/>
          <w:tblHeader w:val="0"/>
        </w:trPr>
        <w:tc>
          <w:tcPr/>
          <w:p w:rsidR="00000000" w:rsidDel="00000000" w:rsidP="00000000" w:rsidRDefault="00000000" w:rsidRPr="00000000" w14:paraId="000004FE">
            <w:pPr>
              <w:rPr/>
            </w:pPr>
            <w:r w:rsidDel="00000000" w:rsidR="00000000" w:rsidRPr="00000000">
              <w:rPr>
                <w:rFonts w:ascii="Calibri" w:cs="Calibri" w:eastAsia="Calibri" w:hAnsi="Calibri"/>
                <w:color w:val="333333"/>
                <w:sz w:val="18"/>
                <w:szCs w:val="18"/>
                <w:rtl w:val="0"/>
              </w:rPr>
              <w:t xml:space="preserve">FR8.3 Real-Time Updates</w:t>
            </w:r>
            <w:r w:rsidDel="00000000" w:rsidR="00000000" w:rsidRPr="00000000">
              <w:rPr>
                <w:rtl w:val="0"/>
              </w:rPr>
            </w:r>
          </w:p>
        </w:tc>
        <w:tc>
          <w:tcPr/>
          <w:p w:rsidR="00000000" w:rsidDel="00000000" w:rsidP="00000000" w:rsidRDefault="00000000" w:rsidRPr="00000000" w14:paraId="000004FF">
            <w:pPr>
              <w:rPr/>
            </w:pPr>
            <w:r w:rsidDel="00000000" w:rsidR="00000000" w:rsidRPr="00000000">
              <w:rPr>
                <w:rFonts w:ascii="Calibri" w:cs="Calibri" w:eastAsia="Calibri" w:hAnsi="Calibri"/>
                <w:color w:val="333333"/>
                <w:sz w:val="18"/>
                <w:szCs w:val="18"/>
                <w:rtl w:val="0"/>
              </w:rPr>
              <w:t xml:space="preserve">Job status and report progress update within 500ms via SSE</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Fonts w:ascii="Calibri" w:cs="Calibri" w:eastAsia="Calibri" w:hAnsi="Calibri"/>
                <w:color w:val="333333"/>
                <w:sz w:val="18"/>
                <w:szCs w:val="18"/>
                <w:rtl w:val="0"/>
              </w:rPr>
              <w:t xml:space="preserve">Automated SSE latency test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01">
            <w:pPr>
              <w:rPr/>
            </w:pPr>
            <w:r w:rsidDel="00000000" w:rsidR="00000000" w:rsidRPr="00000000">
              <w:rPr>
                <w:rFonts w:ascii="Calibri" w:cs="Calibri" w:eastAsia="Calibri" w:hAnsi="Calibri"/>
                <w:color w:val="333333"/>
                <w:sz w:val="18"/>
                <w:szCs w:val="18"/>
                <w:rtl w:val="0"/>
              </w:rPr>
              <w:t xml:space="preserve">FR8.7 Context-Aware Rendering</w:t>
            </w:r>
            <w:r w:rsidDel="00000000" w:rsidR="00000000" w:rsidRPr="00000000">
              <w:rPr>
                <w:rtl w:val="0"/>
              </w:rPr>
            </w:r>
          </w:p>
        </w:tc>
        <w:tc>
          <w:tcPr>
            <w:shd w:fill="f2f6fc" w:val="clear"/>
          </w:tcPr>
          <w:p w:rsidR="00000000" w:rsidDel="00000000" w:rsidP="00000000" w:rsidRDefault="00000000" w:rsidRPr="00000000" w14:paraId="00000502">
            <w:pPr>
              <w:rPr/>
            </w:pPr>
            <w:r w:rsidDel="00000000" w:rsidR="00000000" w:rsidRPr="00000000">
              <w:rPr>
                <w:rFonts w:ascii="Calibri" w:cs="Calibri" w:eastAsia="Calibri" w:hAnsi="Calibri"/>
                <w:color w:val="333333"/>
                <w:sz w:val="18"/>
                <w:szCs w:val="18"/>
                <w:rtl w:val="0"/>
              </w:rPr>
              <w:t xml:space="preserve">UI layout adjusts within 300ms based on detected query intent</w:t>
            </w:r>
            <w:r w:rsidDel="00000000" w:rsidR="00000000" w:rsidRPr="00000000">
              <w:rPr>
                <w:rtl w:val="0"/>
              </w:rPr>
            </w:r>
          </w:p>
        </w:tc>
        <w:tc>
          <w:tcPr>
            <w:shd w:fill="f2f6fc" w:val="clear"/>
          </w:tcPr>
          <w:p w:rsidR="00000000" w:rsidDel="00000000" w:rsidP="00000000" w:rsidRDefault="00000000" w:rsidRPr="00000000" w14:paraId="00000503">
            <w:pPr>
              <w:rPr/>
            </w:pPr>
            <w:r w:rsidDel="00000000" w:rsidR="00000000" w:rsidRPr="00000000">
              <w:rPr>
                <w:rFonts w:ascii="Calibri" w:cs="Calibri" w:eastAsia="Calibri" w:hAnsi="Calibri"/>
                <w:color w:val="333333"/>
                <w:sz w:val="18"/>
                <w:szCs w:val="18"/>
                <w:rtl w:val="0"/>
              </w:rPr>
              <w:t xml:space="preserve">Automated intent-to-layout mapping test</w:t>
            </w:r>
            <w:r w:rsidDel="00000000" w:rsidR="00000000" w:rsidRPr="00000000">
              <w:rPr>
                <w:rtl w:val="0"/>
              </w:rPr>
            </w:r>
          </w:p>
        </w:tc>
      </w:tr>
      <w:tr>
        <w:trPr>
          <w:cantSplit w:val="0"/>
          <w:tblHeader w:val="0"/>
        </w:trPr>
        <w:tc>
          <w:tcPr/>
          <w:p w:rsidR="00000000" w:rsidDel="00000000" w:rsidP="00000000" w:rsidRDefault="00000000" w:rsidRPr="00000000" w14:paraId="00000504">
            <w:pPr>
              <w:rPr/>
            </w:pPr>
            <w:r w:rsidDel="00000000" w:rsidR="00000000" w:rsidRPr="00000000">
              <w:rPr>
                <w:rFonts w:ascii="Calibri" w:cs="Calibri" w:eastAsia="Calibri" w:hAnsi="Calibri"/>
                <w:color w:val="333333"/>
                <w:sz w:val="18"/>
                <w:szCs w:val="18"/>
                <w:rtl w:val="0"/>
              </w:rPr>
              <w:t xml:space="preserve">FR8.10 Multi-Panel Workspace</w:t>
            </w:r>
            <w:r w:rsidDel="00000000" w:rsidR="00000000" w:rsidRPr="00000000">
              <w:rPr>
                <w:rtl w:val="0"/>
              </w:rPr>
            </w:r>
          </w:p>
        </w:tc>
        <w:tc>
          <w:tcPr/>
          <w:p w:rsidR="00000000" w:rsidDel="00000000" w:rsidP="00000000" w:rsidRDefault="00000000" w:rsidRPr="00000000" w14:paraId="00000505">
            <w:pPr>
              <w:rPr/>
            </w:pPr>
            <w:r w:rsidDel="00000000" w:rsidR="00000000" w:rsidRPr="00000000">
              <w:rPr>
                <w:rFonts w:ascii="Calibri" w:cs="Calibri" w:eastAsia="Calibri" w:hAnsi="Calibri"/>
                <w:color w:val="333333"/>
                <w:sz w:val="18"/>
                <w:szCs w:val="18"/>
                <w:rtl w:val="0"/>
              </w:rPr>
              <w:t xml:space="preserve">Users can open, resize, and persist 4-panel layouts across sessions</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Fonts w:ascii="Calibri" w:cs="Calibri" w:eastAsia="Calibri" w:hAnsi="Calibri"/>
                <w:color w:val="333333"/>
                <w:sz w:val="18"/>
                <w:szCs w:val="18"/>
                <w:rtl w:val="0"/>
              </w:rPr>
              <w:t xml:space="preserve">UI regression test with panel state verification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07">
            <w:pPr>
              <w:rPr/>
            </w:pPr>
            <w:r w:rsidDel="00000000" w:rsidR="00000000" w:rsidRPr="00000000">
              <w:rPr>
                <w:rFonts w:ascii="Calibri" w:cs="Calibri" w:eastAsia="Calibri" w:hAnsi="Calibri"/>
                <w:color w:val="333333"/>
                <w:sz w:val="18"/>
                <w:szCs w:val="18"/>
                <w:rtl w:val="0"/>
              </w:rPr>
              <w:t xml:space="preserve">FR8.11 Undo/Redo</w:t>
            </w:r>
            <w:r w:rsidDel="00000000" w:rsidR="00000000" w:rsidRPr="00000000">
              <w:rPr>
                <w:rtl w:val="0"/>
              </w:rPr>
            </w:r>
          </w:p>
        </w:tc>
        <w:tc>
          <w:tcPr>
            <w:shd w:fill="f2f6fc" w:val="clear"/>
          </w:tcPr>
          <w:p w:rsidR="00000000" w:rsidDel="00000000" w:rsidP="00000000" w:rsidRDefault="00000000" w:rsidRPr="00000000" w14:paraId="00000508">
            <w:pPr>
              <w:rPr/>
            </w:pPr>
            <w:r w:rsidDel="00000000" w:rsidR="00000000" w:rsidRPr="00000000">
              <w:rPr>
                <w:rFonts w:ascii="Calibri" w:cs="Calibri" w:eastAsia="Calibri" w:hAnsi="Calibri"/>
                <w:color w:val="333333"/>
                <w:sz w:val="18"/>
                <w:szCs w:val="18"/>
                <w:rtl w:val="0"/>
              </w:rPr>
              <w:t xml:space="preserve">Dashboard modifications support 20-step undo/redo without data loss</w:t>
            </w:r>
            <w:r w:rsidDel="00000000" w:rsidR="00000000" w:rsidRPr="00000000">
              <w:rPr>
                <w:rtl w:val="0"/>
              </w:rPr>
            </w:r>
          </w:p>
        </w:tc>
        <w:tc>
          <w:tcPr>
            <w:shd w:fill="f2f6fc" w:val="clear"/>
          </w:tcPr>
          <w:p w:rsidR="00000000" w:rsidDel="00000000" w:rsidP="00000000" w:rsidRDefault="00000000" w:rsidRPr="00000000" w14:paraId="00000509">
            <w:pPr>
              <w:rPr/>
            </w:pPr>
            <w:r w:rsidDel="00000000" w:rsidR="00000000" w:rsidRPr="00000000">
              <w:rPr>
                <w:rFonts w:ascii="Calibri" w:cs="Calibri" w:eastAsia="Calibri" w:hAnsi="Calibri"/>
                <w:color w:val="333333"/>
                <w:sz w:val="18"/>
                <w:szCs w:val="18"/>
                <w:rtl w:val="0"/>
              </w:rPr>
              <w:t xml:space="preserve">Automated state consistency test</w:t>
            </w:r>
            <w:r w:rsidDel="00000000" w:rsidR="00000000" w:rsidRPr="00000000">
              <w:rPr>
                <w:rtl w:val="0"/>
              </w:rPr>
            </w:r>
          </w:p>
        </w:tc>
      </w:tr>
      <w:tr>
        <w:trPr>
          <w:cantSplit w:val="0"/>
          <w:tblHeader w:val="0"/>
        </w:trPr>
        <w:tc>
          <w:tcPr/>
          <w:p w:rsidR="00000000" w:rsidDel="00000000" w:rsidP="00000000" w:rsidRDefault="00000000" w:rsidRPr="00000000" w14:paraId="0000050A">
            <w:pPr>
              <w:rPr/>
            </w:pPr>
            <w:r w:rsidDel="00000000" w:rsidR="00000000" w:rsidRPr="00000000">
              <w:rPr>
                <w:rFonts w:ascii="Calibri" w:cs="Calibri" w:eastAsia="Calibri" w:hAnsi="Calibri"/>
                <w:color w:val="333333"/>
                <w:sz w:val="18"/>
                <w:szCs w:val="18"/>
                <w:rtl w:val="0"/>
              </w:rPr>
              <w:t xml:space="preserve">Databricks Fallback</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Fonts w:ascii="Calibri" w:cs="Calibri" w:eastAsia="Calibri" w:hAnsi="Calibri"/>
                <w:color w:val="333333"/>
                <w:sz w:val="18"/>
                <w:szCs w:val="18"/>
                <w:rtl w:val="0"/>
              </w:rPr>
              <w:t xml:space="preserve">System automatically falls back to Excel ingestion within 30 seconds of Databricks failure</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Fonts w:ascii="Calibri" w:cs="Calibri" w:eastAsia="Calibri" w:hAnsi="Calibri"/>
                <w:color w:val="333333"/>
                <w:sz w:val="18"/>
                <w:szCs w:val="18"/>
                <w:rtl w:val="0"/>
              </w:rPr>
              <w:t xml:space="preserve">Chaos test: terminate Databricks connectivity mid-operation</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0D">
            <w:pPr>
              <w:rPr/>
            </w:pPr>
            <w:r w:rsidDel="00000000" w:rsidR="00000000" w:rsidRPr="00000000">
              <w:rPr>
                <w:rFonts w:ascii="Calibri" w:cs="Calibri" w:eastAsia="Calibri" w:hAnsi="Calibri"/>
                <w:color w:val="333333"/>
                <w:sz w:val="18"/>
                <w:szCs w:val="18"/>
                <w:rtl w:val="0"/>
              </w:rPr>
              <w:t xml:space="preserve">Dual-Mode Toggle</w:t>
            </w:r>
            <w:r w:rsidDel="00000000" w:rsidR="00000000" w:rsidRPr="00000000">
              <w:rPr>
                <w:rtl w:val="0"/>
              </w:rPr>
            </w:r>
          </w:p>
        </w:tc>
        <w:tc>
          <w:tcPr>
            <w:shd w:fill="f2f6fc" w:val="clear"/>
          </w:tcPr>
          <w:p w:rsidR="00000000" w:rsidDel="00000000" w:rsidP="00000000" w:rsidRDefault="00000000" w:rsidRPr="00000000" w14:paraId="0000050E">
            <w:pPr>
              <w:rPr/>
            </w:pPr>
            <w:r w:rsidDel="00000000" w:rsidR="00000000" w:rsidRPr="00000000">
              <w:rPr>
                <w:rFonts w:ascii="Calibri" w:cs="Calibri" w:eastAsia="Calibri" w:hAnsi="Calibri"/>
                <w:color w:val="333333"/>
                <w:sz w:val="18"/>
                <w:szCs w:val="18"/>
                <w:rtl w:val="0"/>
              </w:rPr>
              <w:t xml:space="preserve">System switches between simulated and real data modes without code changes or redeployment</w:t>
            </w:r>
            <w:r w:rsidDel="00000000" w:rsidR="00000000" w:rsidRPr="00000000">
              <w:rPr>
                <w:rtl w:val="0"/>
              </w:rPr>
            </w:r>
          </w:p>
        </w:tc>
        <w:tc>
          <w:tcPr>
            <w:shd w:fill="f2f6fc" w:val="clear"/>
          </w:tcPr>
          <w:p w:rsidR="00000000" w:rsidDel="00000000" w:rsidP="00000000" w:rsidRDefault="00000000" w:rsidRPr="00000000" w14:paraId="0000050F">
            <w:pPr>
              <w:rPr/>
            </w:pPr>
            <w:r w:rsidDel="00000000" w:rsidR="00000000" w:rsidRPr="00000000">
              <w:rPr>
                <w:rFonts w:ascii="Calibri" w:cs="Calibri" w:eastAsia="Calibri" w:hAnsi="Calibri"/>
                <w:color w:val="333333"/>
                <w:sz w:val="18"/>
                <w:szCs w:val="18"/>
                <w:rtl w:val="0"/>
              </w:rPr>
              <w:t xml:space="preserve">Configuration toggle test in staging environment</w:t>
            </w:r>
            <w:r w:rsidDel="00000000" w:rsidR="00000000" w:rsidRPr="00000000">
              <w:rPr>
                <w:rtl w:val="0"/>
              </w:rPr>
            </w:r>
          </w:p>
        </w:tc>
      </w:tr>
      <w:tr>
        <w:trPr>
          <w:cantSplit w:val="0"/>
          <w:tblHeader w:val="0"/>
        </w:trPr>
        <w:tc>
          <w:tcPr/>
          <w:p w:rsidR="00000000" w:rsidDel="00000000" w:rsidP="00000000" w:rsidRDefault="00000000" w:rsidRPr="00000000" w14:paraId="00000510">
            <w:pPr>
              <w:rPr/>
            </w:pPr>
            <w:r w:rsidDel="00000000" w:rsidR="00000000" w:rsidRPr="00000000">
              <w:rPr>
                <w:rFonts w:ascii="Calibri" w:cs="Calibri" w:eastAsia="Calibri" w:hAnsi="Calibri"/>
                <w:color w:val="333333"/>
                <w:sz w:val="18"/>
                <w:szCs w:val="18"/>
                <w:rtl w:val="0"/>
              </w:rPr>
              <w:t xml:space="preserve">NFR Performance</w:t>
            </w:r>
            <w:r w:rsidDel="00000000" w:rsidR="00000000" w:rsidRPr="00000000">
              <w:rPr>
                <w:rtl w:val="0"/>
              </w:rPr>
            </w:r>
          </w:p>
        </w:tc>
        <w:tc>
          <w:tcPr/>
          <w:p w:rsidR="00000000" w:rsidDel="00000000" w:rsidP="00000000" w:rsidRDefault="00000000" w:rsidRPr="00000000" w14:paraId="00000511">
            <w:pPr>
              <w:rPr/>
            </w:pPr>
            <w:r w:rsidDel="00000000" w:rsidR="00000000" w:rsidRPr="00000000">
              <w:rPr>
                <w:rFonts w:ascii="Calibri" w:cs="Calibri" w:eastAsia="Calibri" w:hAnsi="Calibri"/>
                <w:color w:val="333333"/>
                <w:sz w:val="18"/>
                <w:szCs w:val="18"/>
                <w:rtl w:val="0"/>
              </w:rPr>
              <w:t xml:space="preserve">Cached report retrieval &lt; 1 second (p99)</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Fonts w:ascii="Calibri" w:cs="Calibri" w:eastAsia="Calibri" w:hAnsi="Calibri"/>
                <w:color w:val="333333"/>
                <w:sz w:val="18"/>
                <w:szCs w:val="18"/>
                <w:rtl w:val="0"/>
              </w:rPr>
              <w:t xml:space="preserve">Load test with 100 concurrent cached requests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13">
            <w:pPr>
              <w:rPr/>
            </w:pPr>
            <w:r w:rsidDel="00000000" w:rsidR="00000000" w:rsidRPr="00000000">
              <w:rPr>
                <w:rFonts w:ascii="Calibri" w:cs="Calibri" w:eastAsia="Calibri" w:hAnsi="Calibri"/>
                <w:color w:val="333333"/>
                <w:sz w:val="18"/>
                <w:szCs w:val="18"/>
                <w:rtl w:val="0"/>
              </w:rPr>
              <w:t xml:space="preserve">NFR Security</w:t>
            </w:r>
            <w:r w:rsidDel="00000000" w:rsidR="00000000" w:rsidRPr="00000000">
              <w:rPr>
                <w:rtl w:val="0"/>
              </w:rPr>
            </w:r>
          </w:p>
        </w:tc>
        <w:tc>
          <w:tcPr>
            <w:shd w:fill="f2f6fc" w:val="clear"/>
          </w:tcPr>
          <w:p w:rsidR="00000000" w:rsidDel="00000000" w:rsidP="00000000" w:rsidRDefault="00000000" w:rsidRPr="00000000" w14:paraId="00000514">
            <w:pPr>
              <w:rPr/>
            </w:pPr>
            <w:r w:rsidDel="00000000" w:rsidR="00000000" w:rsidRPr="00000000">
              <w:rPr>
                <w:rFonts w:ascii="Calibri" w:cs="Calibri" w:eastAsia="Calibri" w:hAnsi="Calibri"/>
                <w:color w:val="333333"/>
                <w:sz w:val="18"/>
                <w:szCs w:val="18"/>
                <w:rtl w:val="0"/>
              </w:rPr>
              <w:t xml:space="preserve">Zero unauthorized data access in penetration test</w:t>
            </w:r>
            <w:r w:rsidDel="00000000" w:rsidR="00000000" w:rsidRPr="00000000">
              <w:rPr>
                <w:rtl w:val="0"/>
              </w:rPr>
            </w:r>
          </w:p>
        </w:tc>
        <w:tc>
          <w:tcPr>
            <w:shd w:fill="f2f6fc" w:val="clear"/>
          </w:tcPr>
          <w:p w:rsidR="00000000" w:rsidDel="00000000" w:rsidP="00000000" w:rsidRDefault="00000000" w:rsidRPr="00000000" w14:paraId="00000515">
            <w:pPr>
              <w:rPr/>
            </w:pPr>
            <w:r w:rsidDel="00000000" w:rsidR="00000000" w:rsidRPr="00000000">
              <w:rPr>
                <w:rFonts w:ascii="Calibri" w:cs="Calibri" w:eastAsia="Calibri" w:hAnsi="Calibri"/>
                <w:color w:val="333333"/>
                <w:sz w:val="18"/>
                <w:szCs w:val="18"/>
                <w:rtl w:val="0"/>
              </w:rPr>
              <w:t xml:space="preserve">Third-party security audit</w:t>
            </w:r>
            <w:r w:rsidDel="00000000" w:rsidR="00000000" w:rsidRPr="00000000">
              <w:rPr>
                <w:rtl w:val="0"/>
              </w:rPr>
            </w:r>
          </w:p>
        </w:tc>
      </w:tr>
      <w:tr>
        <w:trPr>
          <w:cantSplit w:val="0"/>
          <w:tblHeader w:val="0"/>
        </w:trPr>
        <w:tc>
          <w:tcPr/>
          <w:p w:rsidR="00000000" w:rsidDel="00000000" w:rsidP="00000000" w:rsidRDefault="00000000" w:rsidRPr="00000000" w14:paraId="00000516">
            <w:pPr>
              <w:rPr/>
            </w:pPr>
            <w:r w:rsidDel="00000000" w:rsidR="00000000" w:rsidRPr="00000000">
              <w:rPr>
                <w:rFonts w:ascii="Calibri" w:cs="Calibri" w:eastAsia="Calibri" w:hAnsi="Calibri"/>
                <w:color w:val="333333"/>
                <w:sz w:val="18"/>
                <w:szCs w:val="18"/>
                <w:rtl w:val="0"/>
              </w:rPr>
              <w:t xml:space="preserve">NFR Availability</w:t>
            </w:r>
            <w:r w:rsidDel="00000000" w:rsidR="00000000" w:rsidRPr="00000000">
              <w:rPr>
                <w:rtl w:val="0"/>
              </w:rPr>
            </w:r>
          </w:p>
        </w:tc>
        <w:tc>
          <w:tcPr/>
          <w:p w:rsidR="00000000" w:rsidDel="00000000" w:rsidP="00000000" w:rsidRDefault="00000000" w:rsidRPr="00000000" w14:paraId="00000517">
            <w:pPr>
              <w:rPr/>
            </w:pPr>
            <w:r w:rsidDel="00000000" w:rsidR="00000000" w:rsidRPr="00000000">
              <w:rPr>
                <w:rFonts w:ascii="Calibri" w:cs="Calibri" w:eastAsia="Calibri" w:hAnsi="Calibri"/>
                <w:color w:val="333333"/>
                <w:sz w:val="18"/>
                <w:szCs w:val="18"/>
                <w:rtl w:val="0"/>
              </w:rPr>
              <w:t xml:space="preserve">99.9% uptime over 90-day measurement period</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Fonts w:ascii="Calibri" w:cs="Calibri" w:eastAsia="Calibri" w:hAnsi="Calibri"/>
                <w:color w:val="333333"/>
                <w:sz w:val="18"/>
                <w:szCs w:val="18"/>
                <w:rtl w:val="0"/>
              </w:rPr>
              <w:t xml:space="preserve">Azure Monitor uptime tracking</w:t>
            </w:r>
            <w:r w:rsidDel="00000000" w:rsidR="00000000" w:rsidRPr="00000000">
              <w:rPr>
                <w:rtl w:val="0"/>
              </w:rPr>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1"/>
        <w:rPr/>
      </w:pPr>
      <w:r w:rsidDel="00000000" w:rsidR="00000000" w:rsidRPr="00000000">
        <w:rPr>
          <w:rtl w:val="0"/>
        </w:rPr>
        <w:t xml:space="preserve">Appendix A: KPI Definitions (from PES)</w:t>
      </w:r>
    </w:p>
    <w:tbl>
      <w:tblPr>
        <w:tblStyle w:val="Table2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56db" w:val="clear"/>
          </w:tcPr>
          <w:p w:rsidR="00000000" w:rsidDel="00000000" w:rsidP="00000000" w:rsidRDefault="00000000" w:rsidRPr="00000000" w14:paraId="0000051C">
            <w:pPr>
              <w:rPr/>
            </w:pPr>
            <w:r w:rsidDel="00000000" w:rsidR="00000000" w:rsidRPr="00000000">
              <w:rPr>
                <w:rFonts w:ascii="Calibri" w:cs="Calibri" w:eastAsia="Calibri" w:hAnsi="Calibri"/>
                <w:b w:val="1"/>
                <w:bCs w:val="1"/>
                <w:color w:val="ffffff"/>
                <w:sz w:val="20"/>
                <w:szCs w:val="20"/>
                <w:rtl w:val="0"/>
              </w:rPr>
              <w:t xml:space="preserve">KPI</w:t>
            </w:r>
            <w:r w:rsidDel="00000000" w:rsidR="00000000" w:rsidRPr="00000000">
              <w:rPr>
                <w:rtl w:val="0"/>
              </w:rPr>
            </w:r>
          </w:p>
        </w:tc>
        <w:tc>
          <w:tcPr>
            <w:shd w:fill="1a56db" w:val="clear"/>
          </w:tcPr>
          <w:p w:rsidR="00000000" w:rsidDel="00000000" w:rsidP="00000000" w:rsidRDefault="00000000" w:rsidRPr="00000000" w14:paraId="0000051D">
            <w:pPr>
              <w:rPr/>
            </w:pPr>
            <w:r w:rsidDel="00000000" w:rsidR="00000000" w:rsidRPr="00000000">
              <w:rPr>
                <w:rFonts w:ascii="Calibri" w:cs="Calibri" w:eastAsia="Calibri" w:hAnsi="Calibri"/>
                <w:b w:val="1"/>
                <w:bCs w:val="1"/>
                <w:color w:val="ffffff"/>
                <w:sz w:val="20"/>
                <w:szCs w:val="20"/>
                <w:rtl w:val="0"/>
              </w:rPr>
              <w:t xml:space="preserve">Formula</w:t>
            </w:r>
            <w:r w:rsidDel="00000000" w:rsidR="00000000" w:rsidRPr="00000000">
              <w:rPr>
                <w:rtl w:val="0"/>
              </w:rPr>
            </w:r>
          </w:p>
        </w:tc>
        <w:tc>
          <w:tcPr>
            <w:shd w:fill="1a56db" w:val="clear"/>
          </w:tcPr>
          <w:p w:rsidR="00000000" w:rsidDel="00000000" w:rsidP="00000000" w:rsidRDefault="00000000" w:rsidRPr="00000000" w14:paraId="0000051E">
            <w:pPr>
              <w:rPr/>
            </w:pPr>
            <w:r w:rsidDel="00000000" w:rsidR="00000000" w:rsidRPr="00000000">
              <w:rPr>
                <w:rFonts w:ascii="Calibri" w:cs="Calibri" w:eastAsia="Calibri" w:hAnsi="Calibri"/>
                <w:b w:val="1"/>
                <w:bCs w:val="1"/>
                <w:color w:val="ffffff"/>
                <w:sz w:val="20"/>
                <w:szCs w:val="20"/>
                <w:rtl w:val="0"/>
              </w:rPr>
              <w:t xml:space="preserve">What It Measures</w:t>
            </w:r>
            <w:r w:rsidDel="00000000" w:rsidR="00000000" w:rsidRPr="00000000">
              <w:rPr>
                <w:rtl w:val="0"/>
              </w:rPr>
            </w:r>
          </w:p>
        </w:tc>
      </w:tr>
      <w:tr>
        <w:trPr>
          <w:cantSplit w:val="0"/>
          <w:tblHeader w:val="0"/>
        </w:trPr>
        <w:tc>
          <w:tcPr/>
          <w:p w:rsidR="00000000" w:rsidDel="00000000" w:rsidP="00000000" w:rsidRDefault="00000000" w:rsidRPr="00000000" w14:paraId="0000051F">
            <w:pPr>
              <w:rPr/>
            </w:pPr>
            <w:r w:rsidDel="00000000" w:rsidR="00000000" w:rsidRPr="00000000">
              <w:rPr>
                <w:rFonts w:ascii="Calibri" w:cs="Calibri" w:eastAsia="Calibri" w:hAnsi="Calibri"/>
                <w:color w:val="333333"/>
                <w:sz w:val="18"/>
                <w:szCs w:val="18"/>
                <w:rtl w:val="0"/>
              </w:rPr>
              <w:t xml:space="preserve">Organic Growth %</w:t>
            </w:r>
            <w:r w:rsidDel="00000000" w:rsidR="00000000" w:rsidRPr="00000000">
              <w:rPr>
                <w:rtl w:val="0"/>
              </w:rPr>
            </w:r>
          </w:p>
        </w:tc>
        <w:tc>
          <w:tcPr/>
          <w:p w:rsidR="00000000" w:rsidDel="00000000" w:rsidP="00000000" w:rsidRDefault="00000000" w:rsidRPr="00000000" w14:paraId="00000520">
            <w:pPr>
              <w:rPr/>
            </w:pPr>
            <w:r w:rsidDel="00000000" w:rsidR="00000000" w:rsidRPr="00000000">
              <w:rPr>
                <w:rFonts w:ascii="Calibri" w:cs="Calibri" w:eastAsia="Calibri" w:hAnsi="Calibri"/>
                <w:color w:val="333333"/>
                <w:sz w:val="18"/>
                <w:szCs w:val="18"/>
                <w:rtl w:val="0"/>
              </w:rPr>
              <w:t xml:space="preserve">Net Sales growth excluding FX and M&amp;A</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Fonts w:ascii="Calibri" w:cs="Calibri" w:eastAsia="Calibri" w:hAnsi="Calibri"/>
                <w:color w:val="333333"/>
                <w:sz w:val="18"/>
                <w:szCs w:val="18"/>
                <w:rtl w:val="0"/>
              </w:rPr>
              <w:t xml:space="preserve">Top-line revenue momentum</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22">
            <w:pPr>
              <w:rPr/>
            </w:pPr>
            <w:r w:rsidDel="00000000" w:rsidR="00000000" w:rsidRPr="00000000">
              <w:rPr>
                <w:rFonts w:ascii="Calibri" w:cs="Calibri" w:eastAsia="Calibri" w:hAnsi="Calibri"/>
                <w:color w:val="333333"/>
                <w:sz w:val="18"/>
                <w:szCs w:val="18"/>
                <w:rtl w:val="0"/>
              </w:rPr>
              <w:t xml:space="preserve">MAC Shape %</w:t>
            </w:r>
            <w:r w:rsidDel="00000000" w:rsidR="00000000" w:rsidRPr="00000000">
              <w:rPr>
                <w:rtl w:val="0"/>
              </w:rPr>
            </w:r>
          </w:p>
        </w:tc>
        <w:tc>
          <w:tcPr>
            <w:shd w:fill="f2f6fc" w:val="clear"/>
          </w:tcPr>
          <w:p w:rsidR="00000000" w:rsidDel="00000000" w:rsidP="00000000" w:rsidRDefault="00000000" w:rsidRPr="00000000" w14:paraId="00000523">
            <w:pPr>
              <w:rPr/>
            </w:pPr>
            <w:r w:rsidDel="00000000" w:rsidR="00000000" w:rsidRPr="00000000">
              <w:rPr>
                <w:rFonts w:ascii="Calibri" w:cs="Calibri" w:eastAsia="Calibri" w:hAnsi="Calibri"/>
                <w:color w:val="333333"/>
                <w:sz w:val="18"/>
                <w:szCs w:val="18"/>
                <w:rtl w:val="0"/>
              </w:rPr>
              <w:t xml:space="preserve">Margin After Conversion / Net Sales</w:t>
            </w:r>
            <w:r w:rsidDel="00000000" w:rsidR="00000000" w:rsidRPr="00000000">
              <w:rPr>
                <w:rtl w:val="0"/>
              </w:rPr>
            </w:r>
          </w:p>
        </w:tc>
        <w:tc>
          <w:tcPr>
            <w:shd w:fill="f2f6fc" w:val="clear"/>
          </w:tcPr>
          <w:p w:rsidR="00000000" w:rsidDel="00000000" w:rsidP="00000000" w:rsidRDefault="00000000" w:rsidRPr="00000000" w14:paraId="00000524">
            <w:pPr>
              <w:rPr/>
            </w:pPr>
            <w:r w:rsidDel="00000000" w:rsidR="00000000" w:rsidRPr="00000000">
              <w:rPr>
                <w:rFonts w:ascii="Calibri" w:cs="Calibri" w:eastAsia="Calibri" w:hAnsi="Calibri"/>
                <w:color w:val="333333"/>
                <w:sz w:val="18"/>
                <w:szCs w:val="18"/>
                <w:rtl w:val="0"/>
              </w:rPr>
              <w:t xml:space="preserve">Gross-to-net conversion efficiency</w:t>
            </w:r>
            <w:r w:rsidDel="00000000" w:rsidR="00000000" w:rsidRPr="00000000">
              <w:rPr>
                <w:rtl w:val="0"/>
              </w:rPr>
            </w:r>
          </w:p>
        </w:tc>
      </w:tr>
      <w:tr>
        <w:trPr>
          <w:cantSplit w:val="0"/>
          <w:tblHeader w:val="0"/>
        </w:trPr>
        <w:tc>
          <w:tcPr/>
          <w:p w:rsidR="00000000" w:rsidDel="00000000" w:rsidP="00000000" w:rsidRDefault="00000000" w:rsidRPr="00000000" w14:paraId="00000525">
            <w:pPr>
              <w:rPr/>
            </w:pPr>
            <w:r w:rsidDel="00000000" w:rsidR="00000000" w:rsidRPr="00000000">
              <w:rPr>
                <w:rFonts w:ascii="Calibri" w:cs="Calibri" w:eastAsia="Calibri" w:hAnsi="Calibri"/>
                <w:color w:val="333333"/>
                <w:sz w:val="18"/>
                <w:szCs w:val="18"/>
                <w:rtl w:val="0"/>
              </w:rPr>
              <w:t xml:space="preserve">A&amp;CP Shape %</w:t>
            </w:r>
            <w:r w:rsidDel="00000000" w:rsidR="00000000" w:rsidRPr="00000000">
              <w:rPr>
                <w:rtl w:val="0"/>
              </w:rPr>
            </w:r>
          </w:p>
        </w:tc>
        <w:tc>
          <w:tcPr/>
          <w:p w:rsidR="00000000" w:rsidDel="00000000" w:rsidP="00000000" w:rsidRDefault="00000000" w:rsidRPr="00000000" w14:paraId="00000526">
            <w:pPr>
              <w:rPr/>
            </w:pPr>
            <w:r w:rsidDel="00000000" w:rsidR="00000000" w:rsidRPr="00000000">
              <w:rPr>
                <w:rFonts w:ascii="Calibri" w:cs="Calibri" w:eastAsia="Calibri" w:hAnsi="Calibri"/>
                <w:color w:val="333333"/>
                <w:sz w:val="18"/>
                <w:szCs w:val="18"/>
                <w:rtl w:val="0"/>
              </w:rPr>
              <w:t xml:space="preserve">Advertising &amp; Consumer Promotions / GSV 3rd Party</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Fonts w:ascii="Calibri" w:cs="Calibri" w:eastAsia="Calibri" w:hAnsi="Calibri"/>
                <w:color w:val="333333"/>
                <w:sz w:val="18"/>
                <w:szCs w:val="18"/>
                <w:rtl w:val="0"/>
              </w:rPr>
              <w:t xml:space="preserve">Promotional spend as % of gross sales</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28">
            <w:pPr>
              <w:rPr/>
            </w:pPr>
            <w:r w:rsidDel="00000000" w:rsidR="00000000" w:rsidRPr="00000000">
              <w:rPr>
                <w:rFonts w:ascii="Calibri" w:cs="Calibri" w:eastAsia="Calibri" w:hAnsi="Calibri"/>
                <w:color w:val="333333"/>
                <w:sz w:val="18"/>
                <w:szCs w:val="18"/>
                <w:rtl w:val="0"/>
              </w:rPr>
              <w:t xml:space="preserve">CE Shape %</w:t>
            </w:r>
            <w:r w:rsidDel="00000000" w:rsidR="00000000" w:rsidRPr="00000000">
              <w:rPr>
                <w:rtl w:val="0"/>
              </w:rPr>
            </w:r>
          </w:p>
        </w:tc>
        <w:tc>
          <w:tcPr>
            <w:shd w:fill="f2f6fc" w:val="clear"/>
          </w:tcPr>
          <w:p w:rsidR="00000000" w:rsidDel="00000000" w:rsidP="00000000" w:rsidRDefault="00000000" w:rsidRPr="00000000" w14:paraId="00000529">
            <w:pPr>
              <w:rPr/>
            </w:pPr>
            <w:r w:rsidDel="00000000" w:rsidR="00000000" w:rsidRPr="00000000">
              <w:rPr>
                <w:rFonts w:ascii="Calibri" w:cs="Calibri" w:eastAsia="Calibri" w:hAnsi="Calibri"/>
                <w:color w:val="333333"/>
                <w:sz w:val="18"/>
                <w:szCs w:val="18"/>
                <w:rtl w:val="0"/>
              </w:rPr>
              <w:t xml:space="preserve">Controllable Earnings / Net Sales Total</w:t>
            </w:r>
            <w:r w:rsidDel="00000000" w:rsidR="00000000" w:rsidRPr="00000000">
              <w:rPr>
                <w:rtl w:val="0"/>
              </w:rPr>
            </w:r>
          </w:p>
        </w:tc>
        <w:tc>
          <w:tcPr>
            <w:shd w:fill="f2f6fc" w:val="clear"/>
          </w:tcPr>
          <w:p w:rsidR="00000000" w:rsidDel="00000000" w:rsidP="00000000" w:rsidRDefault="00000000" w:rsidRPr="00000000" w14:paraId="0000052A">
            <w:pPr>
              <w:rPr/>
            </w:pPr>
            <w:r w:rsidDel="00000000" w:rsidR="00000000" w:rsidRPr="00000000">
              <w:rPr>
                <w:rFonts w:ascii="Calibri" w:cs="Calibri" w:eastAsia="Calibri" w:hAnsi="Calibri"/>
                <w:color w:val="333333"/>
                <w:sz w:val="18"/>
                <w:szCs w:val="18"/>
                <w:rtl w:val="0"/>
              </w:rPr>
              <w:t xml:space="preserve">Bottom-line efficiency including overheads</w:t>
            </w:r>
            <w:r w:rsidDel="00000000" w:rsidR="00000000" w:rsidRPr="00000000">
              <w:rPr>
                <w:rtl w:val="0"/>
              </w:rPr>
            </w:r>
          </w:p>
        </w:tc>
      </w:tr>
      <w:tr>
        <w:trPr>
          <w:cantSplit w:val="0"/>
          <w:tblHeader w:val="0"/>
        </w:trPr>
        <w:tc>
          <w:tcPr/>
          <w:p w:rsidR="00000000" w:rsidDel="00000000" w:rsidP="00000000" w:rsidRDefault="00000000" w:rsidRPr="00000000" w14:paraId="0000052B">
            <w:pPr>
              <w:rPr/>
            </w:pPr>
            <w:r w:rsidDel="00000000" w:rsidR="00000000" w:rsidRPr="00000000">
              <w:rPr>
                <w:rFonts w:ascii="Calibri" w:cs="Calibri" w:eastAsia="Calibri" w:hAnsi="Calibri"/>
                <w:color w:val="333333"/>
                <w:sz w:val="18"/>
                <w:szCs w:val="18"/>
                <w:rtl w:val="0"/>
              </w:rPr>
              <w:t xml:space="preserve">Controllable Overhead Shape %</w:t>
            </w:r>
            <w:r w:rsidDel="00000000" w:rsidR="00000000" w:rsidRPr="00000000">
              <w:rPr>
                <w:rtl w:val="0"/>
              </w:rPr>
            </w:r>
          </w:p>
        </w:tc>
        <w:tc>
          <w:tcPr/>
          <w:p w:rsidR="00000000" w:rsidDel="00000000" w:rsidP="00000000" w:rsidRDefault="00000000" w:rsidRPr="00000000" w14:paraId="0000052C">
            <w:pPr>
              <w:rPr/>
            </w:pPr>
            <w:r w:rsidDel="00000000" w:rsidR="00000000" w:rsidRPr="00000000">
              <w:rPr>
                <w:rFonts w:ascii="Calibri" w:cs="Calibri" w:eastAsia="Calibri" w:hAnsi="Calibri"/>
                <w:color w:val="333333"/>
                <w:sz w:val="18"/>
                <w:szCs w:val="18"/>
                <w:rtl w:val="0"/>
              </w:rPr>
              <w:t xml:space="preserve">Controllable Overhead Costs / Net Sales Total</w:t>
            </w:r>
            <w:r w:rsidDel="00000000" w:rsidR="00000000" w:rsidRPr="00000000">
              <w:rPr>
                <w:rtl w:val="0"/>
              </w:rPr>
            </w:r>
          </w:p>
        </w:tc>
        <w:tc>
          <w:tcPr/>
          <w:p w:rsidR="00000000" w:rsidDel="00000000" w:rsidP="00000000" w:rsidRDefault="00000000" w:rsidRPr="00000000" w14:paraId="0000052D">
            <w:pPr>
              <w:rPr/>
            </w:pPr>
            <w:r w:rsidDel="00000000" w:rsidR="00000000" w:rsidRPr="00000000">
              <w:rPr>
                <w:rFonts w:ascii="Calibri" w:cs="Calibri" w:eastAsia="Calibri" w:hAnsi="Calibri"/>
                <w:color w:val="333333"/>
                <w:sz w:val="18"/>
                <w:szCs w:val="18"/>
                <w:rtl w:val="0"/>
              </w:rPr>
              <w:t xml:space="preserve">Overhead cost management</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2E">
            <w:pPr>
              <w:rPr/>
            </w:pPr>
            <w:r w:rsidDel="00000000" w:rsidR="00000000" w:rsidRPr="00000000">
              <w:rPr>
                <w:rFonts w:ascii="Calibri" w:cs="Calibri" w:eastAsia="Calibri" w:hAnsi="Calibri"/>
                <w:color w:val="333333"/>
                <w:sz w:val="18"/>
                <w:szCs w:val="18"/>
                <w:rtl w:val="0"/>
              </w:rPr>
              <w:t xml:space="preserve">Trade Shape %</w:t>
            </w:r>
            <w:r w:rsidDel="00000000" w:rsidR="00000000" w:rsidRPr="00000000">
              <w:rPr>
                <w:rtl w:val="0"/>
              </w:rPr>
            </w:r>
          </w:p>
        </w:tc>
        <w:tc>
          <w:tcPr>
            <w:shd w:fill="f2f6fc" w:val="clear"/>
          </w:tcPr>
          <w:p w:rsidR="00000000" w:rsidDel="00000000" w:rsidP="00000000" w:rsidRDefault="00000000" w:rsidRPr="00000000" w14:paraId="0000052F">
            <w:pPr>
              <w:rPr/>
            </w:pPr>
            <w:r w:rsidDel="00000000" w:rsidR="00000000" w:rsidRPr="00000000">
              <w:rPr>
                <w:rFonts w:ascii="Calibri" w:cs="Calibri" w:eastAsia="Calibri" w:hAnsi="Calibri"/>
                <w:color w:val="333333"/>
                <w:sz w:val="18"/>
                <w:szCs w:val="18"/>
                <w:rtl w:val="0"/>
              </w:rPr>
              <w:t xml:space="preserve">Trade Expenditures / GSV 3rd Party</w:t>
            </w:r>
            <w:r w:rsidDel="00000000" w:rsidR="00000000" w:rsidRPr="00000000">
              <w:rPr>
                <w:rtl w:val="0"/>
              </w:rPr>
            </w:r>
          </w:p>
        </w:tc>
        <w:tc>
          <w:tcPr>
            <w:shd w:fill="f2f6fc" w:val="clear"/>
          </w:tcPr>
          <w:p w:rsidR="00000000" w:rsidDel="00000000" w:rsidP="00000000" w:rsidRDefault="00000000" w:rsidRPr="00000000" w14:paraId="00000530">
            <w:pPr>
              <w:rPr/>
            </w:pPr>
            <w:r w:rsidDel="00000000" w:rsidR="00000000" w:rsidRPr="00000000">
              <w:rPr>
                <w:rFonts w:ascii="Calibri" w:cs="Calibri" w:eastAsia="Calibri" w:hAnsi="Calibri"/>
                <w:color w:val="333333"/>
                <w:sz w:val="18"/>
                <w:szCs w:val="18"/>
                <w:rtl w:val="0"/>
              </w:rPr>
              <w:t xml:space="preserve">Trade spend as % of gross sales</w:t>
            </w:r>
            <w:r w:rsidDel="00000000" w:rsidR="00000000" w:rsidRPr="00000000">
              <w:rPr>
                <w:rtl w:val="0"/>
              </w:rPr>
            </w:r>
          </w:p>
        </w:tc>
      </w:tr>
      <w:tr>
        <w:trPr>
          <w:cantSplit w:val="0"/>
          <w:tblHeader w:val="0"/>
        </w:trPr>
        <w:tc>
          <w:tcPr/>
          <w:p w:rsidR="00000000" w:rsidDel="00000000" w:rsidP="00000000" w:rsidRDefault="00000000" w:rsidRPr="00000000" w14:paraId="00000531">
            <w:pPr>
              <w:rPr/>
            </w:pPr>
            <w:r w:rsidDel="00000000" w:rsidR="00000000" w:rsidRPr="00000000">
              <w:rPr>
                <w:rFonts w:ascii="Calibri" w:cs="Calibri" w:eastAsia="Calibri" w:hAnsi="Calibri"/>
                <w:color w:val="333333"/>
                <w:sz w:val="18"/>
                <w:szCs w:val="18"/>
                <w:rtl w:val="0"/>
              </w:rPr>
              <w:t xml:space="preserve">Total Growth Impact</w:t>
            </w:r>
            <w:r w:rsidDel="00000000" w:rsidR="00000000" w:rsidRPr="00000000">
              <w:rPr>
                <w:rtl w:val="0"/>
              </w:rPr>
            </w:r>
          </w:p>
        </w:tc>
        <w:tc>
          <w:tcPr/>
          <w:p w:rsidR="00000000" w:rsidDel="00000000" w:rsidP="00000000" w:rsidRDefault="00000000" w:rsidRPr="00000000" w14:paraId="00000532">
            <w:pPr>
              <w:rPr/>
            </w:pPr>
            <w:r w:rsidDel="00000000" w:rsidR="00000000" w:rsidRPr="00000000">
              <w:rPr>
                <w:rFonts w:ascii="Calibri" w:cs="Calibri" w:eastAsia="Calibri" w:hAnsi="Calibri"/>
                <w:color w:val="333333"/>
                <w:sz w:val="18"/>
                <w:szCs w:val="18"/>
                <w:rtl w:val="0"/>
              </w:rPr>
              <w:t xml:space="preserve">Net Sales Total x Growth % (3rd pty organic)</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Fonts w:ascii="Calibri" w:cs="Calibri" w:eastAsia="Calibri" w:hAnsi="Calibri"/>
                <w:color w:val="333333"/>
                <w:sz w:val="18"/>
                <w:szCs w:val="18"/>
                <w:rtl w:val="0"/>
              </w:rPr>
              <w:t xml:space="preserve">Dollar impact of organic growth</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534">
            <w:pPr>
              <w:rPr/>
            </w:pPr>
            <w:r w:rsidDel="00000000" w:rsidR="00000000" w:rsidRPr="00000000">
              <w:rPr>
                <w:rFonts w:ascii="Calibri" w:cs="Calibri" w:eastAsia="Calibri" w:hAnsi="Calibri"/>
                <w:color w:val="333333"/>
                <w:sz w:val="18"/>
                <w:szCs w:val="18"/>
                <w:rtl w:val="0"/>
              </w:rPr>
              <w:t xml:space="preserve">Periodic vs LY %</w:t>
            </w:r>
            <w:r w:rsidDel="00000000" w:rsidR="00000000" w:rsidRPr="00000000">
              <w:rPr>
                <w:rtl w:val="0"/>
              </w:rPr>
            </w:r>
          </w:p>
        </w:tc>
        <w:tc>
          <w:tcPr>
            <w:shd w:fill="f2f6fc" w:val="clear"/>
          </w:tcPr>
          <w:p w:rsidR="00000000" w:rsidDel="00000000" w:rsidP="00000000" w:rsidRDefault="00000000" w:rsidRPr="00000000" w14:paraId="00000535">
            <w:pPr>
              <w:rPr/>
            </w:pPr>
            <w:r w:rsidDel="00000000" w:rsidR="00000000" w:rsidRPr="00000000">
              <w:rPr>
                <w:rFonts w:ascii="Calibri" w:cs="Calibri" w:eastAsia="Calibri" w:hAnsi="Calibri"/>
                <w:color w:val="333333"/>
                <w:sz w:val="18"/>
                <w:szCs w:val="18"/>
                <w:rtl w:val="0"/>
              </w:rPr>
              <w:t xml:space="preserve">(CY - LY) / LY</w:t>
            </w:r>
            <w:r w:rsidDel="00000000" w:rsidR="00000000" w:rsidRPr="00000000">
              <w:rPr>
                <w:rtl w:val="0"/>
              </w:rPr>
            </w:r>
          </w:p>
        </w:tc>
        <w:tc>
          <w:tcPr>
            <w:shd w:fill="f2f6fc" w:val="clear"/>
          </w:tcPr>
          <w:p w:rsidR="00000000" w:rsidDel="00000000" w:rsidP="00000000" w:rsidRDefault="00000000" w:rsidRPr="00000000" w14:paraId="00000536">
            <w:pPr>
              <w:rPr/>
            </w:pPr>
            <w:r w:rsidDel="00000000" w:rsidR="00000000" w:rsidRPr="00000000">
              <w:rPr>
                <w:rFonts w:ascii="Calibri" w:cs="Calibri" w:eastAsia="Calibri" w:hAnsi="Calibri"/>
                <w:color w:val="333333"/>
                <w:sz w:val="18"/>
                <w:szCs w:val="18"/>
                <w:rtl w:val="0"/>
              </w:rPr>
              <w:t xml:space="preserve">Period-over-period growth rate</w:t>
            </w:r>
            <w:r w:rsidDel="00000000" w:rsidR="00000000" w:rsidRPr="00000000">
              <w:rPr>
                <w:rtl w:val="0"/>
              </w:rPr>
            </w:r>
          </w:p>
        </w:tc>
      </w:tr>
      <w:tr>
        <w:trPr>
          <w:cantSplit w:val="0"/>
          <w:tblHeader w:val="0"/>
        </w:trPr>
        <w:tc>
          <w:tcPr/>
          <w:p w:rsidR="00000000" w:rsidDel="00000000" w:rsidP="00000000" w:rsidRDefault="00000000" w:rsidRPr="00000000" w14:paraId="00000537">
            <w:pPr>
              <w:rPr/>
            </w:pPr>
            <w:r w:rsidDel="00000000" w:rsidR="00000000" w:rsidRPr="00000000">
              <w:rPr>
                <w:rFonts w:ascii="Calibri" w:cs="Calibri" w:eastAsia="Calibri" w:hAnsi="Calibri"/>
                <w:color w:val="333333"/>
                <w:sz w:val="18"/>
                <w:szCs w:val="18"/>
                <w:rtl w:val="0"/>
              </w:rPr>
              <w:t xml:space="preserve">YTD vs LY %</w:t>
            </w:r>
            <w:r w:rsidDel="00000000" w:rsidR="00000000" w:rsidRPr="00000000">
              <w:rPr>
                <w:rtl w:val="0"/>
              </w:rPr>
            </w:r>
          </w:p>
        </w:tc>
        <w:tc>
          <w:tcPr/>
          <w:p w:rsidR="00000000" w:rsidDel="00000000" w:rsidP="00000000" w:rsidRDefault="00000000" w:rsidRPr="00000000" w14:paraId="00000538">
            <w:pPr>
              <w:rPr/>
            </w:pPr>
            <w:r w:rsidDel="00000000" w:rsidR="00000000" w:rsidRPr="00000000">
              <w:rPr>
                <w:rFonts w:ascii="Calibri" w:cs="Calibri" w:eastAsia="Calibri" w:hAnsi="Calibri"/>
                <w:color w:val="333333"/>
                <w:sz w:val="18"/>
                <w:szCs w:val="18"/>
                <w:rtl w:val="0"/>
              </w:rPr>
              <w:t xml:space="preserve">(CY - LY) / LY</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Fonts w:ascii="Calibri" w:cs="Calibri" w:eastAsia="Calibri" w:hAnsi="Calibri"/>
                <w:color w:val="333333"/>
                <w:sz w:val="18"/>
                <w:szCs w:val="18"/>
                <w:rtl w:val="0"/>
              </w:rPr>
              <w:t xml:space="preserve">Year-to-date growth rate</w:t>
            </w:r>
            <w:r w:rsidDel="00000000" w:rsidR="00000000" w:rsidRPr="00000000">
              <w:rPr>
                <w:rtl w:val="0"/>
              </w:rPr>
            </w:r>
          </w:p>
        </w:tc>
      </w:tr>
    </w:tbl>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rPr/>
      </w:pPr>
      <w:r w:rsidDel="00000000" w:rsidR="00000000" w:rsidRPr="00000000">
        <w:rPr>
          <w:rtl w:val="0"/>
        </w:rPr>
        <w:t xml:space="preserve">Appendix B: Current System Capabilities</w:t>
      </w:r>
    </w:p>
    <w:p w:rsidR="00000000" w:rsidDel="00000000" w:rsidP="00000000" w:rsidRDefault="00000000" w:rsidRPr="00000000" w14:paraId="0000053C">
      <w:pPr>
        <w:spacing w:after="120" w:lineRule="auto"/>
        <w:rPr/>
      </w:pPr>
      <w:r w:rsidDel="00000000" w:rsidR="00000000" w:rsidRPr="00000000">
        <w:rPr>
          <w:rtl w:val="0"/>
        </w:rPr>
        <w:t xml:space="preserve">This section documents the capabilities of Mars's existing PES and CI systems that Amira FinIQ will preserve and enhance. All current capabilities are maintained; enhancements are additive.</w:t>
      </w:r>
    </w:p>
    <w:p w:rsidR="00000000" w:rsidDel="00000000" w:rsidP="00000000" w:rsidRDefault="00000000" w:rsidRPr="00000000" w14:paraId="0000053D">
      <w:pPr>
        <w:spacing w:after="120" w:lineRule="auto"/>
        <w:rPr/>
      </w:pPr>
      <w:r w:rsidDel="00000000" w:rsidR="00000000" w:rsidRPr="00000000">
        <w:rPr>
          <w:b w:val="1"/>
          <w:bCs w:val="1"/>
          <w:rtl w:val="0"/>
        </w:rPr>
        <w:t xml:space="preserve">Period End Summary (Current)</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Input: Preprocessed Excel workbooks with 4 sheets (P&amp;L, Product, Brand, NCFO)</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Processing: 6 parallel GPT-4.1 pipelines with prompt engineering</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Output: Markdown narratives with trend taglines and HTML KPI tables</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Caching: Individual KPI JSONs in Azure Blob Storage</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Performance: 10-15s first generation, &lt; 1s cached, 5-8s single KPI regeneration</w:t>
      </w:r>
    </w:p>
    <w:p w:rsidR="00000000" w:rsidDel="00000000" w:rsidP="00000000" w:rsidRDefault="00000000" w:rsidRPr="00000000" w14:paraId="00000543">
      <w:pPr>
        <w:spacing w:after="120" w:lineRule="auto"/>
        <w:rPr/>
      </w:pPr>
      <w:r w:rsidDel="00000000" w:rsidR="00000000" w:rsidRPr="00000000">
        <w:rPr>
          <w:b w:val="1"/>
          <w:bCs w:val="1"/>
          <w:rtl w:val="0"/>
        </w:rPr>
        <w:t xml:space="preserve">Competitive Intelligence (Current)</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Input: PDF uploads (earnings releases, presentations, prepared remarks)</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Pipeline: Parse &gt; Chunk &gt; Embed &gt; Index &gt; Summarize &gt; P2P Benchmark &gt; Notify</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Output: Themed summaries with source links, P2P quantitative tables, Q&amp;A chat</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Infrastructure: Azure Blob + Document Intelligence + OpenAI + AI Search + Cosmos DB</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jc w:val="center"/>
        <w:rPr/>
      </w:pPr>
      <w:r w:rsidDel="00000000" w:rsidR="00000000" w:rsidRPr="00000000">
        <w:rPr>
          <w:i w:val="1"/>
          <w:iCs w:val="1"/>
          <w:color w:val="999999"/>
          <w:sz w:val="18"/>
          <w:szCs w:val="18"/>
          <w:rtl w:val="0"/>
        </w:rPr>
        <w:t xml:space="preserve">--- End of Document ---</w:t>
      </w:r>
      <w:r w:rsidDel="00000000" w:rsidR="00000000" w:rsidRPr="00000000">
        <w:rPr>
          <w:rtl w:val="0"/>
        </w:rPr>
      </w:r>
    </w:p>
    <w:p w:rsidR="00000000" w:rsidDel="00000000" w:rsidP="00000000" w:rsidRDefault="00000000" w:rsidRPr="00000000" w14:paraId="0000054A">
      <w:pPr>
        <w:jc w:val="center"/>
        <w:rPr/>
      </w:pPr>
      <w:r w:rsidDel="00000000" w:rsidR="00000000" w:rsidRPr="00000000">
        <w:rPr>
          <w:color w:val="999999"/>
          <w:sz w:val="16"/>
          <w:szCs w:val="16"/>
          <w:rtl w:val="0"/>
        </w:rPr>
        <w:t xml:space="preserve">Amira FinIQ SRS v3.0 (Final Unified) | Confidential | Prepared for Mars, Incorporated</w:t>
      </w:r>
      <w:r w:rsidDel="00000000" w:rsidR="00000000" w:rsidRPr="00000000">
        <w:rPr>
          <w:rtl w:val="0"/>
        </w:rPr>
      </w:r>
    </w:p>
    <w:sectPr>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Calibri" w:cs="Calibri" w:eastAsia="Calibri" w:hAnsi="Calibri"/>
      <w:b w:val="1"/>
      <w:bCs w:val="1"/>
      <w:color w:val="0a1f44"/>
      <w:sz w:val="44"/>
      <w:szCs w:val="44"/>
    </w:rPr>
  </w:style>
  <w:style w:type="paragraph" w:styleId="Heading2">
    <w:name w:val="heading 2"/>
    <w:basedOn w:val="Normal"/>
    <w:next w:val="Normal"/>
    <w:pPr>
      <w:keepNext w:val="1"/>
      <w:keepLines w:val="1"/>
      <w:spacing w:after="160" w:before="360" w:lineRule="auto"/>
    </w:pPr>
    <w:rPr>
      <w:rFonts w:ascii="Calibri" w:cs="Calibri" w:eastAsia="Calibri" w:hAnsi="Calibri"/>
      <w:b w:val="1"/>
      <w:bCs w:val="1"/>
      <w:color w:val="1a56db"/>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a56db"/>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333333"/>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kAFOict+zbUn0VK5QLw2llzsLA==">CgMxLjA4AHIhMVI0TWJ0b3B5UjFFV2ExNEFiNFZkaHN1aGEzZUpNQzdj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