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media/image1.png" ContentType="image/png"/>
  <Override PartName="/word/settings.xml" ContentType="application/vnd.openxmlformats-officedocument.wordprocessingml.settings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inline distT="0" distB="0" distL="0" distR="0">
            <wp:extent cx="1717040" cy="1717040"/>
            <wp:effectExtent l="0" t="0" r="0" b="0"/>
            <wp:docPr id="1" name="officeArt object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04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360" w:leader="none"/>
          <w:tab w:val="left" w:pos="432" w:leader="none"/>
          <w:tab w:val="left" w:pos="720" w:leader="none"/>
        </w:tabs>
        <w:rPr/>
      </w:pPr>
      <w:r>
        <w:rPr/>
      </w:r>
    </w:p>
    <w:p>
      <w:pPr>
        <w:pStyle w:val="Normal"/>
        <w:tabs>
          <w:tab w:val="left" w:pos="432" w:leader="none"/>
          <w:tab w:val="left" w:pos="720" w:leader="none"/>
          <w:tab w:val="left" w:pos="900" w:leader="none"/>
          <w:tab w:val="left" w:pos="1080" w:leader="none"/>
        </w:tabs>
        <w:rPr>
          <w:rFonts w:ascii="Arial" w:hAnsi="Arial" w:eastAsia="Arial" w:cs="Arial"/>
          <w:b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  <w:lang w:val="en-US"/>
        </w:rPr>
        <w:t>ARMED FORCES RETIREMENT HOME</w:t>
      </w:r>
    </w:p>
    <w:p>
      <w:pPr>
        <w:pStyle w:val="Normal"/>
        <w:tabs>
          <w:tab w:val="left" w:pos="432" w:leader="none"/>
          <w:tab w:val="left" w:pos="720" w:leader="none"/>
          <w:tab w:val="left" w:pos="900" w:leader="none"/>
          <w:tab w:val="left" w:pos="1080" w:leader="none"/>
        </w:tabs>
        <w:rPr>
          <w:rFonts w:ascii="Arial" w:hAnsi="Arial" w:eastAsia="Arial" w:cs="Arial"/>
          <w:b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  <w:lang w:val="en-US"/>
        </w:rPr>
        <w:t>UNDERTAKING REVIEW REQUEST (URR) TO THE</w:t>
      </w:r>
    </w:p>
    <w:p>
      <w:pPr>
        <w:pStyle w:val="Normal"/>
        <w:tabs>
          <w:tab w:val="left" w:pos="432" w:leader="none"/>
          <w:tab w:val="left" w:pos="720" w:leader="none"/>
          <w:tab w:val="left" w:pos="900" w:leader="none"/>
          <w:tab w:val="left" w:pos="1080" w:leader="none"/>
        </w:tabs>
        <w:rPr>
          <w:rFonts w:ascii="Arial" w:hAnsi="Arial" w:eastAsia="Arial" w:cs="Arial"/>
          <w:b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  <w:lang w:val="en-US"/>
        </w:rPr>
        <w:t>DC STATE HISTORIC PRESERVATION OFFICE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 xml:space="preserve">URR #: </w:t>
      </w:r>
      <w:r>
        <w:rPr>
          <w:rFonts w:eastAsia="Times New Roman" w:cs="Times New Roman" w:ascii="Arial" w:hAnsi="Arial"/>
          <w:b w:val="false"/>
          <w:bCs w:val="false"/>
          <w:i w:val="false"/>
          <w:iCs w:val="false"/>
          <w:smallCaps/>
          <w:strike w:val="false"/>
          <w:dstrike w:val="false"/>
          <w:outline w:val="false"/>
          <w:color w:val="000000"/>
          <w:spacing w:val="0"/>
          <w:kern w:val="0"/>
          <w:position w:val="0"/>
          <w:sz w:val="24"/>
          <w:sz w:val="24"/>
          <w:szCs w:val="24"/>
          <w:u w:val="none" w:color="000000"/>
          <w:shd w:fill="FFFF00" w:val="clear"/>
          <w:vertAlign w:val="baseline"/>
          <w:lang w:val="en-US"/>
        </w:rPr>
        <w:t>{{</w:t>
      </w:r>
      <w:r>
        <w:rPr>
          <w:rFonts w:eastAsia="Arial Unicode MS" w:cs="Arial Unicode MS" w:ascii="Arial" w:hAnsi="Arial"/>
          <w:shd w:fill="FFFF00" w:val="clear"/>
          <w:lang w:val="en-US"/>
        </w:rPr>
        <w:t>URR#}}</w:t>
      </w:r>
      <w:r>
        <w:rPr>
          <w:rFonts w:eastAsia="Arial Unicode MS" w:cs="Arial Unicode MS" w:ascii="Arial" w:hAnsi="Arial"/>
          <w:lang w:val="en-US"/>
        </w:rPr>
        <w:t xml:space="preserve"> 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>Submission Date:</w:t>
        <w:tab/>
      </w:r>
      <w:r>
        <w:rPr>
          <w:rFonts w:ascii="Arial" w:hAnsi="Arial"/>
          <w:b w:val="false"/>
          <w:bCs w:val="false"/>
          <w:smallCaps/>
          <w:highlight w:val="yellow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{{AUTOMATIC DATE}}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u w:val="single" w:color="000000"/>
        </w:rPr>
      </w:pPr>
      <w:r>
        <w:rPr>
          <w:rFonts w:ascii="Arial" w:hAnsi="Arial"/>
          <w:b/>
          <w:bCs/>
          <w:smallCaps/>
          <w:u w:val="single" w:color="000000"/>
          <w:lang w:val="en-US"/>
        </w:rPr>
        <w:t>DESCRIPTION OF UNDERTAKING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ascii="Arial" w:hAnsi="Arial"/>
          <w:b/>
          <w:bCs/>
          <w:smallCaps/>
          <w:lang w:val="en-US"/>
        </w:rPr>
        <w:t>Brief Description of Proposed Action:</w:t>
      </w:r>
    </w:p>
    <w:p>
      <w:pPr>
        <w:pStyle w:val="Normal"/>
        <w:rPr>
          <w:rFonts w:ascii="Arial" w:hAnsi="Arial"/>
        </w:rPr>
      </w:pPr>
      <w:r>
        <w:rPr>
          <w:rFonts w:eastAsia="Times New Roman" w:cs="Times New Roman" w:ascii="Arial" w:hAnsi="Arial"/>
          <w:b w:val="false"/>
          <w:bCs w:val="false"/>
          <w:i w:val="false"/>
          <w:iCs w:val="false"/>
          <w:smallCaps/>
          <w:strike w:val="false"/>
          <w:dstrike w:val="false"/>
          <w:outline w:val="false"/>
          <w:color w:val="000000"/>
          <w:spacing w:val="0"/>
          <w:kern w:val="0"/>
          <w:position w:val="0"/>
          <w:sz w:val="24"/>
          <w:sz w:val="24"/>
          <w:szCs w:val="24"/>
          <w:u w:val="none" w:color="000000"/>
          <w:shd w:fill="auto" w:val="clear"/>
          <w:vertAlign w:val="baseline"/>
          <w:lang w:val="en-US"/>
        </w:rPr>
        <w:t>{{</w:t>
      </w:r>
      <w:r>
        <w:rPr>
          <w:rFonts w:eastAsia="Arial Unicode MS" w:cs="Arial Unicode MS" w:ascii="Arial" w:hAnsi="Arial"/>
          <w:shd w:fill="auto" w:val="clear"/>
          <w:lang w:val="en-US"/>
        </w:rPr>
        <w:t>Scope of Work Description}}</w:t>
      </w:r>
    </w:p>
    <w:p>
      <w:pPr>
        <w:pStyle w:val="Normal"/>
        <w:rPr/>
      </w:pPr>
      <w:r>
        <w:rPr/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ascii="Arial" w:hAnsi="Arial"/>
          <w:b/>
          <w:bCs/>
          <w:smallCaps/>
          <w:lang w:val="en-US"/>
        </w:rPr>
        <w:t>Brief Description of Location:</w:t>
      </w:r>
    </w:p>
    <w:p>
      <w:pPr>
        <w:pStyle w:val="Normal"/>
        <w:rPr>
          <w:rFonts w:ascii="Arial" w:hAnsi="Arial"/>
        </w:rPr>
      </w:pPr>
      <w:r>
        <w:rPr>
          <w:rFonts w:eastAsia="Arial Unicode MS" w:cs="Arial Unicode MS" w:ascii="Arial" w:hAnsi="Arial"/>
          <w:b w:val="false"/>
          <w:bCs w:val="false"/>
          <w:smallCaps/>
          <w:lang w:val="en-US"/>
        </w:rPr>
        <w:t>{{</w:t>
      </w:r>
      <w:r>
        <w:rPr>
          <w:rFonts w:eastAsia="Arial Unicode MS" w:cs="Arial Unicode MS" w:ascii="Arial" w:hAnsi="Arial"/>
          <w:lang w:val="en-US"/>
        </w:rPr>
        <w:t>Project Area Notes}}</w:t>
      </w:r>
    </w:p>
    <w:p>
      <w:pPr>
        <w:pStyle w:val="Normal"/>
        <w:rPr/>
      </w:pPr>
      <w:r>
        <w:rPr/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ascii="Arial" w:hAnsi="Arial"/>
          <w:b/>
          <w:bCs/>
          <w:smallCaps/>
          <w:lang w:val="en-US"/>
        </w:rPr>
        <w:t>Applicable Planning Areas:</w:t>
      </w:r>
    </w:p>
    <w:p>
      <w:pPr>
        <w:pStyle w:val="Normal"/>
        <w:rPr/>
      </w:pPr>
      <w:r>
        <w:rPr/>
      </w:r>
    </w:p>
    <w:p>
      <w:pPr>
        <w:pStyle w:val="Normal"/>
        <w:ind w:left="0" w:right="0" w:firstLine="720"/>
        <w:rPr/>
      </w:pPr>
      <w:r>
        <w:rPr>
          <w:rFonts w:ascii="Arial" w:hAnsi="Arial"/>
          <w:b/>
          <w:bCs/>
          <w:smallCaps/>
          <w:lang w:val="en-US"/>
        </w:rPr>
        <w:t xml:space="preserve">character areas: </w:t>
      </w:r>
      <w:r>
        <w:rPr>
          <w:rFonts w:ascii="Arial" w:hAnsi="Arial"/>
          <w:b w:val="false"/>
          <w:bCs w:val="false"/>
          <w:smallCaps/>
          <w:lang w:val="en-US"/>
        </w:rPr>
        <w:t>{{</w:t>
      </w:r>
      <w:r>
        <w:rPr>
          <w:rFonts w:ascii="Arial" w:hAnsi="Arial"/>
          <w:b w:val="false"/>
          <w:bCs w:val="false"/>
          <w:shd w:fill="00FF00" w:val="clear"/>
          <w:lang w:val="en-US"/>
        </w:rPr>
        <w:t>Name (Character Areas, Summary)</w:t>
      </w:r>
      <w:r>
        <w:rPr>
          <w:rFonts w:eastAsia="Arial" w:cs="Arial" w:ascii="Arial" w:hAnsi="Arial"/>
          <w:b w:val="false"/>
          <w:bCs w:val="false"/>
          <w:smallCaps/>
          <w:shd w:fill="00FF00" w:val="clear"/>
          <w:lang w:val="en-US"/>
        </w:rPr>
        <w:t>}}</w:t>
      </w:r>
    </w:p>
    <w:p>
      <w:pPr>
        <w:pStyle w:val="Normal"/>
        <w:ind w:left="0" w:right="0" w:firstLine="720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ind w:left="0" w:right="0" w:firstLine="720"/>
        <w:rPr/>
      </w:pPr>
      <w:r>
        <w:rPr>
          <w:rFonts w:ascii="Arial" w:hAnsi="Arial"/>
          <w:b/>
          <w:bCs/>
          <w:smallCaps/>
          <w:lang w:val="en-US"/>
        </w:rPr>
        <w:t>master plan zones:</w:t>
      </w:r>
      <w:r>
        <w:rPr>
          <w:rFonts w:ascii="Arial" w:hAnsi="Arial"/>
          <w:shd w:fill="FFFF00" w:val="clear"/>
          <w:lang w:val="en-US"/>
        </w:rPr>
        <w:t xml:space="preserve"> </w:t>
      </w:r>
      <w:r>
        <w:rPr>
          <w:rFonts w:ascii="Arial" w:hAnsi="Arial"/>
          <w:shd w:fill="FFFF00" w:val="clear"/>
          <w:lang w:val="en-US"/>
        </w:rPr>
        <w:t>{{</w:t>
      </w:r>
      <w:r>
        <w:rPr>
          <w:rFonts w:ascii="Arial" w:hAnsi="Arial"/>
          <w:shd w:fill="00FF00" w:val="clear"/>
          <w:lang w:val="en-US"/>
        </w:rPr>
        <w:t>Name (Master Plan Zones, Summary)</w:t>
      </w:r>
      <w:r>
        <w:rPr>
          <w:rFonts w:ascii="Arial" w:hAnsi="Arial"/>
          <w:shd w:fill="00FF00" w:val="clear"/>
          <w:lang w:val="en-US"/>
        </w:rPr>
        <w:t>}}</w:t>
      </w:r>
    </w:p>
    <w:p>
      <w:pPr>
        <w:pStyle w:val="Normal"/>
        <w:rPr/>
      </w:pPr>
      <w:r>
        <w:rPr/>
      </w:r>
    </w:p>
    <w:p>
      <w:pPr>
        <w:pStyle w:val="Normal"/>
        <w:rPr>
          <w:rFonts w:ascii="Arial" w:hAnsi="Arial" w:eastAsia="Arial" w:cs="Arial"/>
          <w:b/>
          <w:b/>
          <w:bCs/>
          <w:smallCaps/>
          <w:u w:val="single" w:color="000000"/>
        </w:rPr>
      </w:pPr>
      <w:r>
        <w:rPr>
          <w:rFonts w:ascii="Arial" w:hAnsi="Arial"/>
          <w:b/>
          <w:bCs/>
          <w:smallCaps/>
          <w:u w:val="single" w:color="000000"/>
          <w:lang w:val="en-US"/>
        </w:rPr>
        <w:t>DEFINITIION OF AREA OF POTENTIAL EFFECT (APE)</w:t>
      </w:r>
    </w:p>
    <w:p>
      <w:pPr>
        <w:pStyle w:val="Normal"/>
        <w:rPr>
          <w:highlight w:val="yellow"/>
        </w:rPr>
      </w:pPr>
      <w:r>
        <w:rPr>
          <w:highlight w:val="yellow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 Unicode MS" w:cs="Arial Unicode MS"/>
          <w:shd w:fill="FFFF00" w:val="clear"/>
          <w:lang w:val="en-US"/>
        </w:rPr>
        <w:t>APE Map (Management Activity A, Section 106 Review)</w:t>
      </w:r>
      <w:r>
        <w:rPr>
          <w:rFonts w:eastAsia="Arial" w:cs="Arial" w:ascii="Arial" w:hAnsi="Arial"/>
          <w:b/>
          <w:bCs/>
          <w:smallCaps/>
        </w:rPr>
        <w:br/>
      </w:r>
    </w:p>
    <w:p>
      <w:pPr>
        <w:pStyle w:val="Normal"/>
        <w:rPr>
          <w:rFonts w:ascii="Arial" w:hAnsi="Arial" w:eastAsia="Arial" w:cs="Arial"/>
          <w:b/>
          <w:b/>
          <w:bCs/>
          <w:smallCaps/>
          <w:u w:val="single" w:color="000000"/>
        </w:rPr>
      </w:pPr>
      <w:r>
        <w:rPr>
          <w:rFonts w:ascii="Arial" w:hAnsi="Arial"/>
          <w:b/>
          <w:bCs/>
          <w:smallCaps/>
          <w:u w:val="single" w:color="000000"/>
          <w:lang w:val="en-US"/>
        </w:rPr>
        <w:t>IDENTIFICATION OF RESOURCES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ascii="Arial" w:hAnsi="Arial"/>
          <w:b/>
          <w:bCs/>
          <w:smallCaps/>
          <w:lang w:val="en-US"/>
        </w:rPr>
        <w:t xml:space="preserve">Inventory Resource(s) to be affected: </w:t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ab/>
      </w:r>
    </w:p>
    <w:p>
      <w:pPr>
        <w:pStyle w:val="Normal"/>
        <w:ind w:left="0" w:right="0" w:firstLine="720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ind w:left="0" w:right="0" w:firstLine="720"/>
        <w:rPr/>
      </w:pPr>
      <w:r>
        <w:rPr>
          <w:rFonts w:ascii="Arial" w:hAnsi="Arial"/>
          <w:b/>
          <w:bCs/>
          <w:smallCaps/>
          <w:lang w:val="en-US"/>
        </w:rPr>
        <w:t>direct ape:</w:t>
      </w:r>
      <w:r>
        <w:rPr>
          <w:rFonts w:ascii="Arial" w:hAnsi="Arial"/>
          <w:lang w:val="en-US"/>
        </w:rPr>
        <w:t xml:space="preserve"> {{Direct Impacts}}</w:t>
      </w:r>
    </w:p>
    <w:p>
      <w:pPr>
        <w:pStyle w:val="Normal"/>
        <w:ind w:left="0" w:right="0" w:firstLine="720"/>
        <w:rPr>
          <w:highlight w:val="yellow"/>
          <w:lang w:val="en-US"/>
        </w:rPr>
      </w:pPr>
      <w:r>
        <w:rPr>
          <w:highlight w:val="yellow"/>
          <w:lang w:val="en-US"/>
        </w:rPr>
      </w:r>
    </w:p>
    <w:p>
      <w:pPr>
        <w:pStyle w:val="Normal"/>
        <w:ind w:left="0" w:right="0" w:firstLine="720"/>
        <w:rPr>
          <w:highlight w:val="yellow"/>
          <w:lang w:val="en-US"/>
        </w:rPr>
      </w:pPr>
      <w:r>
        <w:rPr>
          <w:highlight w:val="yellow"/>
          <w:lang w:val="en-US"/>
        </w:rPr>
      </w:r>
    </w:p>
    <w:p>
      <w:pPr>
        <w:pStyle w:val="Normal"/>
        <w:ind w:left="0" w:right="0" w:firstLine="720"/>
        <w:rPr/>
      </w:pPr>
      <w:r>
        <w:rPr>
          <w:rFonts w:ascii="Arial" w:hAnsi="Arial"/>
          <w:b/>
          <w:bCs/>
          <w:smallCaps/>
          <w:lang w:val="en-US"/>
        </w:rPr>
        <w:t>indirect ape:</w:t>
      </w:r>
      <w:r>
        <w:rPr>
          <w:lang w:val="en-US"/>
        </w:rPr>
        <w:t xml:space="preserve"> </w:t>
      </w:r>
      <w:r>
        <w:rPr>
          <w:rFonts w:ascii="Arial" w:hAnsi="Arial"/>
          <w:lang w:val="en-US"/>
        </w:rPr>
        <w:t>{{Indirect Impacts}}</w:t>
      </w:r>
    </w:p>
    <w:p>
      <w:pPr>
        <w:pStyle w:val="Normal"/>
        <w:ind w:left="0" w:right="0" w:firstLine="720"/>
        <w:rPr>
          <w:rFonts w:ascii="Times New Roman" w:hAnsi="Times New Roman" w:eastAsia="Arial" w:cs="Arial"/>
          <w:b w:val="false"/>
          <w:b w:val="false"/>
          <w:bCs w:val="false"/>
          <w:smallCaps/>
          <w:highlight w:val="green"/>
          <w:lang w:val="en-US"/>
        </w:rPr>
      </w:pPr>
      <w:r>
        <w:rPr>
          <w:rFonts w:eastAsia="Arial" w:cs="Arial"/>
          <w:b w:val="false"/>
          <w:bCs w:val="false"/>
          <w:smallCaps/>
          <w:highlight w:val="green"/>
          <w:lang w:val="en-US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br w:type="column"/>
      </w:r>
      <w:r>
        <w:rPr/>
      </w:r>
    </w:p>
    <w:p>
      <w:pPr>
        <w:pStyle w:val="Normal"/>
        <w:rPr>
          <w:rFonts w:ascii="Arial" w:hAnsi="Arial" w:eastAsia="Arial" w:cs="Arial"/>
          <w:b/>
          <w:b/>
          <w:bCs/>
          <w:u w:val="single" w:color="000000"/>
        </w:rPr>
      </w:pPr>
      <w:r>
        <w:rPr>
          <w:rFonts w:ascii="Arial" w:hAnsi="Arial"/>
          <w:b/>
          <w:bCs/>
          <w:u w:val="single" w:color="000000"/>
          <w:lang w:val="en-US"/>
        </w:rPr>
        <w:t>ARCHAEOLOGY</w:t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>Does the Activity Require Ground Disturbance:</w:t>
      </w:r>
    </w:p>
    <w:p>
      <w:pPr>
        <w:pStyle w:val="Normal"/>
        <w:rPr/>
      </w:pPr>
      <w:r>
        <w:rPr/>
        <w:tab/>
      </w:r>
    </w:p>
    <w:p>
      <w:pPr>
        <w:pStyle w:val="Normal"/>
        <w:ind w:left="720" w:right="0" w:hanging="0"/>
        <w:rPr/>
      </w:pPr>
      <w:r>
        <w:rPr>
          <w:rFonts w:ascii="Arial" w:hAnsi="Arial"/>
          <w:b/>
          <w:bCs/>
          <w:smallCaps/>
          <w:lang w:val="en-US"/>
        </w:rPr>
        <w:t xml:space="preserve">if yes, which Archaeology Zones Apply: </w:t>
      </w:r>
      <w:r>
        <w:rPr>
          <w:lang w:val="en-US"/>
        </w:rPr>
        <w:t xml:space="preserve"> </w:t>
      </w:r>
      <w:r>
        <w:rPr>
          <w:rFonts w:ascii="Arial" w:hAnsi="Arial"/>
          <w:shd w:fill="auto" w:val="clear"/>
          <w:lang w:val="en-US"/>
        </w:rPr>
        <w:t>{{Related Archaeological Zones}}</w:t>
      </w:r>
    </w:p>
    <w:p>
      <w:pPr>
        <w:pStyle w:val="Normal"/>
        <w:ind w:left="0" w:right="0" w:firstLine="720"/>
        <w:rPr/>
      </w:pPr>
      <w:r>
        <w:rPr>
          <w:rFonts w:ascii="Arial" w:hAnsi="Arial"/>
          <w:b/>
          <w:bCs/>
          <w:smallCaps/>
          <w:lang w:val="en-US"/>
        </w:rPr>
        <w:t xml:space="preserve">if yes, indicate all that apply: </w:t>
      </w:r>
    </w:p>
    <w:p>
      <w:pPr>
        <w:pStyle w:val="Normal"/>
        <w:rPr/>
      </w:pPr>
      <w:r>
        <w:rPr/>
        <w:tab/>
        <w:tab/>
      </w:r>
      <w:r>
        <w:rPr>
          <w:rFonts w:ascii="Apple Symbols" w:hAnsi="Apple Symbols"/>
          <w:outline w:val="false"/>
          <w:color w:val="000000"/>
          <w:u w:val="none" w:color="000000"/>
          <w:shd w:fill="auto" w:val="clear"/>
          <w:lang w:val="en-US"/>
          <w14:textFill>
            <w14:solidFill>
              <w14:srgbClr w14:val="000000"/>
            </w14:solidFill>
          </w14:textFill>
        </w:rPr>
        <w:t>{{</w:t>
      </w:r>
      <w:r>
        <w:rPr>
          <w:rFonts w:eastAsia="Arial Unicode MS" w:cs="Arial Unicode MS" w:ascii="Apple Symbols" w:hAnsi="Apple Symbols"/>
          <w:outline w:val="false"/>
          <w:color w:val="000000"/>
          <w:u w:val="none" w:color="000000"/>
          <w:shd w:fill="auto" w:val="clear"/>
          <w:lang w:val="en-US"/>
          <w14:textFill>
            <w14:solidFill>
              <w14:srgbClr w14:val="000000"/>
            </w14:solidFill>
          </w14:textFill>
        </w:rPr>
        <w:t>Within</w:t>
      </w:r>
      <w:r>
        <w:rPr>
          <w:rFonts w:ascii="Apple Symbols" w:hAnsi="Apple Symbols"/>
          <w:outline w:val="false"/>
          <w:color w:val="000000"/>
          <w:u w:val="none" w:color="000000"/>
          <w:shd w:fill="auto" w:val="clear"/>
          <w:lang w:val="en-US"/>
          <w14:textFill>
            <w14:solidFill>
              <w14:srgbClr w14:val="000000"/>
            </w14:solidFill>
          </w14:textFill>
        </w:rPr>
        <w:t>}}</w:t>
      </w:r>
      <w:r>
        <w:rPr>
          <w:rFonts w:eastAsia="Arial Unicode MS" w:cs="Arial Unicode MS"/>
          <w:lang w:val="en-US"/>
        </w:rPr>
        <w:t>Within a known ASZ</w:t>
      </w:r>
    </w:p>
    <w:p>
      <w:pPr>
        <w:pStyle w:val="Normal"/>
        <w:rPr>
          <w:u w:val="single" w:color="000000"/>
        </w:rPr>
      </w:pPr>
      <w:r>
        <w:rPr/>
        <w:tab/>
        <w:tab/>
      </w:r>
      <w:r>
        <w:rPr>
          <w:rFonts w:ascii="Apple Symbols" w:hAnsi="Apple Symbols"/>
          <w:outline w:val="false"/>
          <w:color w:val="000000"/>
          <w:u w:val="none" w:color="000000"/>
          <w:shd w:fill="auto" w:val="clear"/>
          <w:lang w:val="en-US"/>
          <w14:textFill>
            <w14:solidFill>
              <w14:srgbClr w14:val="000000"/>
            </w14:solidFill>
          </w14:textFill>
        </w:rPr>
        <w:t>☐</w:t>
      </w:r>
      <w:r>
        <w:rPr>
          <w:rFonts w:eastAsia="Arial Unicode MS" w:cs="Arial Unicode MS"/>
          <w:lang w:val="en-US"/>
        </w:rPr>
        <w:t xml:space="preserve">Within a known archaeological site (eligible) </w:t>
      </w:r>
      <w:r>
        <w:rPr>
          <w:rFonts w:eastAsia="Arial Unicode MS" w:cs="Arial Unicode MS"/>
          <w:u w:val="single" w:color="000000"/>
          <w:lang w:val="en-US"/>
        </w:rPr>
        <w:t xml:space="preserve">  </w:t>
      </w:r>
    </w:p>
    <w:p>
      <w:pPr>
        <w:pStyle w:val="Normal"/>
        <w:ind w:left="720" w:right="0" w:firstLine="720"/>
        <w:rPr/>
      </w:pPr>
      <w:r>
        <w:rPr>
          <w:rFonts w:ascii="Apple Symbols" w:hAnsi="Apple Symbols"/>
          <w:outline w:val="false"/>
          <w:color w:val="000000"/>
          <w:u w:val="none" w:color="000000"/>
          <w:shd w:fill="auto" w:val="clear"/>
          <w:lang w:val="en-US"/>
          <w14:textFill>
            <w14:solidFill>
              <w14:srgbClr w14:val="000000"/>
            </w14:solidFill>
          </w14:textFill>
        </w:rPr>
        <w:t>☐</w:t>
      </w:r>
      <w:r>
        <w:rPr>
          <w:lang w:val="en-US"/>
        </w:rPr>
        <w:t>Within a known archaeological site (listed)</w:t>
      </w:r>
    </w:p>
    <w:p>
      <w:pPr>
        <w:pStyle w:val="Normal"/>
        <w:ind w:left="720" w:right="0" w:firstLine="720"/>
        <w:rPr/>
      </w:pPr>
      <w:r>
        <w:rPr>
          <w:rFonts w:ascii="Apple Symbols" w:hAnsi="Apple Symbols"/>
          <w:outline w:val="false"/>
          <w:color w:val="000000"/>
          <w:u w:val="none" w:color="000000"/>
          <w:lang w:val="en-US"/>
          <w14:textFill>
            <w14:solidFill>
              <w14:srgbClr w14:val="000000"/>
            </w14:solidFill>
          </w14:textFill>
        </w:rPr>
        <w:t>{{Not within}}</w:t>
      </w:r>
      <w:r>
        <w:rPr>
          <w:lang w:val="en-US"/>
        </w:rPr>
        <w:t xml:space="preserve">Not within a known ASZ or archaeological site </w:t>
      </w:r>
      <w:r>
        <w:rPr>
          <w:u w:val="single" w:color="000000"/>
          <w:lang w:val="en-US"/>
        </w:rPr>
        <w:t xml:space="preserve">  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0"/>
          <w:szCs w:val="20"/>
        </w:rPr>
      </w:pPr>
      <w:r>
        <w:rPr>
          <w:rFonts w:eastAsia="Arial" w:cs="Arial" w:ascii="Arial" w:hAnsi="Arial"/>
          <w:b/>
          <w:bCs/>
          <w:smallCaps/>
          <w:sz w:val="20"/>
          <w:szCs w:val="20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>
          <w:rFonts w:ascii="Arial" w:hAnsi="Arial" w:eastAsia="Arial" w:cs="Arial"/>
          <w:b/>
          <w:b/>
          <w:bCs/>
          <w:u w:val="single" w:color="000000"/>
        </w:rPr>
      </w:pPr>
      <w:r>
        <w:rPr>
          <w:rFonts w:ascii="Arial" w:hAnsi="Arial"/>
          <w:b/>
          <w:bCs/>
          <w:u w:val="single" w:color="000000"/>
          <w:lang w:val="en-US"/>
        </w:rPr>
        <w:t>FINDING OF EFFECT</w:t>
      </w:r>
    </w:p>
    <w:p>
      <w:pPr>
        <w:pStyle w:val="Normal"/>
        <w:rPr>
          <w:rFonts w:ascii="Arial" w:hAnsi="Arial"/>
        </w:rPr>
      </w:pPr>
      <w:r>
        <w:rPr>
          <w:rFonts w:eastAsia="Arial Unicode MS" w:cs="Arial Unicode MS" w:ascii="Arial" w:hAnsi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4"/>
          <w:sz w:val="24"/>
          <w:szCs w:val="24"/>
          <w:u w:val="none" w:color="000000"/>
          <w:vertAlign w:val="baseline"/>
          <w:lang w:val="en-US"/>
        </w:rPr>
        <w:t>{{AFRH Determination of Effect}}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>explain:</w:t>
      </w:r>
    </w:p>
    <w:p>
      <w:pPr>
        <w:pStyle w:val="Normal"/>
        <w:rPr/>
      </w:pPr>
      <w:r>
        <w:rPr>
          <w:rFonts w:eastAsia="Arial Unicode MS" w:cs="Arial Unicode MS"/>
          <w:lang w:val="en-US"/>
        </w:rPr>
        <w:t xml:space="preserve"> </w:t>
      </w:r>
      <w:r>
        <w:rPr>
          <w:rFonts w:eastAsia="Arial Unicode MS" w:cs="Arial Unicode MS" w:ascii="Arial" w:hAnsi="Arial"/>
          <w:lang w:val="en-US"/>
        </w:rPr>
        <w:t>{{Submission Notes}}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>
          <w:rFonts w:ascii="Arial" w:hAnsi="Arial" w:eastAsia="Arial" w:cs="Arial"/>
          <w:b/>
          <w:b/>
          <w:bCs/>
          <w:u w:val="single" w:color="000000"/>
        </w:rPr>
      </w:pPr>
      <w:r>
        <w:rPr>
          <w:rFonts w:ascii="Arial" w:hAnsi="Arial"/>
          <w:b/>
          <w:bCs/>
          <w:u w:val="single" w:color="000000"/>
          <w:lang w:val="en-US"/>
        </w:rPr>
        <w:t>ADDITIONAL INFORMATION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u w:val="single" w:color="000000"/>
        </w:rPr>
      </w:pPr>
      <w:r>
        <w:rPr>
          <w:rFonts w:eastAsia="Arial" w:cs="Arial" w:ascii="Arial" w:hAnsi="Arial"/>
          <w:b/>
          <w:bCs/>
          <w:smallCaps/>
          <w:u w:val="single" w:color="000000"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>Action Agent:</w:t>
      </w:r>
    </w:p>
    <w:p>
      <w:pPr>
        <w:pStyle w:val="Normal"/>
        <w:rPr/>
      </w:pPr>
      <w:r>
        <w:rPr>
          <w:rFonts w:ascii="Arial" w:hAnsi="Arial"/>
          <w:b w:val="false"/>
          <w:bCs w:val="false"/>
          <w:smallCaps/>
          <w:lang w:val="en-US"/>
        </w:rPr>
        <w:t>{{</w:t>
      </w:r>
      <w:r>
        <w:rPr>
          <w:rFonts w:eastAsia="Arial Unicode MS" w:cs="Arial Unicode MS" w:ascii="Arial" w:hAnsi="Arial"/>
          <w:shd w:fill="auto" w:val="clear"/>
          <w:lang w:val="en-US"/>
        </w:rPr>
        <w:t>AGENT}}, {{AGENT TYPE}}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>AFRH Project Contact:</w:t>
      </w:r>
    </w:p>
    <w:p>
      <w:pPr>
        <w:pStyle w:val="Normal"/>
        <w:rPr/>
      </w:pPr>
      <w:r>
        <w:rPr>
          <w:rFonts w:ascii="Arial" w:hAnsi="Arial"/>
          <w:b w:val="false"/>
          <w:bCs w:val="false"/>
          <w:smallCaps/>
          <w:lang w:val="en-US"/>
        </w:rPr>
        <w:t>{{</w:t>
      </w:r>
      <w:r>
        <w:rPr>
          <w:rFonts w:eastAsia="Arial Unicode MS" w:cs="Arial Unicode MS" w:ascii="Arial" w:hAnsi="Arial"/>
          <w:shd w:fill="auto" w:val="clear"/>
          <w:lang w:val="en-US"/>
        </w:rPr>
        <w:t>AFRH PROJECT CONTACT (Management Activity A, Entities</w:t>
      </w:r>
      <w:r>
        <w:rPr>
          <w:rFonts w:eastAsia="Arial Unicode MS" w:cs="Arial Unicode MS" w:ascii="Arial" w:hAnsi="Arial"/>
          <w:lang w:val="en-US"/>
        </w:rPr>
        <w:t>)}}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>
          <w:b/>
          <w:b/>
          <w:bCs/>
          <w:smallCaps/>
          <w:sz w:val="28"/>
          <w:szCs w:val="28"/>
        </w:rPr>
      </w:pPr>
      <w:r>
        <w:rPr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u w:val="single" w:color="000000"/>
        </w:rPr>
      </w:pPr>
      <w:r>
        <w:rPr>
          <w:rFonts w:ascii="Arial" w:hAnsi="Arial"/>
          <w:b/>
          <w:bCs/>
          <w:u w:val="single" w:color="000000"/>
          <w:lang w:val="en-US"/>
        </w:rPr>
        <w:t>PROCEDURES</w:t>
      </w:r>
    </w:p>
    <w:p>
      <w:pPr>
        <w:pStyle w:val="Normal"/>
        <w:rPr>
          <w:b/>
          <w:b/>
          <w:bCs/>
          <w:smallCaps/>
          <w:sz w:val="28"/>
          <w:szCs w:val="28"/>
        </w:rPr>
      </w:pPr>
      <w:r>
        <w:rPr>
          <w:b/>
          <w:bCs/>
          <w:smallCaps/>
          <w:sz w:val="28"/>
          <w:szCs w:val="28"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>Applicable HPP SOPs:</w:t>
      </w:r>
    </w:p>
    <w:p>
      <w:pPr>
        <w:pStyle w:val="Normal"/>
        <w:rPr/>
      </w:pPr>
      <w:r>
        <w:rPr>
          <w:rFonts w:ascii="Arial" w:hAnsi="Arial"/>
          <w:b w:val="false"/>
          <w:bCs w:val="false"/>
          <w:smallCaps/>
          <w:lang w:val="en-US"/>
        </w:rPr>
        <w:t>{{</w:t>
      </w:r>
      <w:r>
        <w:rPr>
          <w:rFonts w:eastAsia="Arial Unicode MS" w:cs="Arial Unicode MS" w:ascii="Arial" w:hAnsi="Arial"/>
          <w:shd w:fill="auto" w:val="clear"/>
          <w:lang w:val="en-US"/>
        </w:rPr>
        <w:t>Procedure Type (Management Activity A, Summary</w:t>
      </w:r>
      <w:r>
        <w:rPr>
          <w:rFonts w:eastAsia="Arial Unicode MS" w:cs="Arial Unicode MS" w:ascii="Arial" w:hAnsi="Arial"/>
          <w:lang w:val="en-US"/>
        </w:rPr>
        <w:t>)}}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>
          <w:rFonts w:ascii="Arial" w:hAnsi="Arial" w:eastAsia="Arial" w:cs="Arial"/>
          <w:b/>
          <w:b/>
          <w:bCs/>
          <w:u w:val="single" w:color="000000"/>
        </w:rPr>
      </w:pPr>
      <w:r>
        <w:rPr>
          <w:rFonts w:ascii="Arial" w:hAnsi="Arial"/>
          <w:b/>
          <w:bCs/>
          <w:u w:val="single" w:color="000000"/>
          <w:lang w:val="en-US"/>
        </w:rPr>
        <w:t>NEPA</w:t>
      </w:r>
    </w:p>
    <w:p>
      <w:pPr>
        <w:pStyle w:val="Normal"/>
        <w:rPr>
          <w:b/>
          <w:b/>
          <w:bCs/>
          <w:smallCaps/>
          <w:sz w:val="28"/>
          <w:szCs w:val="28"/>
        </w:rPr>
      </w:pPr>
      <w:r>
        <w:rPr>
          <w:b/>
          <w:bCs/>
          <w:smallCaps/>
          <w:sz w:val="28"/>
          <w:szCs w:val="28"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>NEPA Documentation required:</w:t>
      </w:r>
    </w:p>
    <w:p>
      <w:pPr>
        <w:pStyle w:val="Normal"/>
        <w:rPr/>
      </w:pPr>
      <w:r>
        <w:rPr>
          <w:rFonts w:ascii="Arial" w:hAnsi="Arial"/>
          <w:b w:val="false"/>
          <w:bCs w:val="false"/>
          <w:smallCaps/>
          <w:lang w:val="en-US"/>
        </w:rPr>
        <w:t>{{</w:t>
      </w:r>
      <w:r>
        <w:rPr>
          <w:rFonts w:eastAsia="Arial Unicode MS" w:cs="Arial Unicode MS" w:ascii="Arial" w:hAnsi="Arial"/>
          <w:shd w:fill="auto" w:val="clear"/>
          <w:lang w:val="en-US"/>
        </w:rPr>
        <w:t>Documentation Type (Management Activity A, NEPA Review</w:t>
      </w:r>
      <w:r>
        <w:rPr>
          <w:rFonts w:eastAsia="Arial Unicode MS" w:cs="Arial Unicode MS" w:ascii="Arial" w:hAnsi="Arial"/>
          <w:lang w:val="en-US"/>
        </w:rPr>
        <w:t>)}}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/>
      </w:pPr>
      <w:r>
        <w:br w:type="column"/>
      </w:r>
      <w:r>
        <w:rPr/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4445</wp:posOffset>
                </wp:positionH>
                <wp:positionV relativeFrom="line">
                  <wp:posOffset>77470</wp:posOffset>
                </wp:positionV>
                <wp:extent cx="5949950" cy="1270"/>
                <wp:effectExtent l="0" t="0" r="0" b="0"/>
                <wp:wrapNone/>
                <wp:docPr id="2" name="officeArt object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9360" cy="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.35pt,6.1pt" to="468.75pt,6.1pt" ID="officeArt object" stroked="t" style="position:absolute">
                <v:stroke color="black" weight="936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Signature of AFRH Federal Preservation Office (FPO)</w:t>
        <w:tab/>
        <w:tab/>
        <w:t>Date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-200025</wp:posOffset>
                </wp:positionH>
                <wp:positionV relativeFrom="line">
                  <wp:posOffset>91440</wp:posOffset>
                </wp:positionV>
                <wp:extent cx="6750050" cy="1270"/>
                <wp:effectExtent l="0" t="0" r="0" b="0"/>
                <wp:wrapNone/>
                <wp:docPr id="3" name="officeArt object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9280" cy="0"/>
                        </a:xfrm>
                        <a:prstGeom prst="line">
                          <a:avLst/>
                        </a:prstGeom>
                        <a:ln w="442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15.75pt,7.2pt" to="515.65pt,7.2pt" ID="officeArt object" stroked="t" style="position:absolute">
                <v:stroke color="black" weight="4428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The information below must be filled about by DCSHPO or agent: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Date of URR Receipt by DCSHPO: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  <w:u w:val="single" w:color="000000"/>
        </w:rPr>
      </w:pPr>
      <w:r>
        <w:rPr>
          <w:rFonts w:eastAsia="Arial" w:cs="Arial" w:ascii="Arial" w:hAnsi="Arial"/>
          <w:b/>
          <w:bCs/>
          <w:smallCaps/>
          <w:sz w:val="28"/>
          <w:szCs w:val="28"/>
          <w:u w:val="single" w:color="000000"/>
        </w:rPr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3091180</wp:posOffset>
                </wp:positionH>
                <wp:positionV relativeFrom="line">
                  <wp:posOffset>31750</wp:posOffset>
                </wp:positionV>
                <wp:extent cx="2406650" cy="1270"/>
                <wp:effectExtent l="0" t="0" r="0" b="0"/>
                <wp:wrapNone/>
                <wp:docPr id="4" name="officeArt object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5880" cy="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43.4pt,2.5pt" to="432.8pt,2.5pt" ID="officeArt object" stroked="t" style="position:absolute">
                <v:stroke color="black" weight="936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  <w:u w:val="single" w:color="000000"/>
        </w:rPr>
      </w:pPr>
      <w:r>
        <w:rPr>
          <w:rFonts w:eastAsia="Arial" w:cs="Arial" w:ascii="Arial" w:hAnsi="Arial"/>
          <w:b/>
          <w:bCs/>
          <w:smallCaps/>
          <w:sz w:val="28"/>
          <w:szCs w:val="28"/>
          <w:u w:val="single" w:color="000000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  <w:u w:val="single" w:color="000000"/>
        </w:rPr>
      </w:pPr>
      <w:r>
        <w:rPr>
          <w:rFonts w:eastAsia="Arial" w:cs="Arial" w:ascii="Arial" w:hAnsi="Arial"/>
          <w:b/>
          <w:bCs/>
          <w:smallCaps/>
          <w:sz w:val="28"/>
          <w:szCs w:val="28"/>
          <w:u w:val="single" w:color="000000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  <w:u w:val="single" w:color="000000"/>
        </w:rPr>
      </w:pPr>
      <w:r>
        <w:rPr>
          <w:rFonts w:ascii="Arial" w:hAnsi="Arial"/>
          <w:b/>
          <w:bCs/>
          <w:smallCaps/>
          <w:sz w:val="28"/>
          <w:szCs w:val="28"/>
          <w:u w:val="single" w:color="000000"/>
          <w:lang w:val="en-US"/>
        </w:rPr>
        <w:t>CONCURRENCE: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The DC SHPO concurs with the finding of no adverse affect.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column">
                  <wp:posOffset>4445</wp:posOffset>
                </wp:positionH>
                <wp:positionV relativeFrom="line">
                  <wp:posOffset>73660</wp:posOffset>
                </wp:positionV>
                <wp:extent cx="5378450" cy="1270"/>
                <wp:effectExtent l="0" t="0" r="0" b="0"/>
                <wp:wrapNone/>
                <wp:docPr id="5" name="officeArt object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7680" cy="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.35pt,5.8pt" to="423.75pt,5.8pt" ID="officeArt object" stroked="t" style="position:absolute">
                <v:stroke color="black" weight="936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Signature of DC SHPO</w:t>
        <w:tab/>
        <w:tab/>
        <w:tab/>
        <w:tab/>
        <w:tab/>
        <w:t>Date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  <w:u w:val="single" w:color="000000"/>
        </w:rPr>
      </w:pPr>
      <w:r>
        <w:rPr>
          <w:rFonts w:ascii="Arial" w:hAnsi="Arial"/>
          <w:b/>
          <w:bCs/>
          <w:smallCaps/>
          <w:sz w:val="28"/>
          <w:szCs w:val="28"/>
          <w:u w:val="single" w:color="000000"/>
          <w:lang w:val="en-US"/>
        </w:rPr>
        <w:t>RESOLUTION: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The DC SHPO concurs with resolution to minimize or mitigate adverse effect.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4445</wp:posOffset>
                </wp:positionH>
                <wp:positionV relativeFrom="line">
                  <wp:posOffset>62230</wp:posOffset>
                </wp:positionV>
                <wp:extent cx="5378450" cy="1270"/>
                <wp:effectExtent l="0" t="0" r="0" b="0"/>
                <wp:wrapNone/>
                <wp:docPr id="6" name="officeArt object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7680" cy="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.35pt,4.9pt" to="423.75pt,4.9pt" ID="officeArt object" stroked="t" style="position:absolute">
                <v:stroke color="black" weight="936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Signature of DC SHPO</w:t>
        <w:tab/>
        <w:tab/>
        <w:tab/>
        <w:tab/>
        <w:tab/>
        <w:t>Date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If adverse effects have been avoided or minimized, revised drawings and/or plans must be attached to this URR for official record.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If adverse effects have been mitigated, a record of agreement must be attached to this URR for official record.</w:t>
      </w:r>
    </w:p>
    <w:sectPr>
      <w:headerReference w:type="default" r:id="rId3"/>
      <w:headerReference w:type="first" r:id="rId4"/>
      <w:footerReference w:type="default" r:id="rId5"/>
      <w:footerReference w:type="first" r:id="rId6"/>
      <w:type w:val="nextPage"/>
      <w:pgSz w:w="12240" w:h="15840"/>
      <w:pgMar w:left="1440" w:right="1440" w:header="720" w:top="777" w:footer="720" w:bottom="1440" w:gutter="0"/>
      <w:pgNumType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Helvetica Neue">
    <w:charset w:val="01"/>
    <w:family w:val="roman"/>
    <w:pitch w:val="variable"/>
  </w:font>
  <w:font w:name="Arial">
    <w:charset w:val="01"/>
    <w:family w:val="roman"/>
    <w:pitch w:val="variable"/>
  </w:font>
  <w:font w:name="Arial">
    <w:charset w:val="01"/>
    <w:family w:val="swiss"/>
    <w:pitch w:val="variable"/>
  </w:font>
  <w:font w:name="Apple Symbols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Footer"/>
      <w:bidi w:val="0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Footer"/>
      <w:bidi w:val="0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>
        <w:lang w:val="en-US"/>
      </w:rPr>
      <w:t>URR #:  {{</w:t>
    </w:r>
    <w:r>
      <w:rPr>
        <w:shd w:fill="FFFF00" w:val="clear"/>
        <w:lang w:val="en-US"/>
      </w:rPr>
      <w:t>URR#}}</w:t>
    </w:r>
    <w:r>
      <w:rPr>
        <w:lang w:val="en-US"/>
      </w:rPr>
      <w:tab/>
      <w:tab/>
    </w:r>
    <w:r>
      <w:rPr>
        <w:shd w:fill="00FFFF" w:val="clear"/>
        <w:lang w:val="en-US"/>
      </w:rPr>
      <w:t>{{AUTOMATIC DATE}}</w:t>
    </w:r>
  </w:p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Footer"/>
      <w:bidi w:val="0"/>
      <w:rPr/>
    </w:pPr>
    <w:r>
      <w:rPr/>
    </w:r>
  </w:p>
</w:hdr>
</file>

<file path=word/settings.xml><?xml version="1.0" encoding="utf-8"?>
<w:settings xmlns:w="http://schemas.openxmlformats.org/wordprocessingml/2006/main">
  <w:zoom w:percent="95"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Arial Unicode MS" w:cs="Times New Roman"/>
        <w:lang w:val="en-US" w:eastAsia="zh-CN" w:bidi="hi-IN"/>
      </w:rPr>
    </w:rPrDefault>
    <w:pPrDefault>
      <w:pPr/>
    </w:pPrDefault>
  </w:docDefaults>
  <w:style w:type="paragraph" w:styleId="Normal" w:default="1">
    <w:name w:val="Normal"/>
    <w:qFormat/>
    <w:pPr>
      <w:keepNext w:val="false"/>
      <w:keepLines w:val="false"/>
      <w:pageBreakBefore w:val="false"/>
      <w:widowControl/>
      <w:shd w:val="clear" w:color="auto" w:fill="auto"/>
      <w:suppressAutoHyphens w:val="false"/>
      <w:bidi w:val="0"/>
      <w:spacing w:lineRule="auto" w:line="240" w:beforeAutospacing="0" w:before="0" w:afterAutospacing="0" w:after="0"/>
      <w:ind w:left="0" w:right="0" w:hanging="0"/>
      <w:jc w:val="left"/>
    </w:pPr>
    <w:rPr>
      <w:rFonts w:ascii="Times New Roman" w:hAnsi="Times New Roman" w:eastAsia="Times New Roman" w:cs="Times New Roman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kern w:val="0"/>
      <w:position w:val="0"/>
      <w:sz w:val="24"/>
      <w:sz w:val="24"/>
      <w:szCs w:val="24"/>
      <w:u w:val="none" w:color="000000"/>
      <w:shd w:fill="auto" w:val="clear"/>
      <w:vertAlign w:val="baseline"/>
      <w:lang w:val="en-US" w:eastAsia="zh-CN" w:bidi="hi-IN"/>
      <w14:textOutline>
        <w14:noFill/>
      </w14:textOutline>
      <w14:textFill>
        <w14:solidFill>
          <w14:srgbClr w14:val="000000"/>
        </w14:solidFill>
      </w14:textFill>
    </w:rPr>
  </w:style>
  <w:style w:type="character" w:styleId="DefaultParagraphFont" w:default="1">
    <w:name w:val="Default Paragraph Font"/>
    <w:qFormat/>
    <w:rPr/>
  </w:style>
  <w:style w:type="character" w:styleId="InternetLink">
    <w:name w:val="Internet Link"/>
    <w:rPr>
      <w:u w:val="single" w:color="FFFFFF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pPr>
      <w:keepNext w:val="false"/>
      <w:keepLines w:val="false"/>
      <w:pageBreakBefore w:val="false"/>
      <w:widowControl/>
      <w:shd w:val="clear" w:color="auto" w:fill="auto"/>
      <w:tabs>
        <w:tab w:val="clear" w:pos="720"/>
        <w:tab w:val="center" w:pos="4320" w:leader="none"/>
        <w:tab w:val="right" w:pos="8640" w:leader="none"/>
      </w:tabs>
      <w:suppressAutoHyphens w:val="false"/>
      <w:bidi w:val="0"/>
      <w:spacing w:lineRule="auto" w:line="240" w:beforeAutospacing="0" w:before="0" w:afterAutospacing="0" w:after="0"/>
      <w:ind w:left="0" w:right="0" w:hanging="0"/>
      <w:jc w:val="left"/>
    </w:pPr>
    <w:rPr>
      <w:rFonts w:ascii="Times New Roman" w:hAnsi="Times New Roman"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kern w:val="0"/>
      <w:position w:val="0"/>
      <w:sz w:val="24"/>
      <w:sz w:val="24"/>
      <w:szCs w:val="24"/>
      <w:u w:val="none" w:color="000000"/>
      <w:shd w:fill="auto" w:val="clear"/>
      <w:vertAlign w:val="baseline"/>
      <w:lang w:val="en-US" w:eastAsia="zh-CN" w:bidi="hi-IN"/>
      <w14:textFill>
        <w14:solidFill>
          <w14:srgbClr w14:val="000000"/>
        </w14:solidFill>
      </w14:textFill>
    </w:rPr>
  </w:style>
  <w:style w:type="paragraph" w:styleId="HeaderFooter">
    <w:name w:val="Header &amp; Footer"/>
    <w:qFormat/>
    <w:pPr>
      <w:keepNext w:val="false"/>
      <w:keepLines w:val="false"/>
      <w:pageBreakBefore w:val="false"/>
      <w:widowControl/>
      <w:shd w:val="clear" w:color="auto" w:fill="auto"/>
      <w:tabs>
        <w:tab w:val="clear" w:pos="720"/>
        <w:tab w:val="right" w:pos="9020" w:leader="none"/>
      </w:tabs>
      <w:suppressAutoHyphens w:val="false"/>
      <w:bidi w:val="0"/>
      <w:spacing w:lineRule="auto" w:line="240" w:beforeAutospacing="0" w:before="0" w:afterAutospacing="0" w:after="0"/>
      <w:ind w:left="0" w:right="0" w:hanging="0"/>
      <w:jc w:val="left"/>
    </w:pPr>
    <w:rPr>
      <w:rFonts w:ascii="Helvetica Neue" w:hAnsi="Helvetica Neue" w:eastAsia="Helvetica Neue" w:cs="Helvetica Neue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kern w:val="0"/>
      <w:position w:val="0"/>
      <w:sz w:val="24"/>
      <w:sz w:val="24"/>
      <w:szCs w:val="24"/>
      <w:u w:val="none" w:color="FFFFFF"/>
      <w:shd w:fill="auto" w:val="clear"/>
      <w:vertAlign w:val="baseline"/>
      <w:lang w:val="en-US" w:eastAsia="zh-CN" w:bidi="hi-IN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basedOn w:val="HeaderandFooter"/>
    <w:pPr/>
    <w:rPr/>
  </w:style>
  <w:style w:type="numbering" w:styleId="NoList" w:default="1">
    <w:name w:val="No List"/>
    <w:qFormat/>
  </w:style>
  <w:style w:type="table" w:default="1" w:styleId="Table Normal">
    <w:name w:val="Table Normal"/>
    <w:tblPr>
      <w:tblInd w:w="0" w:type="dxa"/>
    </w:tblPr>
    <w:tblStylePr w:type="firstRow">
      <w:tblPr/>
    </w:tblStylePr>
    <w:tblStylePr w:type="lastRow">
      <w:tblPr/>
    </w:tblStylePr>
    <w:tblStylePr w:type="firstCol">
      <w:tblPr/>
    </w:tblStylePr>
    <w:tblStylePr w:type="lastCol">
      <w:tblPr/>
    </w:tblStylePr>
    <w:tblStylePr w:type="band1Vert">
      <w:tblPr/>
    </w:tblStylePr>
    <w:tblStylePr w:type="band2Vert">
      <w:tblPr/>
    </w:tblStylePr>
    <w:tblStylePr w:type="band1Horz">
      <w:tblPr/>
    </w:tblStylePr>
    <w:tblStylePr w:type="band2Horz">
      <w:tblPr/>
    </w:tblStylePr>
    <w:tblStylePr w:type="neCell">
      <w:tblPr/>
    </w:tblStylePr>
    <w:tblStylePr w:type="nwCell">
      <w:tblPr/>
    </w:tblStylePr>
    <w:tblStylePr w:type="seCell">
      <w:tblPr/>
    </w:tblStylePr>
    <w:tblStylePr w:type="swCell"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header" Target="header2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11880</TotalTime>
  <Application>LibreOffice/6.3.3.2$MacOSX_X86_64 LibreOffice_project/a64200df03143b798afd1ec74a12ab50359878ed</Application>
  <Pages>3</Pages>
  <Words>289</Words>
  <Characters>1774</Characters>
  <CharactersWithSpaces>2038</CharactersWithSpaces>
  <Paragraphs>57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2020-11-23T16:23:32Z</dcterms:modified>
  <cp:revision>9</cp:revision>
  <dc:subject/>
  <dc:title/>
</cp:coreProperties>
</file>